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ind w:firstLine="720" w:firstLineChars="200"/>
        <w:rPr>
          <w:rFonts w:ascii="黑体" w:eastAsia="黑体"/>
          <w:bCs/>
          <w:sz w:val="36"/>
          <w:szCs w:val="36"/>
        </w:rPr>
      </w:pPr>
      <w:r>
        <w:rPr>
          <w:rFonts w:hint="eastAsia" w:ascii="黑体" w:eastAsia="黑体"/>
          <w:bCs/>
          <w:sz w:val="36"/>
          <w:szCs w:val="36"/>
        </w:rPr>
        <w:t>201</w:t>
      </w:r>
      <w:r>
        <w:rPr>
          <w:rFonts w:ascii="黑体" w:eastAsia="黑体"/>
          <w:bCs/>
          <w:sz w:val="36"/>
          <w:szCs w:val="36"/>
        </w:rPr>
        <w:t>5</w:t>
      </w:r>
      <w:r>
        <w:rPr>
          <w:rFonts w:hint="eastAsia" w:ascii="黑体" w:eastAsia="黑体"/>
          <w:bCs/>
          <w:sz w:val="36"/>
          <w:szCs w:val="36"/>
        </w:rPr>
        <w:t>年荣昌区国民经济和社会发展统计公报</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重庆市荣昌区统计局</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6</w:t>
      </w:r>
      <w:r>
        <w:rPr>
          <w:rFonts w:hint="eastAsia" w:ascii="仿宋_GB2312" w:eastAsia="仿宋_GB2312"/>
          <w:sz w:val="28"/>
          <w:szCs w:val="28"/>
        </w:rPr>
        <w:t>年2月</w:t>
      </w:r>
      <w:r>
        <w:rPr>
          <w:rFonts w:hint="eastAsia" w:ascii="宋体" w:hAnsi="宋体" w:eastAsia="宋体"/>
          <w:sz w:val="28"/>
          <w:szCs w:val="28"/>
        </w:rPr>
        <w:t>29</w:t>
      </w:r>
      <w:r>
        <w:rPr>
          <w:rFonts w:hint="eastAsia" w:ascii="仿宋_GB2312" w:eastAsia="仿宋_GB2312"/>
          <w:sz w:val="28"/>
          <w:szCs w:val="28"/>
        </w:rPr>
        <w:t>日</w:t>
      </w:r>
    </w:p>
    <w:p>
      <w:pPr>
        <w:pStyle w:val="5"/>
        <w:spacing w:before="0" w:beforeAutospacing="0" w:after="0" w:afterAutospacing="0"/>
        <w:ind w:right="44" w:firstLine="560" w:firstLineChars="200"/>
        <w:jc w:val="both"/>
        <w:rPr>
          <w:rFonts w:ascii="宋体" w:hAnsi="宋体" w:eastAsia="宋体"/>
          <w:sz w:val="28"/>
        </w:rPr>
      </w:pPr>
      <w:r>
        <w:rPr>
          <w:rFonts w:hint="eastAsia" w:ascii="宋体" w:hAnsi="宋体" w:eastAsia="宋体"/>
          <w:sz w:val="28"/>
        </w:rPr>
        <w:t>201</w:t>
      </w:r>
      <w:r>
        <w:rPr>
          <w:rFonts w:ascii="宋体" w:hAnsi="宋体" w:eastAsia="宋体"/>
          <w:sz w:val="28"/>
        </w:rPr>
        <w:t>5</w:t>
      </w:r>
      <w:r>
        <w:rPr>
          <w:rFonts w:hint="eastAsia" w:ascii="宋体" w:hAnsi="宋体" w:eastAsia="宋体"/>
          <w:sz w:val="28"/>
        </w:rPr>
        <w:t>年，</w:t>
      </w:r>
      <w:r>
        <w:rPr>
          <w:rFonts w:hint="eastAsia" w:ascii="宋体" w:hAnsi="宋体" w:eastAsia="宋体" w:cs="Times New Roman"/>
          <w:sz w:val="28"/>
          <w:szCs w:val="28"/>
        </w:rPr>
        <w:t>面对复杂多变的外部环境、日趋激烈的区域竞争、经济发展的下行压力，区委</w:t>
      </w:r>
      <w:r>
        <w:rPr>
          <w:rFonts w:ascii="宋体" w:hAnsi="宋体" w:eastAsia="宋体" w:cs="Times New Roman"/>
          <w:sz w:val="28"/>
          <w:szCs w:val="28"/>
        </w:rPr>
        <w:t>、区政府带领全区人民</w:t>
      </w:r>
      <w:r>
        <w:rPr>
          <w:rFonts w:hint="eastAsia" w:ascii="宋体" w:hAnsi="宋体" w:eastAsia="宋体" w:cs="Times New Roman"/>
          <w:sz w:val="28"/>
          <w:szCs w:val="28"/>
        </w:rPr>
        <w:t>深入贯彻落实中央各项决策</w:t>
      </w:r>
      <w:r>
        <w:rPr>
          <w:rFonts w:hint="eastAsia" w:cs="Times New Roman"/>
          <w:sz w:val="28"/>
          <w:szCs w:val="28"/>
          <w:lang w:eastAsia="zh-CN"/>
        </w:rPr>
        <w:t>部</w:t>
      </w:r>
      <w:r>
        <w:rPr>
          <w:rFonts w:ascii="宋体" w:hAnsi="宋体" w:eastAsia="宋体" w:cs="Times New Roman"/>
          <w:sz w:val="28"/>
          <w:szCs w:val="28"/>
        </w:rPr>
        <w:t>署</w:t>
      </w:r>
      <w:r>
        <w:rPr>
          <w:rFonts w:hint="eastAsia" w:ascii="宋体" w:hAnsi="宋体" w:eastAsia="宋体" w:cs="Times New Roman"/>
          <w:sz w:val="28"/>
          <w:szCs w:val="28"/>
        </w:rPr>
        <w:t>，坚持稳中求进工作总基调，以提高经济发展质量和效益为中心，主动适应经济发展新常态，围绕“345”工作思路，以发展</w:t>
      </w:r>
      <w:bookmarkStart w:id="0" w:name="_GoBack"/>
      <w:bookmarkEnd w:id="0"/>
      <w:r>
        <w:rPr>
          <w:rFonts w:hint="eastAsia" w:ascii="宋体" w:hAnsi="宋体" w:eastAsia="宋体" w:cs="Times New Roman"/>
          <w:sz w:val="28"/>
          <w:szCs w:val="28"/>
        </w:rPr>
        <w:t>为第一要务，按照“稳增长、调结构、促改革、惠民生”的总体要求，全区</w:t>
      </w:r>
      <w:r>
        <w:rPr>
          <w:rFonts w:ascii="宋体" w:hAnsi="宋体" w:eastAsia="宋体" w:cs="Times New Roman"/>
          <w:sz w:val="28"/>
          <w:szCs w:val="28"/>
        </w:rPr>
        <w:t>上下</w:t>
      </w:r>
      <w:r>
        <w:rPr>
          <w:rFonts w:hint="eastAsia" w:ascii="宋体" w:hAnsi="宋体" w:eastAsia="宋体" w:cs="Times New Roman"/>
          <w:sz w:val="28"/>
          <w:szCs w:val="28"/>
        </w:rPr>
        <w:t>紧紧围绕“一城两区”功能定位，扎实开展“实体经济发展年”主题活动，攻坚克难、奋力拼搏，全区经济运行呈现平稳较快的发展态势</w:t>
      </w:r>
      <w:r>
        <w:rPr>
          <w:rFonts w:hint="eastAsia" w:ascii="宋体" w:hAnsi="宋体" w:eastAsia="宋体"/>
          <w:sz w:val="28"/>
        </w:rPr>
        <w:t>，</w:t>
      </w:r>
      <w:r>
        <w:rPr>
          <w:rFonts w:hint="eastAsia" w:ascii="宋体" w:hAnsi="宋体" w:eastAsia="宋体"/>
          <w:sz w:val="30"/>
          <w:szCs w:val="30"/>
        </w:rPr>
        <w:t>各项社会事业取得全面进</w:t>
      </w:r>
      <w:r>
        <w:rPr>
          <w:rFonts w:hint="eastAsia" w:ascii="宋体" w:hAnsi="宋体" w:eastAsia="宋体"/>
          <w:sz w:val="28"/>
        </w:rPr>
        <w:t>步。</w:t>
      </w:r>
    </w:p>
    <w:p>
      <w:pPr>
        <w:pStyle w:val="5"/>
        <w:spacing w:before="0" w:beforeAutospacing="0" w:after="0" w:afterAutospacing="0"/>
        <w:ind w:right="44" w:firstLine="562" w:firstLineChars="200"/>
        <w:jc w:val="both"/>
        <w:rPr>
          <w:rFonts w:ascii="宋体" w:hAnsi="宋体" w:eastAsia="宋体"/>
          <w:b/>
          <w:sz w:val="28"/>
        </w:rPr>
      </w:pPr>
      <w:r>
        <w:rPr>
          <w:rFonts w:hint="eastAsia" w:ascii="宋体" w:hAnsi="宋体" w:eastAsia="宋体"/>
          <w:b/>
          <w:sz w:val="28"/>
        </w:rPr>
        <w:t>一、综合</w:t>
      </w:r>
    </w:p>
    <w:p>
      <w:pPr>
        <w:pStyle w:val="5"/>
        <w:spacing w:before="0" w:beforeAutospacing="0" w:after="0" w:afterAutospacing="0"/>
        <w:ind w:right="44" w:firstLine="560" w:firstLineChars="200"/>
        <w:jc w:val="both"/>
        <w:rPr>
          <w:rFonts w:ascii="宋体" w:hAnsi="宋体" w:eastAsia="宋体"/>
          <w:sz w:val="28"/>
        </w:rPr>
      </w:pPr>
      <w:r>
        <w:rPr>
          <w:rFonts w:hint="eastAsia" w:ascii="宋体" w:hAnsi="宋体" w:eastAsia="宋体"/>
          <w:sz w:val="28"/>
        </w:rPr>
        <w:t>年末</w:t>
      </w:r>
      <w:r>
        <w:rPr>
          <w:rFonts w:ascii="宋体" w:hAnsi="宋体" w:eastAsia="宋体"/>
          <w:sz w:val="28"/>
        </w:rPr>
        <w:t>全区</w:t>
      </w:r>
      <w:r>
        <w:rPr>
          <w:rFonts w:hint="eastAsia" w:ascii="宋体" w:hAnsi="宋体" w:eastAsia="宋体"/>
          <w:sz w:val="28"/>
        </w:rPr>
        <w:t>常住</w:t>
      </w:r>
      <w:r>
        <w:rPr>
          <w:rFonts w:ascii="宋体" w:hAnsi="宋体" w:eastAsia="宋体"/>
          <w:sz w:val="28"/>
        </w:rPr>
        <w:t>人口</w:t>
      </w:r>
      <w:r>
        <w:rPr>
          <w:rFonts w:hint="eastAsia" w:ascii="宋体" w:hAnsi="宋体" w:eastAsia="宋体"/>
          <w:sz w:val="28"/>
        </w:rPr>
        <w:t>70.10万</w:t>
      </w:r>
      <w:r>
        <w:rPr>
          <w:rFonts w:ascii="宋体" w:hAnsi="宋体" w:eastAsia="宋体"/>
          <w:sz w:val="28"/>
        </w:rPr>
        <w:t>人，比上年增加</w:t>
      </w:r>
      <w:r>
        <w:rPr>
          <w:rFonts w:hint="eastAsia" w:ascii="宋体" w:hAnsi="宋体" w:eastAsia="宋体"/>
          <w:sz w:val="28"/>
        </w:rPr>
        <w:t>1.53万</w:t>
      </w:r>
      <w:r>
        <w:rPr>
          <w:rFonts w:ascii="宋体" w:hAnsi="宋体" w:eastAsia="宋体"/>
          <w:sz w:val="28"/>
        </w:rPr>
        <w:t>人。</w:t>
      </w:r>
      <w:r>
        <w:rPr>
          <w:rFonts w:hint="eastAsia" w:ascii="宋体" w:hAnsi="宋体" w:eastAsia="宋体"/>
          <w:sz w:val="28"/>
        </w:rPr>
        <w:t>其中</w:t>
      </w:r>
      <w:r>
        <w:rPr>
          <w:rFonts w:ascii="宋体" w:hAnsi="宋体" w:eastAsia="宋体"/>
          <w:sz w:val="28"/>
        </w:rPr>
        <w:t>城镇人口</w:t>
      </w:r>
      <w:r>
        <w:rPr>
          <w:rFonts w:hint="eastAsia" w:ascii="宋体" w:hAnsi="宋体" w:eastAsia="宋体"/>
          <w:sz w:val="28"/>
        </w:rPr>
        <w:t>34.53</w:t>
      </w:r>
      <w:r>
        <w:rPr>
          <w:rFonts w:ascii="宋体" w:hAnsi="宋体" w:eastAsia="宋体"/>
          <w:sz w:val="28"/>
        </w:rPr>
        <w:t>万人，</w:t>
      </w:r>
      <w:r>
        <w:rPr>
          <w:rFonts w:hint="eastAsia" w:ascii="宋体" w:hAnsi="宋体" w:eastAsia="宋体"/>
          <w:sz w:val="28"/>
        </w:rPr>
        <w:t>增加1.92</w:t>
      </w:r>
      <w:r>
        <w:rPr>
          <w:rFonts w:ascii="宋体" w:hAnsi="宋体" w:eastAsia="宋体"/>
          <w:sz w:val="28"/>
        </w:rPr>
        <w:t>万人，城镇</w:t>
      </w:r>
      <w:r>
        <w:rPr>
          <w:rFonts w:hint="eastAsia" w:ascii="宋体" w:hAnsi="宋体" w:eastAsia="宋体"/>
          <w:sz w:val="28"/>
        </w:rPr>
        <w:t>化</w:t>
      </w:r>
      <w:r>
        <w:rPr>
          <w:rFonts w:ascii="宋体" w:hAnsi="宋体" w:eastAsia="宋体"/>
          <w:sz w:val="28"/>
        </w:rPr>
        <w:t>率</w:t>
      </w:r>
      <w:r>
        <w:rPr>
          <w:rFonts w:hint="eastAsia" w:ascii="宋体" w:hAnsi="宋体" w:eastAsia="宋体"/>
          <w:sz w:val="28"/>
        </w:rPr>
        <w:t>49.26</w:t>
      </w:r>
      <w:r>
        <w:rPr>
          <w:rFonts w:ascii="宋体" w:hAnsi="宋体" w:eastAsia="宋体"/>
          <w:sz w:val="28"/>
        </w:rPr>
        <w:t>%，比上年提高</w:t>
      </w:r>
      <w:r>
        <w:rPr>
          <w:rFonts w:hint="eastAsia" w:ascii="宋体" w:hAnsi="宋体" w:eastAsia="宋体"/>
          <w:sz w:val="28"/>
        </w:rPr>
        <w:t>1.70</w:t>
      </w:r>
      <w:r>
        <w:rPr>
          <w:rFonts w:ascii="宋体" w:hAnsi="宋体" w:eastAsia="宋体"/>
          <w:sz w:val="28"/>
        </w:rPr>
        <w:t>个百分点。</w:t>
      </w:r>
    </w:p>
    <w:p>
      <w:pPr>
        <w:pStyle w:val="5"/>
        <w:spacing w:before="0" w:beforeAutospacing="0" w:after="0" w:afterAutospacing="0"/>
        <w:ind w:right="44" w:firstLine="560" w:firstLineChars="200"/>
        <w:jc w:val="both"/>
        <w:rPr>
          <w:rFonts w:ascii="宋体" w:hAnsi="宋体" w:eastAsia="宋体"/>
          <w:sz w:val="28"/>
        </w:rPr>
      </w:pPr>
      <w:r>
        <w:rPr>
          <w:rFonts w:hint="eastAsia" w:ascii="宋体" w:hAnsi="宋体" w:eastAsia="宋体"/>
          <w:sz w:val="28"/>
        </w:rPr>
        <w:t>年末全区户籍人口</w:t>
      </w:r>
      <w:r>
        <w:rPr>
          <w:rFonts w:ascii="宋体" w:hAnsi="宋体" w:eastAsia="宋体"/>
          <w:sz w:val="28"/>
        </w:rPr>
        <w:t>84.48</w:t>
      </w:r>
      <w:r>
        <w:rPr>
          <w:rFonts w:hint="eastAsia" w:ascii="宋体" w:hAnsi="宋体" w:eastAsia="宋体"/>
          <w:sz w:val="28"/>
        </w:rPr>
        <w:t>万人，比上年减少</w:t>
      </w:r>
      <w:r>
        <w:rPr>
          <w:rFonts w:ascii="宋体" w:hAnsi="宋体" w:eastAsia="宋体"/>
          <w:sz w:val="28"/>
        </w:rPr>
        <w:t>2607</w:t>
      </w:r>
      <w:r>
        <w:rPr>
          <w:rFonts w:hint="eastAsia" w:ascii="宋体" w:hAnsi="宋体" w:eastAsia="宋体"/>
          <w:sz w:val="28"/>
        </w:rPr>
        <w:t>人。其中农业人口</w:t>
      </w:r>
      <w:r>
        <w:rPr>
          <w:rFonts w:ascii="宋体" w:hAnsi="宋体" w:eastAsia="宋体"/>
          <w:sz w:val="28"/>
        </w:rPr>
        <w:t>44.06</w:t>
      </w:r>
      <w:r>
        <w:rPr>
          <w:rFonts w:hint="eastAsia" w:ascii="宋体" w:hAnsi="宋体" w:eastAsia="宋体"/>
          <w:sz w:val="28"/>
        </w:rPr>
        <w:t>万人，非农业人口</w:t>
      </w:r>
      <w:r>
        <w:rPr>
          <w:rFonts w:ascii="宋体" w:hAnsi="宋体" w:eastAsia="宋体"/>
          <w:sz w:val="28"/>
        </w:rPr>
        <w:t>40.42</w:t>
      </w:r>
      <w:r>
        <w:rPr>
          <w:rFonts w:hint="eastAsia" w:ascii="宋体" w:hAnsi="宋体" w:eastAsia="宋体"/>
          <w:sz w:val="28"/>
        </w:rPr>
        <w:t>万人。分性别看，男性人口</w:t>
      </w:r>
      <w:r>
        <w:rPr>
          <w:rFonts w:ascii="宋体" w:hAnsi="宋体" w:eastAsia="宋体"/>
          <w:sz w:val="28"/>
        </w:rPr>
        <w:t>43.19</w:t>
      </w:r>
      <w:r>
        <w:rPr>
          <w:rFonts w:hint="eastAsia" w:ascii="宋体" w:hAnsi="宋体" w:eastAsia="宋体"/>
          <w:sz w:val="28"/>
        </w:rPr>
        <w:t>万人，女性人口41.</w:t>
      </w:r>
      <w:r>
        <w:rPr>
          <w:rFonts w:ascii="宋体" w:hAnsi="宋体" w:eastAsia="宋体"/>
          <w:sz w:val="28"/>
        </w:rPr>
        <w:t>2</w:t>
      </w:r>
      <w:r>
        <w:rPr>
          <w:rFonts w:hint="eastAsia" w:ascii="宋体" w:hAnsi="宋体" w:eastAsia="宋体"/>
          <w:sz w:val="28"/>
        </w:rPr>
        <w:t>8万人，人口性别比（以女性为1，男性对女性的比例）为1.05。户籍户数31.</w:t>
      </w:r>
      <w:r>
        <w:rPr>
          <w:rFonts w:ascii="宋体" w:hAnsi="宋体" w:eastAsia="宋体"/>
          <w:sz w:val="28"/>
        </w:rPr>
        <w:t>15</w:t>
      </w:r>
      <w:r>
        <w:rPr>
          <w:rFonts w:hint="eastAsia" w:ascii="宋体" w:hAnsi="宋体" w:eastAsia="宋体"/>
          <w:sz w:val="28"/>
        </w:rPr>
        <w:t>万户。全年出生人口</w:t>
      </w:r>
      <w:r>
        <w:rPr>
          <w:rFonts w:ascii="宋体" w:hAnsi="宋体" w:eastAsia="宋体"/>
          <w:sz w:val="28"/>
        </w:rPr>
        <w:t>8014</w:t>
      </w:r>
      <w:r>
        <w:rPr>
          <w:rFonts w:hint="eastAsia" w:ascii="宋体" w:hAnsi="宋体" w:eastAsia="宋体"/>
          <w:sz w:val="28"/>
        </w:rPr>
        <w:t>人，出生人口性别比为1.0</w:t>
      </w:r>
      <w:r>
        <w:rPr>
          <w:rFonts w:ascii="宋体" w:hAnsi="宋体" w:eastAsia="宋体"/>
          <w:sz w:val="28"/>
        </w:rPr>
        <w:t>2</w:t>
      </w:r>
      <w:r>
        <w:rPr>
          <w:rFonts w:hint="eastAsia" w:ascii="宋体" w:hAnsi="宋体" w:eastAsia="宋体"/>
          <w:sz w:val="28"/>
        </w:rPr>
        <w:t>，出生率为</w:t>
      </w:r>
      <w:r>
        <w:rPr>
          <w:rFonts w:ascii="宋体" w:hAnsi="宋体" w:eastAsia="宋体"/>
          <w:sz w:val="28"/>
        </w:rPr>
        <w:t>9.5</w:t>
      </w:r>
      <w:r>
        <w:rPr>
          <w:rFonts w:hint="eastAsia" w:ascii="宋体" w:hAnsi="宋体" w:eastAsia="宋体"/>
          <w:sz w:val="28"/>
        </w:rPr>
        <w:t>‰；死亡人口</w:t>
      </w:r>
      <w:r>
        <w:rPr>
          <w:rFonts w:ascii="宋体" w:hAnsi="宋体" w:eastAsia="宋体"/>
          <w:sz w:val="28"/>
        </w:rPr>
        <w:t>5507</w:t>
      </w:r>
      <w:r>
        <w:rPr>
          <w:rFonts w:hint="eastAsia" w:ascii="宋体" w:hAnsi="宋体" w:eastAsia="宋体"/>
          <w:sz w:val="28"/>
        </w:rPr>
        <w:t>人，死亡率为</w:t>
      </w:r>
      <w:r>
        <w:rPr>
          <w:rFonts w:ascii="宋体" w:hAnsi="宋体" w:eastAsia="宋体"/>
          <w:sz w:val="28"/>
        </w:rPr>
        <w:t>6.5</w:t>
      </w:r>
      <w:r>
        <w:rPr>
          <w:rFonts w:hint="eastAsia" w:ascii="宋体" w:hAnsi="宋体" w:eastAsia="宋体"/>
          <w:sz w:val="28"/>
        </w:rPr>
        <w:t>‰；自然增长率为</w:t>
      </w:r>
      <w:r>
        <w:rPr>
          <w:rFonts w:ascii="宋体" w:hAnsi="宋体" w:eastAsia="宋体"/>
          <w:sz w:val="28"/>
        </w:rPr>
        <w:t>3.0</w:t>
      </w:r>
      <w:r>
        <w:rPr>
          <w:rFonts w:hint="eastAsia" w:ascii="宋体" w:hAnsi="宋体" w:eastAsia="宋体"/>
          <w:sz w:val="28"/>
        </w:rPr>
        <w:t>‰。</w:t>
      </w:r>
    </w:p>
    <w:p>
      <w:pPr>
        <w:pStyle w:val="5"/>
        <w:spacing w:before="0" w:beforeAutospacing="0" w:after="0" w:afterAutospacing="0"/>
        <w:ind w:right="44" w:firstLine="560" w:firstLineChars="200"/>
        <w:rPr>
          <w:rFonts w:ascii="宋体" w:hAnsi="宋体" w:eastAsia="宋体"/>
          <w:sz w:val="28"/>
        </w:rPr>
      </w:pPr>
    </w:p>
    <w:p>
      <w:pPr>
        <w:widowControl/>
        <w:shd w:val="clear" w:color="auto" w:fill="FFFFFF"/>
        <w:spacing w:line="360" w:lineRule="auto"/>
        <w:ind w:firstLine="562" w:firstLineChars="200"/>
        <w:jc w:val="center"/>
        <w:rPr>
          <w:rFonts w:ascii="宋体" w:hAnsi="宋体" w:eastAsia="宋体" w:cs="Tahoma"/>
          <w:b/>
          <w:bCs/>
          <w:color w:val="000000"/>
          <w:kern w:val="0"/>
          <w:sz w:val="28"/>
          <w:szCs w:val="28"/>
        </w:rPr>
      </w:pPr>
      <w:r>
        <w:rPr>
          <w:rFonts w:hint="eastAsia" w:ascii="宋体" w:hAnsi="宋体" w:eastAsia="宋体" w:cs="Tahoma"/>
          <w:b/>
          <w:bCs/>
          <w:color w:val="000000"/>
          <w:kern w:val="0"/>
          <w:sz w:val="28"/>
          <w:szCs w:val="28"/>
        </w:rPr>
        <w:t>表</w:t>
      </w:r>
      <w:r>
        <w:rPr>
          <w:rFonts w:ascii="宋体" w:hAnsi="宋体" w:eastAsia="宋体" w:cs="Tahoma"/>
          <w:b/>
          <w:bCs/>
          <w:color w:val="000000"/>
          <w:kern w:val="0"/>
          <w:sz w:val="28"/>
          <w:szCs w:val="28"/>
        </w:rPr>
        <w:t>1</w:t>
      </w:r>
      <w:r>
        <w:rPr>
          <w:rFonts w:hint="eastAsia" w:ascii="宋体" w:hAnsi="宋体" w:eastAsia="宋体" w:cs="Tahoma"/>
          <w:b/>
          <w:bCs/>
          <w:color w:val="000000"/>
          <w:kern w:val="0"/>
          <w:sz w:val="28"/>
          <w:szCs w:val="28"/>
        </w:rPr>
        <w:t>　201</w:t>
      </w:r>
      <w:r>
        <w:rPr>
          <w:rFonts w:ascii="宋体" w:hAnsi="宋体" w:eastAsia="宋体" w:cs="Tahoma"/>
          <w:b/>
          <w:bCs/>
          <w:color w:val="000000"/>
          <w:kern w:val="0"/>
          <w:sz w:val="28"/>
          <w:szCs w:val="28"/>
        </w:rPr>
        <w:t>5</w:t>
      </w:r>
      <w:r>
        <w:rPr>
          <w:rFonts w:hint="eastAsia" w:ascii="宋体" w:hAnsi="宋体" w:eastAsia="宋体" w:cs="Tahoma"/>
          <w:b/>
          <w:bCs/>
          <w:color w:val="000000"/>
          <w:kern w:val="0"/>
          <w:sz w:val="28"/>
          <w:szCs w:val="28"/>
        </w:rPr>
        <w:t>年人口数及其构成</w:t>
      </w:r>
    </w:p>
    <w:tbl>
      <w:tblPr>
        <w:tblStyle w:val="6"/>
        <w:tblW w:w="7200"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93"/>
        <w:gridCol w:w="1620"/>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2" w:hRule="atLeast"/>
        </w:trPr>
        <w:tc>
          <w:tcPr>
            <w:tcW w:w="3793"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000000"/>
                <w:kern w:val="0"/>
                <w:szCs w:val="21"/>
              </w:rPr>
            </w:pPr>
            <w:r>
              <w:rPr>
                <w:rFonts w:hint="eastAsia" w:ascii="宋体" w:hAnsi="宋体" w:eastAsia="宋体" w:cs="Tahoma"/>
                <w:b/>
                <w:bCs/>
                <w:color w:val="000000"/>
                <w:kern w:val="0"/>
                <w:szCs w:val="21"/>
              </w:rPr>
              <w:t>指标名称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000000"/>
                <w:kern w:val="0"/>
                <w:szCs w:val="21"/>
              </w:rPr>
            </w:pPr>
            <w:r>
              <w:rPr>
                <w:rFonts w:hint="eastAsia" w:ascii="宋体" w:hAnsi="宋体" w:eastAsia="宋体" w:cs="Tahoma"/>
                <w:b/>
                <w:bCs/>
                <w:color w:val="000000"/>
                <w:kern w:val="0"/>
                <w:szCs w:val="21"/>
              </w:rPr>
              <w:t>年末数</w:t>
            </w:r>
          </w:p>
        </w:tc>
        <w:tc>
          <w:tcPr>
            <w:tcW w:w="1787" w:type="dxa"/>
            <w:tcBorders>
              <w:top w:val="single" w:color="auto" w:sz="4" w:space="0"/>
              <w:left w:val="single" w:color="auto" w:sz="4" w:space="0"/>
              <w:bottom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000000"/>
                <w:kern w:val="0"/>
                <w:szCs w:val="21"/>
              </w:rPr>
            </w:pPr>
            <w:r>
              <w:rPr>
                <w:rFonts w:hint="eastAsia" w:ascii="宋体" w:hAnsi="宋体" w:eastAsia="宋体" w:cs="Tahoma"/>
                <w:b/>
                <w:bCs/>
                <w:color w:val="000000"/>
                <w:kern w:val="0"/>
                <w:szCs w:val="21"/>
              </w:rPr>
              <w:t>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shd w:val="clear" w:color="auto" w:fill="FFFFFF"/>
              <w:spacing w:line="360" w:lineRule="auto"/>
              <w:ind w:firstLine="420" w:firstLineChars="200"/>
              <w:rPr>
                <w:rFonts w:ascii="宋体" w:hAnsi="宋体" w:eastAsia="宋体" w:cs="Tahoma"/>
                <w:bCs/>
                <w:color w:val="000000"/>
                <w:kern w:val="0"/>
                <w:szCs w:val="21"/>
              </w:rPr>
            </w:pPr>
            <w:r>
              <w:rPr>
                <w:rFonts w:hint="eastAsia" w:ascii="宋体" w:hAnsi="宋体" w:eastAsia="宋体" w:cs="Tahoma"/>
                <w:bCs/>
                <w:color w:val="000000"/>
                <w:kern w:val="0"/>
                <w:szCs w:val="21"/>
              </w:rPr>
              <w:t>常住人口（万人）</w:t>
            </w:r>
          </w:p>
        </w:tc>
        <w:tc>
          <w:tcPr>
            <w:tcW w:w="1620" w:type="dxa"/>
            <w:tcBorders>
              <w:left w:val="single" w:color="auto" w:sz="4" w:space="0"/>
            </w:tcBorders>
            <w:vAlign w:val="center"/>
          </w:tcPr>
          <w:p>
            <w:pPr>
              <w:widowControl/>
              <w:jc w:val="center"/>
              <w:rPr>
                <w:rFonts w:ascii="宋体" w:hAnsi="宋体" w:eastAsia="宋体"/>
                <w:color w:val="000000"/>
                <w:szCs w:val="21"/>
              </w:rPr>
            </w:pPr>
            <w:r>
              <w:rPr>
                <w:rFonts w:ascii="宋体" w:hAnsi="宋体" w:eastAsia="宋体"/>
                <w:color w:val="000000"/>
                <w:szCs w:val="21"/>
              </w:rPr>
              <w:t>70.10</w:t>
            </w:r>
          </w:p>
        </w:tc>
        <w:tc>
          <w:tcPr>
            <w:tcW w:w="1787" w:type="dxa"/>
            <w:vAlign w:val="center"/>
          </w:tcPr>
          <w:p>
            <w:pPr>
              <w:widowControl/>
              <w:jc w:val="center"/>
              <w:rPr>
                <w:rFonts w:ascii="宋体" w:hAnsi="宋体" w:eastAsia="宋体"/>
                <w:color w:val="000000"/>
                <w:szCs w:val="21"/>
              </w:rPr>
            </w:pPr>
            <w:r>
              <w:rPr>
                <w:rFonts w:hint="eastAsia" w:ascii="宋体" w:hAnsi="宋体" w:eastAsia="宋体"/>
                <w:color w:val="000000"/>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shd w:val="clear" w:color="auto" w:fill="FFFFFF"/>
              <w:spacing w:line="360" w:lineRule="auto"/>
              <w:ind w:firstLine="630" w:firstLineChars="300"/>
              <w:rPr>
                <w:rFonts w:ascii="宋体" w:hAnsi="宋体" w:eastAsia="宋体" w:cs="Tahoma"/>
                <w:bCs/>
                <w:color w:val="000000"/>
                <w:kern w:val="0"/>
                <w:szCs w:val="21"/>
              </w:rPr>
            </w:pPr>
            <w:r>
              <w:rPr>
                <w:rFonts w:hint="eastAsia" w:ascii="宋体" w:hAnsi="宋体" w:eastAsia="宋体" w:cs="Tahoma"/>
                <w:bCs/>
                <w:color w:val="000000"/>
                <w:kern w:val="0"/>
                <w:szCs w:val="21"/>
              </w:rPr>
              <w:t>其中：城镇人口（万人）</w:t>
            </w:r>
          </w:p>
        </w:tc>
        <w:tc>
          <w:tcPr>
            <w:tcW w:w="1620" w:type="dxa"/>
            <w:tcBorders>
              <w:left w:val="single" w:color="auto" w:sz="4" w:space="0"/>
            </w:tcBorders>
            <w:vAlign w:val="center"/>
          </w:tcPr>
          <w:p>
            <w:pPr>
              <w:widowControl/>
              <w:jc w:val="center"/>
              <w:rPr>
                <w:rFonts w:ascii="宋体" w:hAnsi="宋体" w:eastAsia="宋体"/>
                <w:color w:val="000000"/>
                <w:szCs w:val="21"/>
              </w:rPr>
            </w:pPr>
            <w:r>
              <w:rPr>
                <w:rFonts w:ascii="宋体" w:hAnsi="宋体" w:eastAsia="宋体"/>
                <w:color w:val="000000"/>
                <w:szCs w:val="21"/>
              </w:rPr>
              <w:t>34.53</w:t>
            </w:r>
          </w:p>
        </w:tc>
        <w:tc>
          <w:tcPr>
            <w:tcW w:w="1787" w:type="dxa"/>
            <w:vAlign w:val="center"/>
          </w:tcPr>
          <w:p>
            <w:pPr>
              <w:widowControl/>
              <w:jc w:val="center"/>
              <w:rPr>
                <w:rFonts w:ascii="宋体" w:hAnsi="宋体" w:eastAsia="宋体"/>
                <w:color w:val="000000"/>
                <w:szCs w:val="21"/>
              </w:rPr>
            </w:pPr>
            <w:r>
              <w:rPr>
                <w:rFonts w:ascii="宋体" w:hAnsi="宋体" w:eastAsia="宋体"/>
                <w:color w:val="000000"/>
                <w:szCs w:val="21"/>
              </w:rPr>
              <w:t>49.26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shd w:val="clear" w:color="auto" w:fill="FFFFFF"/>
              <w:spacing w:line="360" w:lineRule="auto"/>
              <w:ind w:firstLine="420" w:firstLineChars="200"/>
              <w:jc w:val="center"/>
              <w:rPr>
                <w:rFonts w:ascii="宋体" w:hAnsi="宋体" w:eastAsia="宋体" w:cs="Tahoma"/>
                <w:bCs/>
                <w:color w:val="000000"/>
                <w:kern w:val="0"/>
                <w:szCs w:val="21"/>
              </w:rPr>
            </w:pPr>
            <w:r>
              <w:rPr>
                <w:rFonts w:hint="eastAsia" w:ascii="宋体" w:hAnsi="宋体" w:eastAsia="宋体" w:cs="Tahoma"/>
                <w:bCs/>
                <w:color w:val="000000"/>
                <w:kern w:val="0"/>
                <w:szCs w:val="21"/>
              </w:rPr>
              <w:t xml:space="preserve">   农村人口（万人）</w:t>
            </w:r>
          </w:p>
        </w:tc>
        <w:tc>
          <w:tcPr>
            <w:tcW w:w="1620" w:type="dxa"/>
            <w:tcBorders>
              <w:top w:val="nil"/>
              <w:left w:val="nil"/>
              <w:bottom w:val="nil"/>
              <w:right w:val="nil"/>
            </w:tcBorders>
            <w:vAlign w:val="center"/>
          </w:tcPr>
          <w:p>
            <w:pPr>
              <w:widowControl/>
              <w:jc w:val="center"/>
              <w:rPr>
                <w:rFonts w:ascii="宋体" w:hAnsi="宋体" w:eastAsia="宋体"/>
                <w:color w:val="000000"/>
                <w:szCs w:val="21"/>
              </w:rPr>
            </w:pPr>
            <w:r>
              <w:rPr>
                <w:rFonts w:hint="eastAsia" w:ascii="宋体" w:hAnsi="宋体" w:eastAsia="宋体"/>
                <w:color w:val="000000"/>
                <w:szCs w:val="21"/>
              </w:rPr>
              <w:t>35.57</w:t>
            </w:r>
          </w:p>
        </w:tc>
        <w:tc>
          <w:tcPr>
            <w:tcW w:w="1787" w:type="dxa"/>
            <w:tcBorders>
              <w:top w:val="nil"/>
              <w:left w:val="nil"/>
              <w:bottom w:val="nil"/>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户籍总人口（人）</w:t>
            </w:r>
          </w:p>
        </w:tc>
        <w:tc>
          <w:tcPr>
            <w:tcW w:w="1620" w:type="dxa"/>
            <w:tcBorders>
              <w:top w:val="nil"/>
              <w:left w:val="nil"/>
              <w:bottom w:val="nil"/>
              <w:right w:val="nil"/>
            </w:tcBorders>
            <w:vAlign w:val="center"/>
          </w:tcPr>
          <w:p>
            <w:pPr>
              <w:widowControl/>
              <w:jc w:val="center"/>
              <w:rPr>
                <w:rFonts w:ascii="宋体" w:hAnsi="宋体" w:eastAsia="宋体"/>
                <w:color w:val="000000"/>
                <w:szCs w:val="21"/>
              </w:rPr>
            </w:pPr>
            <w:r>
              <w:rPr>
                <w:rFonts w:hint="eastAsia" w:ascii="宋体" w:hAnsi="宋体" w:eastAsia="宋体"/>
                <w:color w:val="000000"/>
                <w:szCs w:val="21"/>
              </w:rPr>
              <w:t>844755</w:t>
            </w:r>
          </w:p>
        </w:tc>
        <w:tc>
          <w:tcPr>
            <w:tcW w:w="1787" w:type="dxa"/>
            <w:tcBorders>
              <w:top w:val="nil"/>
              <w:left w:val="nil"/>
              <w:bottom w:val="nil"/>
              <w:right w:val="nil"/>
            </w:tcBorders>
            <w:vAlign w:val="center"/>
          </w:tcPr>
          <w:p>
            <w:pPr>
              <w:widowControl/>
              <w:jc w:val="center"/>
              <w:rPr>
                <w:rFonts w:ascii="宋体" w:hAnsi="宋体" w:eastAsia="宋体"/>
                <w:color w:val="000000"/>
                <w:szCs w:val="21"/>
              </w:rPr>
            </w:pPr>
            <w:r>
              <w:rPr>
                <w:rFonts w:hint="eastAsia" w:ascii="宋体" w:hAnsi="宋体" w:eastAsia="宋体"/>
                <w:color w:val="000000"/>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ind w:firstLine="630" w:firstLineChars="300"/>
              <w:rPr>
                <w:rFonts w:ascii="宋体" w:hAnsi="宋体" w:eastAsia="宋体" w:cs="宋体"/>
                <w:color w:val="000000"/>
                <w:kern w:val="0"/>
                <w:szCs w:val="21"/>
              </w:rPr>
            </w:pPr>
            <w:r>
              <w:rPr>
                <w:rFonts w:hint="eastAsia" w:ascii="宋体" w:hAnsi="宋体" w:eastAsia="宋体" w:cs="宋体"/>
                <w:color w:val="000000"/>
                <w:kern w:val="0"/>
                <w:szCs w:val="21"/>
              </w:rPr>
              <w:t>其中：非农业人口（人）</w:t>
            </w:r>
          </w:p>
        </w:tc>
        <w:tc>
          <w:tcPr>
            <w:tcW w:w="1620" w:type="dxa"/>
            <w:tcBorders>
              <w:top w:val="nil"/>
              <w:left w:val="nil"/>
              <w:bottom w:val="nil"/>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404183</w:t>
            </w:r>
          </w:p>
        </w:tc>
        <w:tc>
          <w:tcPr>
            <w:tcW w:w="1787" w:type="dxa"/>
            <w:tcBorders>
              <w:top w:val="nil"/>
              <w:left w:val="nil"/>
              <w:bottom w:val="nil"/>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ind w:firstLine="420" w:firstLineChars="200"/>
              <w:jc w:val="center"/>
              <w:rPr>
                <w:rFonts w:ascii="宋体" w:hAnsi="宋体" w:eastAsia="宋体" w:cs="宋体"/>
                <w:color w:val="000000"/>
                <w:kern w:val="0"/>
                <w:szCs w:val="21"/>
              </w:rPr>
            </w:pPr>
            <w:r>
              <w:rPr>
                <w:rFonts w:hint="eastAsia" w:ascii="宋体" w:hAnsi="宋体" w:eastAsia="宋体" w:cs="宋体"/>
                <w:color w:val="000000"/>
                <w:kern w:val="0"/>
                <w:szCs w:val="21"/>
              </w:rPr>
              <w:t>农业人口（人）</w:t>
            </w:r>
          </w:p>
        </w:tc>
        <w:tc>
          <w:tcPr>
            <w:tcW w:w="1620" w:type="dxa"/>
            <w:tcBorders>
              <w:top w:val="nil"/>
              <w:left w:val="nil"/>
              <w:bottom w:val="nil"/>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440572</w:t>
            </w:r>
          </w:p>
        </w:tc>
        <w:tc>
          <w:tcPr>
            <w:tcW w:w="1787" w:type="dxa"/>
            <w:tcBorders>
              <w:top w:val="nil"/>
              <w:left w:val="nil"/>
              <w:bottom w:val="nil"/>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ind w:firstLine="630" w:firstLineChars="300"/>
              <w:rPr>
                <w:rFonts w:ascii="宋体" w:hAnsi="宋体" w:eastAsia="宋体" w:cs="宋体"/>
                <w:color w:val="000000"/>
                <w:kern w:val="0"/>
                <w:szCs w:val="21"/>
              </w:rPr>
            </w:pPr>
            <w:r>
              <w:rPr>
                <w:rFonts w:hint="eastAsia" w:ascii="宋体" w:hAnsi="宋体" w:eastAsia="宋体" w:cs="宋体"/>
                <w:color w:val="000000"/>
                <w:kern w:val="0"/>
                <w:szCs w:val="21"/>
              </w:rPr>
              <w:t>其中：男性（人）</w:t>
            </w:r>
          </w:p>
        </w:tc>
        <w:tc>
          <w:tcPr>
            <w:tcW w:w="1620" w:type="dxa"/>
            <w:tcBorders>
              <w:top w:val="nil"/>
              <w:left w:val="nil"/>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4</w:t>
            </w:r>
            <w:r>
              <w:rPr>
                <w:rFonts w:hint="eastAsia" w:ascii="宋体" w:hAnsi="宋体" w:eastAsia="宋体"/>
                <w:color w:val="000000"/>
                <w:szCs w:val="21"/>
                <w:lang w:val="en-US" w:eastAsia="zh-CN"/>
              </w:rPr>
              <w:t>31</w:t>
            </w:r>
            <w:r>
              <w:rPr>
                <w:rFonts w:hint="eastAsia" w:ascii="宋体" w:hAnsi="宋体" w:eastAsia="宋体"/>
                <w:color w:val="000000"/>
                <w:szCs w:val="21"/>
              </w:rPr>
              <w:t>934</w:t>
            </w:r>
          </w:p>
        </w:tc>
        <w:tc>
          <w:tcPr>
            <w:tcW w:w="1787" w:type="dxa"/>
            <w:tcBorders>
              <w:top w:val="nil"/>
              <w:left w:val="nil"/>
              <w:right w:val="nil"/>
            </w:tcBorders>
            <w:vAlign w:val="center"/>
          </w:tcPr>
          <w:p>
            <w:pPr>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bottom w:val="single" w:color="auto" w:sz="4" w:space="0"/>
              <w:right w:val="single" w:color="auto" w:sz="4" w:space="0"/>
            </w:tcBorders>
            <w:vAlign w:val="center"/>
          </w:tcPr>
          <w:p>
            <w:pPr>
              <w:ind w:firstLine="1260" w:firstLineChars="600"/>
              <w:rPr>
                <w:rFonts w:ascii="宋体" w:hAnsi="宋体" w:eastAsia="宋体" w:cs="宋体"/>
                <w:color w:val="000000"/>
                <w:kern w:val="0"/>
                <w:szCs w:val="21"/>
              </w:rPr>
            </w:pPr>
            <w:r>
              <w:rPr>
                <w:rFonts w:hint="eastAsia" w:ascii="宋体" w:hAnsi="宋体" w:eastAsia="宋体" w:cs="宋体"/>
                <w:color w:val="000000"/>
                <w:kern w:val="0"/>
                <w:szCs w:val="21"/>
              </w:rPr>
              <w:t>女性（人）</w:t>
            </w:r>
          </w:p>
        </w:tc>
        <w:tc>
          <w:tcPr>
            <w:tcW w:w="1620" w:type="dxa"/>
            <w:tcBorders>
              <w:top w:val="nil"/>
              <w:left w:val="nil"/>
              <w:bottom w:val="single" w:color="auto" w:sz="4" w:space="0"/>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412821</w:t>
            </w:r>
          </w:p>
        </w:tc>
        <w:tc>
          <w:tcPr>
            <w:tcW w:w="1787" w:type="dxa"/>
            <w:tcBorders>
              <w:top w:val="nil"/>
              <w:left w:val="nil"/>
              <w:bottom w:val="single" w:color="auto" w:sz="4" w:space="0"/>
              <w:right w:val="nil"/>
            </w:tcBorders>
            <w:vAlign w:val="center"/>
          </w:tcPr>
          <w:p>
            <w:pPr>
              <w:jc w:val="center"/>
              <w:rPr>
                <w:rFonts w:ascii="宋体" w:hAnsi="宋体" w:eastAsia="宋体"/>
                <w:color w:val="000000"/>
                <w:szCs w:val="21"/>
              </w:rPr>
            </w:pPr>
            <w:r>
              <w:rPr>
                <w:rFonts w:hint="eastAsia" w:ascii="宋体" w:hAnsi="宋体" w:eastAsia="宋体"/>
                <w:color w:val="000000"/>
                <w:szCs w:val="21"/>
              </w:rPr>
              <w:t>48.9</w:t>
            </w:r>
          </w:p>
        </w:tc>
      </w:tr>
    </w:tbl>
    <w:p>
      <w:pPr>
        <w:pStyle w:val="5"/>
        <w:spacing w:before="0" w:beforeAutospacing="0" w:after="0" w:afterAutospacing="0"/>
        <w:ind w:right="44" w:firstLine="560" w:firstLineChars="200"/>
        <w:jc w:val="both"/>
        <w:rPr>
          <w:rFonts w:ascii="宋体" w:hAnsi="宋体" w:eastAsia="宋体"/>
          <w:color w:val="000000"/>
          <w:sz w:val="28"/>
        </w:rPr>
      </w:pPr>
      <w:r>
        <w:rPr>
          <w:rFonts w:hint="eastAsia" w:ascii="宋体" w:hAnsi="宋体" w:eastAsia="宋体"/>
          <w:sz w:val="28"/>
        </w:rPr>
        <w:t>国民</w:t>
      </w:r>
      <w:r>
        <w:rPr>
          <w:rFonts w:ascii="宋体" w:hAnsi="宋体" w:eastAsia="宋体"/>
          <w:sz w:val="28"/>
        </w:rPr>
        <w:t>经济保持</w:t>
      </w:r>
      <w:r>
        <w:rPr>
          <w:rFonts w:hint="eastAsia" w:ascii="宋体" w:hAnsi="宋体" w:eastAsia="宋体"/>
          <w:sz w:val="28"/>
        </w:rPr>
        <w:t>平</w:t>
      </w:r>
      <w:r>
        <w:rPr>
          <w:rFonts w:ascii="宋体" w:hAnsi="宋体" w:eastAsia="宋体"/>
          <w:sz w:val="28"/>
        </w:rPr>
        <w:t>稳</w:t>
      </w:r>
      <w:r>
        <w:rPr>
          <w:rFonts w:hint="eastAsia" w:ascii="宋体" w:hAnsi="宋体" w:eastAsia="宋体"/>
          <w:sz w:val="28"/>
        </w:rPr>
        <w:t>较快</w:t>
      </w:r>
      <w:r>
        <w:rPr>
          <w:rFonts w:ascii="宋体" w:hAnsi="宋体" w:eastAsia="宋体"/>
          <w:sz w:val="28"/>
        </w:rPr>
        <w:t>增长。</w:t>
      </w:r>
      <w:r>
        <w:rPr>
          <w:rFonts w:hint="eastAsia" w:ascii="宋体" w:hAnsi="宋体" w:eastAsia="宋体"/>
          <w:color w:val="000000"/>
          <w:sz w:val="28"/>
        </w:rPr>
        <w:t>初步核算，全年实现地区生产总值</w:t>
      </w:r>
      <w:r>
        <w:rPr>
          <w:rFonts w:ascii="宋体" w:hAnsi="宋体" w:eastAsia="宋体"/>
          <w:color w:val="000000"/>
          <w:sz w:val="28"/>
        </w:rPr>
        <w:t>3298733</w:t>
      </w:r>
      <w:r>
        <w:rPr>
          <w:rFonts w:hint="eastAsia" w:ascii="宋体" w:hAnsi="宋体" w:eastAsia="宋体"/>
          <w:color w:val="000000"/>
          <w:sz w:val="28"/>
        </w:rPr>
        <w:t>万元，比上年增长</w:t>
      </w:r>
      <w:r>
        <w:rPr>
          <w:rFonts w:ascii="宋体" w:hAnsi="宋体" w:eastAsia="宋体"/>
          <w:color w:val="000000"/>
          <w:sz w:val="28"/>
        </w:rPr>
        <w:t>11.7</w:t>
      </w:r>
      <w:r>
        <w:rPr>
          <w:rFonts w:hint="eastAsia" w:ascii="宋体" w:hAnsi="宋体" w:eastAsia="宋体"/>
          <w:color w:val="000000"/>
          <w:sz w:val="28"/>
        </w:rPr>
        <w:t>%。其中，第一产业增加值</w:t>
      </w:r>
      <w:r>
        <w:rPr>
          <w:rFonts w:ascii="宋体" w:hAnsi="宋体" w:eastAsia="宋体"/>
          <w:color w:val="000000"/>
          <w:sz w:val="28"/>
        </w:rPr>
        <w:t>437122</w:t>
      </w:r>
      <w:r>
        <w:rPr>
          <w:rFonts w:hint="eastAsia" w:ascii="宋体" w:hAnsi="宋体" w:eastAsia="宋体"/>
          <w:color w:val="000000"/>
          <w:sz w:val="28"/>
        </w:rPr>
        <w:t>万元，增长</w:t>
      </w:r>
      <w:r>
        <w:rPr>
          <w:rFonts w:ascii="宋体" w:hAnsi="宋体" w:eastAsia="宋体"/>
          <w:color w:val="000000"/>
          <w:sz w:val="28"/>
        </w:rPr>
        <w:t>4.3</w:t>
      </w:r>
      <w:r>
        <w:rPr>
          <w:rFonts w:hint="eastAsia" w:ascii="宋体" w:hAnsi="宋体" w:eastAsia="宋体"/>
          <w:color w:val="000000"/>
          <w:sz w:val="28"/>
        </w:rPr>
        <w:t>%；第二产业增加值</w:t>
      </w:r>
      <w:r>
        <w:rPr>
          <w:rFonts w:ascii="宋体" w:hAnsi="宋体" w:eastAsia="宋体"/>
          <w:color w:val="000000"/>
          <w:sz w:val="28"/>
        </w:rPr>
        <w:t>2077734</w:t>
      </w:r>
      <w:r>
        <w:rPr>
          <w:rFonts w:hint="eastAsia" w:ascii="宋体" w:hAnsi="宋体" w:eastAsia="宋体"/>
          <w:color w:val="000000"/>
          <w:sz w:val="28"/>
        </w:rPr>
        <w:t>万元，增长</w:t>
      </w:r>
      <w:r>
        <w:rPr>
          <w:rFonts w:ascii="宋体" w:hAnsi="宋体" w:eastAsia="宋体"/>
          <w:color w:val="000000"/>
          <w:sz w:val="28"/>
        </w:rPr>
        <w:t>13.0</w:t>
      </w:r>
      <w:r>
        <w:rPr>
          <w:rFonts w:hint="eastAsia" w:ascii="宋体" w:hAnsi="宋体" w:eastAsia="宋体"/>
          <w:color w:val="000000"/>
          <w:sz w:val="28"/>
        </w:rPr>
        <w:t>%；第三产业增加值</w:t>
      </w:r>
      <w:r>
        <w:rPr>
          <w:rFonts w:ascii="宋体" w:hAnsi="宋体" w:eastAsia="宋体"/>
          <w:color w:val="000000"/>
          <w:sz w:val="28"/>
        </w:rPr>
        <w:t>783877</w:t>
      </w:r>
      <w:r>
        <w:rPr>
          <w:rFonts w:hint="eastAsia" w:ascii="宋体" w:hAnsi="宋体" w:eastAsia="宋体"/>
          <w:color w:val="000000"/>
          <w:sz w:val="28"/>
        </w:rPr>
        <w:t>万元，增长</w:t>
      </w:r>
      <w:r>
        <w:rPr>
          <w:rFonts w:ascii="宋体" w:hAnsi="宋体" w:eastAsia="宋体"/>
          <w:color w:val="000000"/>
          <w:sz w:val="28"/>
        </w:rPr>
        <w:t>12.1</w:t>
      </w:r>
      <w:r>
        <w:rPr>
          <w:rFonts w:hint="eastAsia" w:ascii="宋体" w:hAnsi="宋体" w:eastAsia="宋体"/>
          <w:color w:val="000000"/>
          <w:sz w:val="28"/>
        </w:rPr>
        <w:t>%。第一产业增加值占地区生产总值的比重为13.</w:t>
      </w:r>
      <w:r>
        <w:rPr>
          <w:rFonts w:ascii="宋体" w:hAnsi="宋体" w:eastAsia="宋体"/>
          <w:color w:val="000000"/>
          <w:sz w:val="28"/>
        </w:rPr>
        <w:t>2</w:t>
      </w:r>
      <w:r>
        <w:rPr>
          <w:rFonts w:hint="eastAsia" w:ascii="宋体" w:hAnsi="宋体" w:eastAsia="宋体"/>
          <w:color w:val="000000"/>
          <w:sz w:val="28"/>
        </w:rPr>
        <w:t>%，比上年下降</w:t>
      </w:r>
      <w:r>
        <w:rPr>
          <w:rFonts w:ascii="宋体" w:hAnsi="宋体" w:eastAsia="宋体"/>
          <w:color w:val="000000"/>
          <w:sz w:val="28"/>
        </w:rPr>
        <w:t>0.2</w:t>
      </w:r>
      <w:r>
        <w:rPr>
          <w:rFonts w:hint="eastAsia" w:ascii="宋体" w:hAnsi="宋体" w:eastAsia="宋体"/>
          <w:color w:val="000000"/>
          <w:sz w:val="28"/>
        </w:rPr>
        <w:t>个百分点；第二产业增加值比重为63.</w:t>
      </w:r>
      <w:r>
        <w:rPr>
          <w:rFonts w:ascii="宋体" w:hAnsi="宋体" w:eastAsia="宋体"/>
          <w:color w:val="000000"/>
          <w:sz w:val="28"/>
        </w:rPr>
        <w:t>0</w:t>
      </w:r>
      <w:r>
        <w:rPr>
          <w:rFonts w:hint="eastAsia" w:ascii="宋体" w:hAnsi="宋体" w:eastAsia="宋体"/>
          <w:color w:val="000000"/>
          <w:sz w:val="28"/>
        </w:rPr>
        <w:t>%，比上年下降</w:t>
      </w:r>
      <w:r>
        <w:rPr>
          <w:rFonts w:ascii="宋体" w:hAnsi="宋体" w:eastAsia="宋体"/>
          <w:color w:val="000000"/>
          <w:sz w:val="28"/>
        </w:rPr>
        <w:t>0.4</w:t>
      </w:r>
      <w:r>
        <w:rPr>
          <w:rFonts w:hint="eastAsia" w:ascii="宋体" w:hAnsi="宋体" w:eastAsia="宋体"/>
          <w:color w:val="000000"/>
          <w:sz w:val="28"/>
        </w:rPr>
        <w:t>个百分点；第三产业增加值比重为23.</w:t>
      </w:r>
      <w:r>
        <w:rPr>
          <w:rFonts w:ascii="宋体" w:hAnsi="宋体" w:eastAsia="宋体"/>
          <w:color w:val="000000"/>
          <w:sz w:val="28"/>
        </w:rPr>
        <w:t>8</w:t>
      </w:r>
      <w:r>
        <w:rPr>
          <w:rFonts w:hint="eastAsia" w:ascii="宋体" w:hAnsi="宋体" w:eastAsia="宋体"/>
          <w:color w:val="000000"/>
          <w:sz w:val="28"/>
        </w:rPr>
        <w:t>%，比上年上升0.6个百分点。按常住人口计算，201</w:t>
      </w:r>
      <w:r>
        <w:rPr>
          <w:rFonts w:ascii="宋体" w:hAnsi="宋体" w:eastAsia="宋体"/>
          <w:color w:val="000000"/>
          <w:sz w:val="28"/>
        </w:rPr>
        <w:t>5</w:t>
      </w:r>
      <w:r>
        <w:rPr>
          <w:rFonts w:hint="eastAsia" w:ascii="宋体" w:hAnsi="宋体" w:eastAsia="宋体"/>
          <w:color w:val="000000"/>
          <w:sz w:val="28"/>
        </w:rPr>
        <w:t>年全区人均生产总值达到</w:t>
      </w:r>
      <w:r>
        <w:rPr>
          <w:rFonts w:ascii="宋体" w:hAnsi="宋体" w:eastAsia="宋体"/>
          <w:color w:val="000000"/>
          <w:sz w:val="28"/>
        </w:rPr>
        <w:t>47577</w:t>
      </w:r>
      <w:r>
        <w:rPr>
          <w:rFonts w:hint="eastAsia" w:ascii="宋体" w:hAnsi="宋体" w:eastAsia="宋体"/>
          <w:color w:val="000000"/>
          <w:sz w:val="28"/>
        </w:rPr>
        <w:t xml:space="preserve"> 元，比上年增长</w:t>
      </w:r>
      <w:r>
        <w:rPr>
          <w:rFonts w:ascii="宋体" w:hAnsi="宋体" w:eastAsia="宋体"/>
          <w:color w:val="000000"/>
          <w:sz w:val="28"/>
        </w:rPr>
        <w:t>9.4</w:t>
      </w:r>
      <w:r>
        <w:rPr>
          <w:rFonts w:hint="eastAsia" w:ascii="宋体" w:hAnsi="宋体" w:eastAsia="宋体"/>
          <w:color w:val="000000"/>
          <w:sz w:val="28"/>
        </w:rPr>
        <w:t>%。</w:t>
      </w:r>
    </w:p>
    <w:p>
      <w:pPr>
        <w:pStyle w:val="5"/>
        <w:spacing w:before="0" w:beforeAutospacing="0" w:after="0" w:afterAutospacing="0"/>
        <w:ind w:left="45" w:right="45" w:firstLine="480" w:firstLineChars="200"/>
        <w:rPr>
          <w:rFonts w:ascii="仿宋_GB2312" w:eastAsia="仿宋_GB2312"/>
          <w:color w:val="FF0000"/>
          <w:sz w:val="28"/>
        </w:rPr>
      </w:pPr>
      <w:r>
        <w:rPr>
          <w:rFonts w:ascii="宋体" w:hAnsi="宋体" w:eastAsia="宋体" w:cs="宋体"/>
          <w:kern w:val="0"/>
          <w:sz w:val="24"/>
          <w:szCs w:val="24"/>
          <w:lang w:val="en-US" w:eastAsia="zh-CN" w:bidi="ar-SA"/>
        </w:rPr>
        <w:pict>
          <v:shape id="_x0000_i1025" o:spt="75" type="#_x0000_t75" style="height:258.75pt;width:388.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widowControl/>
        <w:shd w:val="clear" w:color="auto" w:fill="FFFFFF"/>
        <w:spacing w:line="360" w:lineRule="auto"/>
        <w:ind w:firstLine="560" w:firstLineChars="200"/>
        <w:rPr>
          <w:rFonts w:ascii="宋体" w:hAnsi="宋体" w:eastAsia="宋体" w:cs="Tahoma"/>
          <w:b/>
          <w:bCs/>
          <w:color w:val="000000"/>
          <w:kern w:val="0"/>
          <w:sz w:val="28"/>
          <w:szCs w:val="28"/>
        </w:rPr>
      </w:pPr>
      <w:r>
        <w:rPr>
          <w:rFonts w:hint="eastAsia" w:ascii="宋体" w:hAnsi="宋体" w:eastAsia="宋体" w:cs="Tahoma"/>
          <w:bCs/>
          <w:color w:val="000000"/>
          <w:kern w:val="0"/>
          <w:sz w:val="28"/>
          <w:szCs w:val="28"/>
        </w:rPr>
        <w:t>就业形势良好。20</w:t>
      </w:r>
      <w:r>
        <w:rPr>
          <w:rFonts w:ascii="宋体" w:hAnsi="宋体" w:eastAsia="宋体" w:cs="Tahoma"/>
          <w:bCs/>
          <w:color w:val="000000"/>
          <w:kern w:val="0"/>
          <w:sz w:val="28"/>
          <w:szCs w:val="28"/>
        </w:rPr>
        <w:t>15</w:t>
      </w:r>
      <w:r>
        <w:rPr>
          <w:rFonts w:hint="eastAsia" w:ascii="宋体" w:hAnsi="宋体" w:eastAsia="宋体" w:cs="Tahoma"/>
          <w:bCs/>
          <w:color w:val="000000"/>
          <w:kern w:val="0"/>
          <w:sz w:val="28"/>
          <w:szCs w:val="28"/>
        </w:rPr>
        <w:t>年城镇新增就业人员</w:t>
      </w:r>
      <w:r>
        <w:rPr>
          <w:rFonts w:ascii="宋体" w:hAnsi="宋体" w:eastAsia="宋体" w:cs="Tahoma"/>
          <w:bCs/>
          <w:color w:val="000000"/>
          <w:kern w:val="0"/>
          <w:sz w:val="28"/>
          <w:szCs w:val="28"/>
        </w:rPr>
        <w:t>14376</w:t>
      </w:r>
      <w:r>
        <w:rPr>
          <w:rFonts w:hint="eastAsia" w:ascii="宋体" w:hAnsi="宋体" w:eastAsia="宋体" w:cs="Tahoma"/>
          <w:bCs/>
          <w:color w:val="000000"/>
          <w:kern w:val="0"/>
          <w:sz w:val="28"/>
          <w:szCs w:val="28"/>
        </w:rPr>
        <w:t>人，新增转移农村劳动力</w:t>
      </w:r>
      <w:r>
        <w:rPr>
          <w:rFonts w:ascii="宋体" w:hAnsi="宋体" w:eastAsia="宋体" w:cs="Tahoma"/>
          <w:bCs/>
          <w:color w:val="000000"/>
          <w:kern w:val="0"/>
          <w:sz w:val="28"/>
          <w:szCs w:val="28"/>
        </w:rPr>
        <w:t>1562</w:t>
      </w:r>
      <w:r>
        <w:rPr>
          <w:rFonts w:hint="eastAsia" w:ascii="宋体" w:hAnsi="宋体" w:eastAsia="宋体" w:cs="Tahoma"/>
          <w:bCs/>
          <w:color w:val="000000"/>
          <w:kern w:val="0"/>
          <w:sz w:val="28"/>
          <w:szCs w:val="28"/>
        </w:rPr>
        <w:t>人。年末城镇登记失业人数</w:t>
      </w:r>
      <w:r>
        <w:rPr>
          <w:rFonts w:ascii="宋体" w:hAnsi="宋体" w:eastAsia="宋体" w:cs="Tahoma"/>
          <w:bCs/>
          <w:color w:val="000000"/>
          <w:kern w:val="0"/>
          <w:sz w:val="28"/>
          <w:szCs w:val="28"/>
        </w:rPr>
        <w:t>3184</w:t>
      </w:r>
      <w:r>
        <w:rPr>
          <w:rFonts w:hint="eastAsia" w:ascii="宋体" w:hAnsi="宋体" w:eastAsia="宋体" w:cs="Tahoma"/>
          <w:bCs/>
          <w:color w:val="000000"/>
          <w:kern w:val="0"/>
          <w:sz w:val="28"/>
          <w:szCs w:val="28"/>
        </w:rPr>
        <w:t>人，城镇登记失业率</w:t>
      </w:r>
      <w:r>
        <w:rPr>
          <w:rFonts w:ascii="宋体" w:hAnsi="宋体" w:eastAsia="宋体" w:cs="Tahoma"/>
          <w:bCs/>
          <w:color w:val="000000"/>
          <w:kern w:val="0"/>
          <w:sz w:val="28"/>
          <w:szCs w:val="28"/>
        </w:rPr>
        <w:t>3.03</w:t>
      </w:r>
      <w:r>
        <w:rPr>
          <w:rFonts w:hint="eastAsia" w:ascii="宋体" w:hAnsi="宋体" w:eastAsia="宋体" w:cs="Tahoma"/>
          <w:bCs/>
          <w:color w:val="000000"/>
          <w:kern w:val="0"/>
          <w:sz w:val="28"/>
          <w:szCs w:val="28"/>
        </w:rPr>
        <w:t>％，比上年下降0.06个百分点</w:t>
      </w:r>
      <w:r>
        <w:rPr>
          <w:rFonts w:hint="eastAsia" w:ascii="宋体" w:hAnsi="宋体" w:eastAsia="宋体" w:cs="Tahoma"/>
          <w:b/>
          <w:bCs/>
          <w:color w:val="000000"/>
          <w:kern w:val="0"/>
          <w:sz w:val="28"/>
          <w:szCs w:val="28"/>
        </w:rPr>
        <w:t>。</w:t>
      </w:r>
    </w:p>
    <w:p>
      <w:pPr>
        <w:widowControl/>
        <w:shd w:val="clear" w:color="auto" w:fill="FFFFFF"/>
        <w:spacing w:line="360" w:lineRule="auto"/>
        <w:ind w:firstLine="560" w:firstLineChars="200"/>
        <w:rPr>
          <w:rFonts w:ascii="宋体" w:hAnsi="宋体" w:eastAsia="宋体" w:cs="Tahoma"/>
          <w:bCs/>
          <w:color w:val="000000"/>
          <w:kern w:val="0"/>
          <w:sz w:val="28"/>
          <w:szCs w:val="28"/>
        </w:rPr>
      </w:pPr>
      <w:r>
        <w:rPr>
          <w:rFonts w:hint="eastAsia" w:ascii="宋体" w:hAnsi="宋体" w:eastAsia="宋体" w:cs="Tahoma"/>
          <w:bCs/>
          <w:color w:val="000000"/>
          <w:kern w:val="0"/>
          <w:sz w:val="28"/>
          <w:szCs w:val="28"/>
        </w:rPr>
        <w:t>经济</w:t>
      </w:r>
      <w:r>
        <w:rPr>
          <w:rFonts w:ascii="宋体" w:hAnsi="宋体" w:eastAsia="宋体" w:cs="Tahoma"/>
          <w:bCs/>
          <w:color w:val="000000"/>
          <w:kern w:val="0"/>
          <w:sz w:val="28"/>
          <w:szCs w:val="28"/>
        </w:rPr>
        <w:t>活力增强。</w:t>
      </w:r>
      <w:r>
        <w:rPr>
          <w:rFonts w:hint="eastAsia" w:ascii="宋体" w:hAnsi="宋体" w:eastAsia="宋体" w:cs="Tahoma"/>
          <w:bCs/>
          <w:color w:val="000000"/>
          <w:kern w:val="0"/>
          <w:sz w:val="28"/>
          <w:szCs w:val="28"/>
        </w:rPr>
        <w:t>截止2015年</w:t>
      </w:r>
      <w:r>
        <w:rPr>
          <w:rFonts w:ascii="宋体" w:hAnsi="宋体" w:eastAsia="宋体" w:cs="Tahoma"/>
          <w:bCs/>
          <w:color w:val="000000"/>
          <w:kern w:val="0"/>
          <w:sz w:val="28"/>
          <w:szCs w:val="28"/>
        </w:rPr>
        <w:t>，全区共有各类市场主体</w:t>
      </w:r>
      <w:r>
        <w:rPr>
          <w:rFonts w:hint="eastAsia" w:ascii="宋体" w:hAnsi="宋体" w:eastAsia="宋体" w:cs="Tahoma"/>
          <w:bCs/>
          <w:color w:val="000000"/>
          <w:kern w:val="0"/>
          <w:sz w:val="28"/>
          <w:szCs w:val="28"/>
        </w:rPr>
        <w:t>43564户其中，内资企业7737户</w:t>
      </w:r>
      <w:r>
        <w:rPr>
          <w:rFonts w:ascii="宋体" w:hAnsi="宋体" w:eastAsia="宋体" w:cs="Tahoma"/>
          <w:bCs/>
          <w:color w:val="000000"/>
          <w:kern w:val="0"/>
          <w:sz w:val="28"/>
          <w:szCs w:val="28"/>
        </w:rPr>
        <w:t>，外</w:t>
      </w:r>
      <w:r>
        <w:rPr>
          <w:rFonts w:hint="eastAsia" w:ascii="宋体" w:hAnsi="宋体" w:eastAsia="宋体" w:cs="Tahoma"/>
          <w:bCs/>
          <w:color w:val="000000"/>
          <w:kern w:val="0"/>
          <w:sz w:val="28"/>
          <w:szCs w:val="28"/>
        </w:rPr>
        <w:t>资企业27户，</w:t>
      </w:r>
      <w:r>
        <w:rPr>
          <w:rFonts w:ascii="宋体" w:hAnsi="宋体" w:eastAsia="宋体" w:cs="Tahoma"/>
          <w:bCs/>
          <w:color w:val="000000"/>
          <w:kern w:val="0"/>
          <w:sz w:val="28"/>
          <w:szCs w:val="28"/>
        </w:rPr>
        <w:t>个体工商户</w:t>
      </w:r>
      <w:r>
        <w:rPr>
          <w:rFonts w:hint="eastAsia" w:ascii="宋体" w:hAnsi="宋体" w:eastAsia="宋体" w:cs="Tahoma"/>
          <w:bCs/>
          <w:color w:val="000000"/>
          <w:kern w:val="0"/>
          <w:sz w:val="28"/>
          <w:szCs w:val="28"/>
        </w:rPr>
        <w:t>35402户</w:t>
      </w:r>
      <w:r>
        <w:rPr>
          <w:rFonts w:ascii="宋体" w:hAnsi="宋体" w:eastAsia="宋体" w:cs="Tahoma"/>
          <w:bCs/>
          <w:color w:val="000000"/>
          <w:kern w:val="0"/>
          <w:sz w:val="28"/>
          <w:szCs w:val="28"/>
        </w:rPr>
        <w:t>，农民专业合作社</w:t>
      </w:r>
      <w:r>
        <w:rPr>
          <w:rFonts w:hint="eastAsia" w:ascii="宋体" w:hAnsi="宋体" w:eastAsia="宋体" w:cs="Tahoma"/>
          <w:bCs/>
          <w:color w:val="000000"/>
          <w:kern w:val="0"/>
          <w:sz w:val="28"/>
          <w:szCs w:val="28"/>
        </w:rPr>
        <w:t>398户。2015年</w:t>
      </w:r>
      <w:r>
        <w:rPr>
          <w:rFonts w:ascii="宋体" w:hAnsi="宋体" w:eastAsia="宋体" w:cs="Tahoma"/>
          <w:bCs/>
          <w:color w:val="000000"/>
          <w:kern w:val="0"/>
          <w:sz w:val="28"/>
          <w:szCs w:val="28"/>
        </w:rPr>
        <w:t>新发展微型企业</w:t>
      </w:r>
      <w:r>
        <w:rPr>
          <w:rFonts w:hint="eastAsia" w:ascii="宋体" w:hAnsi="宋体" w:eastAsia="宋体" w:cs="Tahoma"/>
          <w:bCs/>
          <w:color w:val="000000"/>
          <w:kern w:val="0"/>
          <w:sz w:val="28"/>
          <w:szCs w:val="28"/>
        </w:rPr>
        <w:t>958</w:t>
      </w:r>
      <w:r>
        <w:rPr>
          <w:rFonts w:ascii="宋体" w:hAnsi="宋体" w:eastAsia="宋体" w:cs="Tahoma"/>
          <w:bCs/>
          <w:color w:val="000000"/>
          <w:kern w:val="0"/>
          <w:sz w:val="28"/>
          <w:szCs w:val="28"/>
        </w:rPr>
        <w:t>户。</w:t>
      </w:r>
    </w:p>
    <w:p>
      <w:pPr>
        <w:widowControl/>
        <w:shd w:val="clear" w:color="auto" w:fill="FFFFFF"/>
        <w:spacing w:line="360" w:lineRule="auto"/>
        <w:ind w:firstLine="560" w:firstLineChars="200"/>
        <w:rPr>
          <w:rFonts w:ascii="宋体" w:hAnsi="宋体" w:eastAsia="宋体" w:cs="宋体"/>
          <w:b/>
          <w:color w:val="FF0000"/>
          <w:kern w:val="0"/>
          <w:sz w:val="28"/>
        </w:rPr>
      </w:pPr>
      <w:r>
        <w:rPr>
          <w:rFonts w:hint="eastAsia" w:ascii="宋体" w:hAnsi="宋体" w:eastAsia="宋体" w:cs="Tahoma"/>
          <w:bCs/>
          <w:color w:val="000000"/>
          <w:kern w:val="0"/>
          <w:sz w:val="28"/>
          <w:szCs w:val="28"/>
        </w:rPr>
        <w:t>财政</w:t>
      </w:r>
      <w:r>
        <w:rPr>
          <w:rFonts w:ascii="宋体" w:hAnsi="宋体" w:eastAsia="宋体" w:cs="Tahoma"/>
          <w:bCs/>
          <w:color w:val="000000"/>
          <w:kern w:val="0"/>
          <w:sz w:val="28"/>
          <w:szCs w:val="28"/>
        </w:rPr>
        <w:t>收支保持平稳。</w:t>
      </w:r>
      <w:r>
        <w:rPr>
          <w:rFonts w:hint="eastAsia" w:ascii="宋体" w:hAnsi="宋体" w:eastAsia="宋体" w:cs="Tahoma"/>
          <w:bCs/>
          <w:color w:val="000000"/>
          <w:kern w:val="0"/>
          <w:sz w:val="28"/>
          <w:szCs w:val="28"/>
        </w:rPr>
        <w:t>全年公共财政收入</w:t>
      </w:r>
      <w:r>
        <w:rPr>
          <w:rFonts w:ascii="宋体" w:hAnsi="宋体" w:eastAsia="宋体" w:cs="Tahoma"/>
          <w:bCs/>
          <w:color w:val="000000"/>
          <w:kern w:val="0"/>
          <w:sz w:val="28"/>
          <w:szCs w:val="28"/>
        </w:rPr>
        <w:t>249136</w:t>
      </w:r>
      <w:r>
        <w:rPr>
          <w:rFonts w:hint="eastAsia" w:ascii="宋体" w:hAnsi="宋体" w:eastAsia="宋体" w:cs="Tahoma"/>
          <w:bCs/>
          <w:color w:val="000000"/>
          <w:kern w:val="0"/>
          <w:sz w:val="28"/>
          <w:szCs w:val="28"/>
        </w:rPr>
        <w:t>万元，比上年增长1</w:t>
      </w:r>
      <w:r>
        <w:rPr>
          <w:rFonts w:ascii="宋体" w:hAnsi="宋体" w:eastAsia="宋体" w:cs="Tahoma"/>
          <w:bCs/>
          <w:color w:val="000000"/>
          <w:kern w:val="0"/>
          <w:sz w:val="28"/>
          <w:szCs w:val="28"/>
        </w:rPr>
        <w:t>2.5</w:t>
      </w:r>
      <w:r>
        <w:rPr>
          <w:rFonts w:hint="eastAsia" w:ascii="宋体" w:hAnsi="宋体" w:eastAsia="宋体" w:cs="Tahoma"/>
          <w:bCs/>
          <w:color w:val="000000"/>
          <w:kern w:val="0"/>
          <w:sz w:val="28"/>
          <w:szCs w:val="28"/>
        </w:rPr>
        <w:t>%；其中税收收入</w:t>
      </w:r>
      <w:r>
        <w:rPr>
          <w:rFonts w:ascii="宋体" w:hAnsi="宋体" w:eastAsia="宋体" w:cs="Tahoma"/>
          <w:bCs/>
          <w:color w:val="000000"/>
          <w:kern w:val="0"/>
          <w:sz w:val="28"/>
          <w:szCs w:val="28"/>
        </w:rPr>
        <w:t>131090</w:t>
      </w:r>
      <w:r>
        <w:rPr>
          <w:rFonts w:hint="eastAsia" w:ascii="宋体" w:hAnsi="宋体" w:eastAsia="宋体" w:cs="Tahoma"/>
          <w:bCs/>
          <w:color w:val="000000"/>
          <w:kern w:val="0"/>
          <w:sz w:val="28"/>
          <w:szCs w:val="28"/>
        </w:rPr>
        <w:t>万元，增长</w:t>
      </w:r>
      <w:r>
        <w:rPr>
          <w:rFonts w:ascii="宋体" w:hAnsi="宋体" w:eastAsia="宋体" w:cs="Tahoma"/>
          <w:bCs/>
          <w:color w:val="000000"/>
          <w:kern w:val="0"/>
          <w:sz w:val="28"/>
          <w:szCs w:val="28"/>
        </w:rPr>
        <w:t>23.1</w:t>
      </w:r>
      <w:r>
        <w:rPr>
          <w:rFonts w:hint="eastAsia" w:ascii="宋体" w:hAnsi="宋体" w:eastAsia="宋体" w:cs="Tahoma"/>
          <w:bCs/>
          <w:color w:val="000000"/>
          <w:kern w:val="0"/>
          <w:sz w:val="28"/>
          <w:szCs w:val="28"/>
        </w:rPr>
        <w:t>%。地方公共财政支出</w:t>
      </w:r>
      <w:r>
        <w:rPr>
          <w:rFonts w:ascii="宋体" w:hAnsi="宋体" w:eastAsia="宋体" w:cs="Tahoma"/>
          <w:bCs/>
          <w:color w:val="000000"/>
          <w:kern w:val="0"/>
          <w:sz w:val="28"/>
          <w:szCs w:val="28"/>
        </w:rPr>
        <w:t>492310</w:t>
      </w:r>
      <w:r>
        <w:rPr>
          <w:rFonts w:hint="eastAsia" w:ascii="宋体" w:hAnsi="宋体" w:eastAsia="宋体" w:cs="Tahoma"/>
          <w:bCs/>
          <w:color w:val="000000"/>
          <w:kern w:val="0"/>
          <w:sz w:val="28"/>
          <w:szCs w:val="28"/>
        </w:rPr>
        <w:t>万元，增长9.7%。</w:t>
      </w:r>
      <w:r>
        <w:rPr>
          <w:rFonts w:ascii="宋体" w:hAnsi="宋体" w:eastAsia="宋体" w:cs="Tahoma"/>
          <w:bCs/>
          <w:color w:val="000000"/>
          <w:kern w:val="0"/>
          <w:sz w:val="28"/>
          <w:szCs w:val="28"/>
        </w:rPr>
        <w:t>其中</w:t>
      </w:r>
      <w:r>
        <w:rPr>
          <w:rFonts w:hint="eastAsia" w:ascii="宋体" w:hAnsi="宋体" w:eastAsia="宋体" w:cs="Tahoma"/>
          <w:bCs/>
          <w:color w:val="000000"/>
          <w:kern w:val="0"/>
          <w:sz w:val="28"/>
          <w:szCs w:val="28"/>
        </w:rPr>
        <w:t>，</w:t>
      </w:r>
      <w:r>
        <w:rPr>
          <w:rFonts w:ascii="宋体" w:hAnsi="宋体" w:eastAsia="宋体" w:cs="Tahoma"/>
          <w:bCs/>
          <w:color w:val="000000"/>
          <w:kern w:val="0"/>
          <w:sz w:val="28"/>
          <w:szCs w:val="28"/>
        </w:rPr>
        <w:t>城乡社区支出45952万元，</w:t>
      </w:r>
      <w:r>
        <w:rPr>
          <w:rFonts w:hint="eastAsia" w:ascii="宋体" w:hAnsi="宋体" w:eastAsia="宋体" w:cs="Tahoma"/>
          <w:bCs/>
          <w:color w:val="000000"/>
          <w:kern w:val="0"/>
          <w:sz w:val="28"/>
          <w:szCs w:val="28"/>
        </w:rPr>
        <w:t>下降17.</w:t>
      </w:r>
      <w:r>
        <w:rPr>
          <w:rFonts w:ascii="宋体" w:hAnsi="宋体" w:eastAsia="宋体" w:cs="Tahoma"/>
          <w:bCs/>
          <w:color w:val="000000"/>
          <w:kern w:val="0"/>
          <w:sz w:val="28"/>
          <w:szCs w:val="28"/>
        </w:rPr>
        <w:t>7</w:t>
      </w:r>
      <w:r>
        <w:rPr>
          <w:rFonts w:hint="eastAsia" w:ascii="宋体" w:hAnsi="宋体" w:eastAsia="宋体" w:cs="Tahoma"/>
          <w:bCs/>
          <w:color w:val="000000"/>
          <w:kern w:val="0"/>
          <w:sz w:val="28"/>
          <w:szCs w:val="28"/>
        </w:rPr>
        <w:t>%；</w:t>
      </w:r>
      <w:r>
        <w:rPr>
          <w:rFonts w:ascii="宋体" w:hAnsi="宋体" w:eastAsia="宋体" w:cs="Tahoma"/>
          <w:bCs/>
          <w:color w:val="000000"/>
          <w:kern w:val="0"/>
          <w:sz w:val="28"/>
          <w:szCs w:val="28"/>
        </w:rPr>
        <w:t>社会保障和就业支出</w:t>
      </w:r>
      <w:r>
        <w:rPr>
          <w:rFonts w:hint="eastAsia" w:ascii="宋体" w:hAnsi="宋体" w:eastAsia="宋体" w:cs="Tahoma"/>
          <w:bCs/>
          <w:color w:val="000000"/>
          <w:kern w:val="0"/>
          <w:sz w:val="28"/>
          <w:szCs w:val="28"/>
        </w:rPr>
        <w:t>56</w:t>
      </w:r>
      <w:r>
        <w:rPr>
          <w:rFonts w:ascii="宋体" w:hAnsi="宋体" w:eastAsia="宋体" w:cs="Tahoma"/>
          <w:bCs/>
          <w:color w:val="000000"/>
          <w:kern w:val="0"/>
          <w:sz w:val="28"/>
          <w:szCs w:val="28"/>
        </w:rPr>
        <w:t>757万元，增长</w:t>
      </w:r>
      <w:r>
        <w:rPr>
          <w:rFonts w:hint="eastAsia" w:ascii="宋体" w:hAnsi="宋体" w:eastAsia="宋体" w:cs="Tahoma"/>
          <w:bCs/>
          <w:color w:val="000000"/>
          <w:kern w:val="0"/>
          <w:sz w:val="28"/>
          <w:szCs w:val="28"/>
        </w:rPr>
        <w:t>19.</w:t>
      </w:r>
      <w:r>
        <w:rPr>
          <w:rFonts w:ascii="宋体" w:hAnsi="宋体" w:eastAsia="宋体" w:cs="Tahoma"/>
          <w:bCs/>
          <w:color w:val="000000"/>
          <w:kern w:val="0"/>
          <w:sz w:val="28"/>
          <w:szCs w:val="28"/>
        </w:rPr>
        <w:t>6</w:t>
      </w:r>
      <w:r>
        <w:rPr>
          <w:rFonts w:hint="eastAsia" w:ascii="宋体" w:hAnsi="宋体" w:eastAsia="宋体" w:cs="Tahoma"/>
          <w:bCs/>
          <w:color w:val="000000"/>
          <w:kern w:val="0"/>
          <w:sz w:val="28"/>
          <w:szCs w:val="28"/>
        </w:rPr>
        <w:t>%；</w:t>
      </w:r>
      <w:r>
        <w:rPr>
          <w:rFonts w:ascii="宋体" w:hAnsi="宋体" w:eastAsia="宋体" w:cs="Tahoma"/>
          <w:bCs/>
          <w:color w:val="000000"/>
          <w:kern w:val="0"/>
          <w:sz w:val="28"/>
          <w:szCs w:val="28"/>
        </w:rPr>
        <w:t>教育支出</w:t>
      </w:r>
      <w:r>
        <w:rPr>
          <w:rFonts w:hint="eastAsia" w:ascii="宋体" w:hAnsi="宋体" w:eastAsia="宋体" w:cs="Tahoma"/>
          <w:bCs/>
          <w:color w:val="000000"/>
          <w:kern w:val="0"/>
          <w:sz w:val="28"/>
          <w:szCs w:val="28"/>
        </w:rPr>
        <w:t>102832</w:t>
      </w:r>
      <w:r>
        <w:rPr>
          <w:rFonts w:ascii="宋体" w:hAnsi="宋体" w:eastAsia="宋体" w:cs="Tahoma"/>
          <w:bCs/>
          <w:color w:val="000000"/>
          <w:kern w:val="0"/>
          <w:sz w:val="28"/>
          <w:szCs w:val="28"/>
        </w:rPr>
        <w:t>万元，增长</w:t>
      </w:r>
      <w:r>
        <w:rPr>
          <w:rFonts w:hint="eastAsia" w:ascii="宋体" w:hAnsi="宋体" w:eastAsia="宋体" w:cs="Tahoma"/>
          <w:bCs/>
          <w:color w:val="000000"/>
          <w:kern w:val="0"/>
          <w:sz w:val="28"/>
          <w:szCs w:val="28"/>
        </w:rPr>
        <w:t>15.1%；农林</w:t>
      </w:r>
      <w:r>
        <w:rPr>
          <w:rFonts w:ascii="宋体" w:hAnsi="宋体" w:eastAsia="宋体" w:cs="Tahoma"/>
          <w:bCs/>
          <w:color w:val="000000"/>
          <w:kern w:val="0"/>
          <w:sz w:val="28"/>
          <w:szCs w:val="28"/>
        </w:rPr>
        <w:t>水支出</w:t>
      </w:r>
      <w:r>
        <w:rPr>
          <w:rFonts w:hint="eastAsia" w:ascii="宋体" w:hAnsi="宋体" w:eastAsia="宋体" w:cs="Tahoma"/>
          <w:bCs/>
          <w:color w:val="000000"/>
          <w:kern w:val="0"/>
          <w:sz w:val="28"/>
          <w:szCs w:val="28"/>
        </w:rPr>
        <w:t>67676</w:t>
      </w:r>
      <w:r>
        <w:rPr>
          <w:rFonts w:ascii="宋体" w:hAnsi="宋体" w:eastAsia="宋体" w:cs="Tahoma"/>
          <w:bCs/>
          <w:color w:val="000000"/>
          <w:kern w:val="0"/>
          <w:sz w:val="28"/>
          <w:szCs w:val="28"/>
        </w:rPr>
        <w:t>万元，</w:t>
      </w:r>
      <w:r>
        <w:rPr>
          <w:rFonts w:hint="eastAsia" w:ascii="宋体" w:hAnsi="宋体" w:eastAsia="宋体" w:cs="Tahoma"/>
          <w:bCs/>
          <w:color w:val="000000"/>
          <w:kern w:val="0"/>
          <w:sz w:val="28"/>
          <w:szCs w:val="28"/>
        </w:rPr>
        <w:t>下降2.8%；</w:t>
      </w:r>
      <w:r>
        <w:rPr>
          <w:rFonts w:ascii="宋体" w:hAnsi="宋体" w:eastAsia="宋体" w:cs="Tahoma"/>
          <w:bCs/>
          <w:color w:val="000000"/>
          <w:kern w:val="0"/>
          <w:sz w:val="28"/>
          <w:szCs w:val="28"/>
        </w:rPr>
        <w:t>一般公共服务支出</w:t>
      </w:r>
      <w:r>
        <w:rPr>
          <w:rFonts w:hint="eastAsia" w:ascii="宋体" w:hAnsi="宋体" w:eastAsia="宋体" w:cs="Tahoma"/>
          <w:bCs/>
          <w:color w:val="000000"/>
          <w:kern w:val="0"/>
          <w:sz w:val="28"/>
          <w:szCs w:val="28"/>
        </w:rPr>
        <w:t>55160</w:t>
      </w:r>
      <w:r>
        <w:rPr>
          <w:rFonts w:ascii="宋体" w:hAnsi="宋体" w:eastAsia="宋体" w:cs="Tahoma"/>
          <w:bCs/>
          <w:color w:val="000000"/>
          <w:kern w:val="0"/>
          <w:sz w:val="28"/>
          <w:szCs w:val="28"/>
        </w:rPr>
        <w:t>万元，增长</w:t>
      </w:r>
      <w:r>
        <w:rPr>
          <w:rFonts w:hint="eastAsia" w:ascii="宋体" w:hAnsi="宋体" w:eastAsia="宋体" w:cs="Tahoma"/>
          <w:bCs/>
          <w:color w:val="000000"/>
          <w:kern w:val="0"/>
          <w:sz w:val="28"/>
          <w:szCs w:val="28"/>
        </w:rPr>
        <w:t>21.1%；</w:t>
      </w:r>
      <w:r>
        <w:rPr>
          <w:rFonts w:ascii="宋体" w:hAnsi="宋体" w:eastAsia="宋体" w:cs="Tahoma"/>
          <w:bCs/>
          <w:color w:val="000000"/>
          <w:kern w:val="0"/>
          <w:sz w:val="28"/>
          <w:szCs w:val="28"/>
        </w:rPr>
        <w:t>医疗卫生与计</w:t>
      </w:r>
      <w:r>
        <w:rPr>
          <w:rFonts w:hint="eastAsia" w:ascii="宋体" w:hAnsi="宋体" w:eastAsia="宋体" w:cs="Tahoma"/>
          <w:bCs/>
          <w:color w:val="000000"/>
          <w:kern w:val="0"/>
          <w:sz w:val="28"/>
          <w:szCs w:val="28"/>
        </w:rPr>
        <w:t>划生育</w:t>
      </w:r>
      <w:r>
        <w:rPr>
          <w:rFonts w:ascii="宋体" w:hAnsi="宋体" w:eastAsia="宋体" w:cs="Tahoma"/>
          <w:bCs/>
          <w:color w:val="000000"/>
          <w:kern w:val="0"/>
          <w:sz w:val="28"/>
          <w:szCs w:val="28"/>
        </w:rPr>
        <w:t>支出</w:t>
      </w:r>
      <w:r>
        <w:rPr>
          <w:rFonts w:hint="eastAsia" w:ascii="宋体" w:hAnsi="宋体" w:eastAsia="宋体" w:cs="Tahoma"/>
          <w:bCs/>
          <w:color w:val="000000"/>
          <w:kern w:val="0"/>
          <w:sz w:val="28"/>
          <w:szCs w:val="28"/>
        </w:rPr>
        <w:t>55349</w:t>
      </w:r>
      <w:r>
        <w:rPr>
          <w:rFonts w:ascii="宋体" w:hAnsi="宋体" w:eastAsia="宋体" w:cs="Tahoma"/>
          <w:bCs/>
          <w:color w:val="000000"/>
          <w:kern w:val="0"/>
          <w:sz w:val="28"/>
          <w:szCs w:val="28"/>
        </w:rPr>
        <w:t>万元，增长</w:t>
      </w:r>
      <w:r>
        <w:rPr>
          <w:rFonts w:hint="eastAsia" w:ascii="宋体" w:hAnsi="宋体" w:eastAsia="宋体" w:cs="Tahoma"/>
          <w:bCs/>
          <w:color w:val="000000"/>
          <w:kern w:val="0"/>
          <w:sz w:val="28"/>
          <w:szCs w:val="28"/>
        </w:rPr>
        <w:t>15.5%；</w:t>
      </w:r>
      <w:r>
        <w:rPr>
          <w:rFonts w:ascii="宋体" w:hAnsi="宋体" w:eastAsia="宋体" w:cs="Tahoma"/>
          <w:bCs/>
          <w:color w:val="000000"/>
          <w:kern w:val="0"/>
          <w:sz w:val="28"/>
          <w:szCs w:val="28"/>
        </w:rPr>
        <w:t>文</w:t>
      </w:r>
      <w:r>
        <w:rPr>
          <w:rFonts w:hint="eastAsia" w:ascii="宋体" w:hAnsi="宋体" w:eastAsia="宋体" w:cs="Tahoma"/>
          <w:bCs/>
          <w:color w:val="000000"/>
          <w:kern w:val="0"/>
          <w:sz w:val="28"/>
          <w:szCs w:val="28"/>
        </w:rPr>
        <w:t>化体育</w:t>
      </w:r>
      <w:r>
        <w:rPr>
          <w:rFonts w:ascii="宋体" w:hAnsi="宋体" w:eastAsia="宋体" w:cs="Tahoma"/>
          <w:bCs/>
          <w:color w:val="000000"/>
          <w:kern w:val="0"/>
          <w:sz w:val="28"/>
          <w:szCs w:val="28"/>
        </w:rPr>
        <w:t>与传媒支出</w:t>
      </w:r>
      <w:r>
        <w:rPr>
          <w:rFonts w:hint="eastAsia" w:ascii="宋体" w:hAnsi="宋体" w:eastAsia="宋体" w:cs="Tahoma"/>
          <w:bCs/>
          <w:color w:val="000000"/>
          <w:kern w:val="0"/>
          <w:sz w:val="28"/>
          <w:szCs w:val="28"/>
        </w:rPr>
        <w:t>3764</w:t>
      </w:r>
      <w:r>
        <w:rPr>
          <w:rFonts w:ascii="宋体" w:hAnsi="宋体" w:eastAsia="宋体" w:cs="Tahoma"/>
          <w:bCs/>
          <w:color w:val="000000"/>
          <w:kern w:val="0"/>
          <w:sz w:val="28"/>
          <w:szCs w:val="28"/>
        </w:rPr>
        <w:t>万元，增长</w:t>
      </w:r>
      <w:r>
        <w:rPr>
          <w:rFonts w:hint="eastAsia" w:ascii="宋体" w:hAnsi="宋体" w:eastAsia="宋体" w:cs="Tahoma"/>
          <w:bCs/>
          <w:color w:val="000000"/>
          <w:kern w:val="0"/>
          <w:sz w:val="28"/>
          <w:szCs w:val="28"/>
        </w:rPr>
        <w:t>10.7%。</w:t>
      </w:r>
    </w:p>
    <w:p>
      <w:pPr>
        <w:widowControl/>
        <w:shd w:val="clear" w:color="auto" w:fill="FFFFFF"/>
        <w:spacing w:line="360" w:lineRule="auto"/>
        <w:ind w:firstLine="562" w:firstLineChars="200"/>
        <w:rPr>
          <w:rFonts w:ascii="宋体" w:hAnsi="宋体" w:eastAsia="宋体" w:cs="宋体"/>
          <w:b/>
          <w:color w:val="000000"/>
          <w:kern w:val="0"/>
          <w:sz w:val="28"/>
        </w:rPr>
      </w:pPr>
      <w:r>
        <w:rPr>
          <w:rFonts w:hint="eastAsia" w:ascii="宋体" w:hAnsi="宋体" w:eastAsia="宋体" w:cs="宋体"/>
          <w:b/>
          <w:color w:val="000000"/>
          <w:kern w:val="0"/>
          <w:sz w:val="28"/>
        </w:rPr>
        <w:t>二、农业</w:t>
      </w:r>
    </w:p>
    <w:p>
      <w:pPr>
        <w:widowControl/>
        <w:shd w:val="clear" w:color="auto" w:fill="FFFFFF"/>
        <w:spacing w:line="360" w:lineRule="auto"/>
        <w:ind w:firstLine="560" w:firstLineChars="200"/>
        <w:rPr>
          <w:rFonts w:ascii="宋体" w:hAnsi="宋体" w:eastAsia="宋体" w:cs="宋体"/>
          <w:kern w:val="0"/>
          <w:sz w:val="28"/>
        </w:rPr>
      </w:pPr>
      <w:r>
        <w:rPr>
          <w:rFonts w:hint="eastAsia" w:ascii="宋体" w:hAnsi="宋体" w:eastAsia="宋体" w:cs="宋体"/>
          <w:kern w:val="0"/>
          <w:sz w:val="28"/>
        </w:rPr>
        <w:t>全年完成农林牧渔业总产值</w:t>
      </w:r>
      <w:r>
        <w:rPr>
          <w:rFonts w:ascii="宋体" w:hAnsi="宋体" w:eastAsia="宋体" w:cs="宋体"/>
          <w:kern w:val="0"/>
          <w:sz w:val="28"/>
        </w:rPr>
        <w:t>635793</w:t>
      </w:r>
      <w:r>
        <w:rPr>
          <w:rFonts w:hint="eastAsia" w:ascii="宋体" w:hAnsi="宋体" w:eastAsia="宋体" w:cs="宋体"/>
          <w:kern w:val="0"/>
          <w:sz w:val="28"/>
        </w:rPr>
        <w:t>万元，比上年增长4.</w:t>
      </w:r>
      <w:r>
        <w:rPr>
          <w:rFonts w:ascii="宋体" w:hAnsi="宋体" w:eastAsia="宋体" w:cs="宋体"/>
          <w:kern w:val="0"/>
          <w:sz w:val="28"/>
        </w:rPr>
        <w:t>0</w:t>
      </w:r>
      <w:r>
        <w:rPr>
          <w:rFonts w:hint="eastAsia" w:ascii="宋体" w:hAnsi="宋体" w:eastAsia="宋体" w:cs="宋体"/>
          <w:kern w:val="0"/>
          <w:sz w:val="28"/>
        </w:rPr>
        <w:t>%。全年粮食播种面积</w:t>
      </w:r>
      <w:r>
        <w:rPr>
          <w:rFonts w:ascii="宋体" w:hAnsi="宋体" w:eastAsia="宋体" w:cs="宋体"/>
          <w:kern w:val="0"/>
          <w:sz w:val="28"/>
        </w:rPr>
        <w:t>47996</w:t>
      </w:r>
      <w:r>
        <w:rPr>
          <w:rFonts w:hint="eastAsia" w:ascii="宋体" w:hAnsi="宋体" w:eastAsia="宋体" w:cs="宋体"/>
          <w:kern w:val="0"/>
          <w:sz w:val="28"/>
        </w:rPr>
        <w:t>公顷，比上年增加</w:t>
      </w:r>
      <w:r>
        <w:rPr>
          <w:rFonts w:ascii="宋体" w:hAnsi="宋体" w:eastAsia="宋体" w:cs="宋体"/>
          <w:kern w:val="0"/>
          <w:sz w:val="28"/>
        </w:rPr>
        <w:t>109</w:t>
      </w:r>
      <w:r>
        <w:rPr>
          <w:rFonts w:hint="eastAsia" w:ascii="宋体" w:hAnsi="宋体" w:eastAsia="宋体" w:cs="宋体"/>
          <w:kern w:val="0"/>
          <w:sz w:val="28"/>
        </w:rPr>
        <w:t>公顷，增长0.</w:t>
      </w:r>
      <w:r>
        <w:rPr>
          <w:rFonts w:ascii="宋体" w:hAnsi="宋体" w:eastAsia="宋体" w:cs="宋体"/>
          <w:kern w:val="0"/>
          <w:sz w:val="28"/>
        </w:rPr>
        <w:t>2</w:t>
      </w:r>
      <w:r>
        <w:rPr>
          <w:rFonts w:hint="eastAsia" w:ascii="宋体" w:hAnsi="宋体" w:eastAsia="宋体" w:cs="宋体"/>
          <w:kern w:val="0"/>
          <w:sz w:val="28"/>
        </w:rPr>
        <w:t>%；油料播种面积</w:t>
      </w:r>
      <w:r>
        <w:rPr>
          <w:rFonts w:ascii="宋体" w:hAnsi="宋体" w:eastAsia="宋体" w:cs="宋体"/>
          <w:kern w:val="0"/>
          <w:sz w:val="28"/>
        </w:rPr>
        <w:t>11427</w:t>
      </w:r>
      <w:r>
        <w:rPr>
          <w:rFonts w:hint="eastAsia" w:ascii="宋体" w:hAnsi="宋体" w:eastAsia="宋体" w:cs="宋体"/>
          <w:kern w:val="0"/>
          <w:sz w:val="28"/>
        </w:rPr>
        <w:t>公顷，比上年增加</w:t>
      </w:r>
      <w:r>
        <w:rPr>
          <w:rFonts w:ascii="宋体" w:hAnsi="宋体" w:eastAsia="宋体" w:cs="宋体"/>
          <w:kern w:val="0"/>
          <w:sz w:val="28"/>
        </w:rPr>
        <w:t>376</w:t>
      </w:r>
      <w:r>
        <w:rPr>
          <w:rFonts w:hint="eastAsia" w:ascii="宋体" w:hAnsi="宋体" w:eastAsia="宋体" w:cs="宋体"/>
          <w:kern w:val="0"/>
          <w:sz w:val="28"/>
        </w:rPr>
        <w:t>公顷，增长</w:t>
      </w:r>
      <w:r>
        <w:rPr>
          <w:rFonts w:ascii="宋体" w:hAnsi="宋体" w:eastAsia="宋体" w:cs="宋体"/>
          <w:kern w:val="0"/>
          <w:sz w:val="28"/>
        </w:rPr>
        <w:t>3.4</w:t>
      </w:r>
      <w:r>
        <w:rPr>
          <w:rFonts w:hint="eastAsia" w:ascii="宋体" w:hAnsi="宋体" w:eastAsia="宋体" w:cs="宋体"/>
          <w:kern w:val="0"/>
          <w:sz w:val="28"/>
        </w:rPr>
        <w:t>%；蔬菜播种面积</w:t>
      </w:r>
      <w:r>
        <w:rPr>
          <w:rFonts w:ascii="宋体" w:hAnsi="宋体" w:eastAsia="宋体" w:cs="宋体"/>
          <w:kern w:val="0"/>
          <w:sz w:val="28"/>
        </w:rPr>
        <w:t>17659</w:t>
      </w:r>
      <w:r>
        <w:rPr>
          <w:rFonts w:hint="eastAsia" w:ascii="宋体" w:hAnsi="宋体" w:eastAsia="宋体" w:cs="宋体"/>
          <w:kern w:val="0"/>
          <w:sz w:val="28"/>
        </w:rPr>
        <w:t>公顷，增加</w:t>
      </w:r>
      <w:r>
        <w:rPr>
          <w:rFonts w:ascii="宋体" w:hAnsi="宋体" w:eastAsia="宋体" w:cs="宋体"/>
          <w:kern w:val="0"/>
          <w:sz w:val="28"/>
        </w:rPr>
        <w:t>556</w:t>
      </w:r>
      <w:r>
        <w:rPr>
          <w:rFonts w:hint="eastAsia" w:ascii="宋体" w:hAnsi="宋体" w:eastAsia="宋体" w:cs="宋体"/>
          <w:kern w:val="0"/>
          <w:sz w:val="28"/>
        </w:rPr>
        <w:t>公顷，增长</w:t>
      </w:r>
      <w:r>
        <w:rPr>
          <w:rFonts w:ascii="宋体" w:hAnsi="宋体" w:eastAsia="宋体" w:cs="宋体"/>
          <w:kern w:val="0"/>
          <w:sz w:val="28"/>
        </w:rPr>
        <w:t>3.2</w:t>
      </w:r>
      <w:r>
        <w:rPr>
          <w:rFonts w:hint="eastAsia" w:ascii="宋体" w:hAnsi="宋体" w:eastAsia="宋体" w:cs="宋体"/>
          <w:kern w:val="0"/>
          <w:sz w:val="28"/>
        </w:rPr>
        <w:t>%。</w:t>
      </w:r>
    </w:p>
    <w:p>
      <w:pPr>
        <w:widowControl/>
        <w:shd w:val="clear" w:color="auto" w:fill="FFFFFF"/>
        <w:spacing w:line="360" w:lineRule="auto"/>
        <w:ind w:firstLine="560" w:firstLineChars="200"/>
        <w:rPr>
          <w:rFonts w:ascii="宋体" w:hAnsi="宋体" w:eastAsia="宋体" w:cs="宋体"/>
          <w:kern w:val="0"/>
          <w:sz w:val="28"/>
        </w:rPr>
      </w:pPr>
      <w:r>
        <w:rPr>
          <w:rFonts w:hint="eastAsia" w:ascii="宋体" w:hAnsi="宋体" w:eastAsia="宋体" w:cs="宋体"/>
          <w:kern w:val="0"/>
          <w:sz w:val="28"/>
        </w:rPr>
        <w:t>全年粮食产量</w:t>
      </w:r>
      <w:r>
        <w:rPr>
          <w:rFonts w:ascii="宋体" w:hAnsi="宋体" w:eastAsia="宋体" w:cs="宋体"/>
          <w:kern w:val="0"/>
          <w:sz w:val="28"/>
        </w:rPr>
        <w:t>312697</w:t>
      </w:r>
      <w:r>
        <w:rPr>
          <w:rFonts w:hint="eastAsia" w:ascii="宋体" w:hAnsi="宋体" w:eastAsia="宋体" w:cs="宋体"/>
          <w:kern w:val="0"/>
          <w:sz w:val="28"/>
        </w:rPr>
        <w:t>吨，比上年增长</w:t>
      </w:r>
      <w:r>
        <w:rPr>
          <w:rFonts w:ascii="宋体" w:hAnsi="宋体" w:eastAsia="宋体" w:cs="宋体"/>
          <w:kern w:val="0"/>
          <w:sz w:val="28"/>
        </w:rPr>
        <w:t>0.9</w:t>
      </w:r>
      <w:r>
        <w:rPr>
          <w:rFonts w:hint="eastAsia" w:ascii="宋体" w:hAnsi="宋体" w:eastAsia="宋体" w:cs="宋体"/>
          <w:kern w:val="0"/>
          <w:sz w:val="28"/>
        </w:rPr>
        <w:t>%。蔬菜产量480415吨，增长</w:t>
      </w:r>
      <w:r>
        <w:rPr>
          <w:rFonts w:ascii="宋体" w:hAnsi="宋体" w:eastAsia="宋体" w:cs="宋体"/>
          <w:kern w:val="0"/>
          <w:sz w:val="28"/>
        </w:rPr>
        <w:t>6.4</w:t>
      </w:r>
      <w:r>
        <w:rPr>
          <w:rFonts w:hint="eastAsia" w:ascii="宋体" w:hAnsi="宋体" w:eastAsia="宋体" w:cs="宋体"/>
          <w:kern w:val="0"/>
          <w:sz w:val="28"/>
        </w:rPr>
        <w:t xml:space="preserve"> %。肉类总产量</w:t>
      </w:r>
      <w:r>
        <w:rPr>
          <w:rFonts w:ascii="宋体" w:hAnsi="宋体" w:eastAsia="宋体" w:cs="宋体"/>
          <w:kern w:val="0"/>
          <w:sz w:val="28"/>
        </w:rPr>
        <w:t>75341</w:t>
      </w:r>
      <w:r>
        <w:rPr>
          <w:rFonts w:hint="eastAsia" w:ascii="宋体" w:hAnsi="宋体" w:eastAsia="宋体" w:cs="宋体"/>
          <w:kern w:val="0"/>
          <w:sz w:val="28"/>
        </w:rPr>
        <w:t>吨，下降0.1%。</w:t>
      </w:r>
    </w:p>
    <w:p>
      <w:pPr>
        <w:widowControl/>
        <w:shd w:val="clear" w:color="auto" w:fill="FFFFFF"/>
        <w:spacing w:line="360" w:lineRule="auto"/>
        <w:ind w:firstLine="562" w:firstLineChars="200"/>
        <w:jc w:val="center"/>
        <w:rPr>
          <w:rFonts w:ascii="宋体" w:hAnsi="宋体" w:eastAsia="宋体" w:cs="Tahoma"/>
          <w:b/>
          <w:bCs/>
          <w:kern w:val="0"/>
          <w:sz w:val="28"/>
          <w:szCs w:val="28"/>
        </w:rPr>
      </w:pPr>
      <w:r>
        <w:rPr>
          <w:rFonts w:hint="eastAsia" w:ascii="宋体" w:hAnsi="宋体" w:eastAsia="宋体" w:cs="Tahoma"/>
          <w:b/>
          <w:bCs/>
          <w:kern w:val="0"/>
          <w:sz w:val="28"/>
          <w:szCs w:val="28"/>
        </w:rPr>
        <w:t>表</w:t>
      </w:r>
      <w:r>
        <w:rPr>
          <w:rFonts w:ascii="宋体" w:hAnsi="宋体" w:eastAsia="宋体" w:cs="Tahoma"/>
          <w:b/>
          <w:bCs/>
          <w:kern w:val="0"/>
          <w:sz w:val="28"/>
          <w:szCs w:val="28"/>
        </w:rPr>
        <w:t>2</w:t>
      </w:r>
      <w:r>
        <w:rPr>
          <w:rFonts w:hint="eastAsia" w:ascii="宋体" w:hAnsi="宋体" w:eastAsia="宋体" w:cs="Tahoma"/>
          <w:b/>
          <w:bCs/>
          <w:kern w:val="0"/>
          <w:sz w:val="28"/>
          <w:szCs w:val="28"/>
        </w:rPr>
        <w:t>　201</w:t>
      </w:r>
      <w:r>
        <w:rPr>
          <w:rFonts w:ascii="宋体" w:hAnsi="宋体" w:eastAsia="宋体" w:cs="Tahoma"/>
          <w:b/>
          <w:bCs/>
          <w:kern w:val="0"/>
          <w:sz w:val="28"/>
          <w:szCs w:val="28"/>
        </w:rPr>
        <w:t>5</w:t>
      </w:r>
      <w:r>
        <w:rPr>
          <w:rFonts w:hint="eastAsia" w:ascii="宋体" w:hAnsi="宋体" w:eastAsia="宋体" w:cs="Tahoma"/>
          <w:b/>
          <w:bCs/>
          <w:kern w:val="0"/>
          <w:sz w:val="28"/>
          <w:szCs w:val="28"/>
        </w:rPr>
        <w:t>年主要农产品产量及其增长速度</w:t>
      </w:r>
    </w:p>
    <w:tbl>
      <w:tblPr>
        <w:tblStyle w:val="6"/>
        <w:tblW w:w="71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9"/>
        <w:gridCol w:w="1034"/>
        <w:gridCol w:w="1618"/>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2329" w:type="dxa"/>
            <w:tcBorders>
              <w:top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产品名称</w:t>
            </w: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单位</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产量</w:t>
            </w:r>
          </w:p>
        </w:tc>
        <w:tc>
          <w:tcPr>
            <w:tcW w:w="2166" w:type="dxa"/>
            <w:tcBorders>
              <w:top w:val="single" w:color="auto" w:sz="4" w:space="0"/>
              <w:left w:val="single" w:color="auto" w:sz="4" w:space="0"/>
              <w:bottom w:val="single" w:color="auto" w:sz="4" w:space="0"/>
            </w:tcBorders>
            <w:vAlign w:val="center"/>
          </w:tcPr>
          <w:p>
            <w:pPr>
              <w:jc w:val="center"/>
              <w:rPr>
                <w:rFonts w:ascii="宋体" w:hAnsi="宋体" w:eastAsia="宋体"/>
                <w:szCs w:val="21"/>
              </w:rPr>
            </w:pPr>
            <w:r>
              <w:rPr>
                <w:rFonts w:hint="eastAsia" w:ascii="宋体" w:hAnsi="宋体" w:eastAsia="宋体"/>
                <w:szCs w:val="21"/>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top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粮食产量</w:t>
            </w:r>
          </w:p>
        </w:tc>
        <w:tc>
          <w:tcPr>
            <w:tcW w:w="1034" w:type="dxa"/>
            <w:tcBorders>
              <w:top w:val="single" w:color="auto" w:sz="4" w:space="0"/>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single" w:color="auto" w:sz="4" w:space="0"/>
              <w:left w:val="single" w:color="auto" w:sz="4" w:space="0"/>
            </w:tcBorders>
            <w:vAlign w:val="center"/>
          </w:tcPr>
          <w:p>
            <w:pPr>
              <w:jc w:val="center"/>
              <w:rPr>
                <w:rFonts w:ascii="宋体" w:hAnsi="宋体" w:eastAsia="宋体"/>
                <w:szCs w:val="21"/>
              </w:rPr>
            </w:pPr>
            <w:r>
              <w:rPr>
                <w:rFonts w:ascii="宋体" w:hAnsi="宋体" w:eastAsia="宋体"/>
                <w:szCs w:val="21"/>
              </w:rPr>
              <w:t>312697</w:t>
            </w:r>
          </w:p>
        </w:tc>
        <w:tc>
          <w:tcPr>
            <w:tcW w:w="2166" w:type="dxa"/>
            <w:tcBorders>
              <w:top w:val="single" w:color="auto" w:sz="4" w:space="0"/>
            </w:tcBorders>
            <w:vAlign w:val="center"/>
          </w:tcPr>
          <w:p>
            <w:pPr>
              <w:jc w:val="center"/>
              <w:rPr>
                <w:rFonts w:ascii="宋体" w:hAnsi="宋体" w:eastAsia="宋体"/>
                <w:szCs w:val="21"/>
              </w:rPr>
            </w:pPr>
            <w:r>
              <w:rPr>
                <w:rFonts w:ascii="宋体" w:hAnsi="宋体" w:eastAsia="宋体"/>
                <w:szCs w:val="21"/>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420" w:firstLineChars="200"/>
              <w:jc w:val="center"/>
              <w:rPr>
                <w:rFonts w:ascii="宋体" w:hAnsi="宋体" w:eastAsia="宋体" w:cs="宋体"/>
                <w:szCs w:val="21"/>
              </w:rPr>
            </w:pPr>
            <w:r>
              <w:rPr>
                <w:rFonts w:hint="eastAsia" w:ascii="宋体" w:hAnsi="宋体" w:eastAsia="宋体"/>
                <w:szCs w:val="21"/>
              </w:rPr>
              <w:t>＃小麦</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widowControl/>
              <w:jc w:val="center"/>
              <w:rPr>
                <w:szCs w:val="21"/>
              </w:rPr>
            </w:pPr>
            <w:r>
              <w:rPr>
                <w:rFonts w:hint="eastAsia"/>
                <w:szCs w:val="21"/>
              </w:rPr>
              <w:t>2750</w:t>
            </w:r>
          </w:p>
        </w:tc>
        <w:tc>
          <w:tcPr>
            <w:tcW w:w="2166" w:type="dxa"/>
            <w:tcBorders>
              <w:top w:val="nil"/>
              <w:left w:val="nil"/>
              <w:bottom w:val="nil"/>
              <w:right w:val="nil"/>
            </w:tcBorders>
            <w:vAlign w:val="center"/>
          </w:tcPr>
          <w:p>
            <w:pPr>
              <w:jc w:val="center"/>
              <w:rPr>
                <w:szCs w:val="21"/>
              </w:rPr>
            </w:pPr>
            <w:r>
              <w:rPr>
                <w:rFonts w:hint="eastAsia"/>
                <w:szCs w:val="21"/>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420" w:firstLineChars="200"/>
              <w:jc w:val="center"/>
              <w:rPr>
                <w:rFonts w:ascii="宋体" w:hAnsi="宋体" w:eastAsia="宋体" w:cs="宋体"/>
                <w:szCs w:val="21"/>
              </w:rPr>
            </w:pPr>
            <w:r>
              <w:rPr>
                <w:rFonts w:hint="eastAsia" w:ascii="宋体" w:hAnsi="宋体" w:eastAsia="宋体"/>
                <w:szCs w:val="21"/>
              </w:rPr>
              <w:t>　稻谷</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jc w:val="center"/>
              <w:rPr>
                <w:szCs w:val="21"/>
              </w:rPr>
            </w:pPr>
            <w:r>
              <w:rPr>
                <w:rFonts w:hint="eastAsia"/>
                <w:szCs w:val="21"/>
              </w:rPr>
              <w:t>183189</w:t>
            </w:r>
          </w:p>
        </w:tc>
        <w:tc>
          <w:tcPr>
            <w:tcW w:w="2166" w:type="dxa"/>
            <w:tcBorders>
              <w:top w:val="nil"/>
              <w:left w:val="nil"/>
              <w:bottom w:val="nil"/>
              <w:right w:val="nil"/>
            </w:tcBorders>
            <w:vAlign w:val="center"/>
          </w:tcPr>
          <w:p>
            <w:pPr>
              <w:jc w:val="center"/>
              <w:rPr>
                <w:szCs w:val="21"/>
              </w:rPr>
            </w:pPr>
            <w:r>
              <w:rPr>
                <w:rFonts w:hint="eastAsia"/>
                <w:szCs w:val="21"/>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420" w:firstLineChars="200"/>
              <w:jc w:val="center"/>
              <w:rPr>
                <w:rFonts w:ascii="宋体" w:hAnsi="宋体" w:eastAsia="宋体" w:cs="宋体"/>
                <w:szCs w:val="21"/>
              </w:rPr>
            </w:pPr>
            <w:r>
              <w:rPr>
                <w:rFonts w:hint="eastAsia" w:ascii="宋体" w:hAnsi="宋体" w:eastAsia="宋体"/>
                <w:szCs w:val="21"/>
              </w:rPr>
              <w:t>　玉米</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jc w:val="center"/>
              <w:rPr>
                <w:szCs w:val="21"/>
              </w:rPr>
            </w:pPr>
            <w:r>
              <w:rPr>
                <w:rFonts w:hint="eastAsia"/>
                <w:szCs w:val="21"/>
              </w:rPr>
              <w:t>34280</w:t>
            </w:r>
          </w:p>
        </w:tc>
        <w:tc>
          <w:tcPr>
            <w:tcW w:w="2166" w:type="dxa"/>
            <w:tcBorders>
              <w:top w:val="nil"/>
              <w:left w:val="nil"/>
              <w:bottom w:val="nil"/>
              <w:right w:val="nil"/>
            </w:tcBorders>
            <w:vAlign w:val="center"/>
          </w:tcPr>
          <w:p>
            <w:pPr>
              <w:jc w:val="center"/>
              <w:rPr>
                <w:szCs w:val="21"/>
              </w:rPr>
            </w:pPr>
            <w:r>
              <w:rPr>
                <w:rFonts w:hint="eastAsia"/>
                <w:szCs w:val="21"/>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420" w:firstLineChars="200"/>
              <w:jc w:val="center"/>
              <w:rPr>
                <w:rFonts w:ascii="宋体" w:hAnsi="宋体" w:eastAsia="宋体"/>
                <w:szCs w:val="21"/>
              </w:rPr>
            </w:pPr>
            <w:r>
              <w:rPr>
                <w:rFonts w:hint="eastAsia" w:ascii="宋体" w:hAnsi="宋体" w:eastAsia="宋体"/>
                <w:szCs w:val="21"/>
              </w:rPr>
              <w:t xml:space="preserve">  高粱</w:t>
            </w:r>
          </w:p>
        </w:tc>
        <w:tc>
          <w:tcPr>
            <w:tcW w:w="1034" w:type="dxa"/>
            <w:tcBorders>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jc w:val="center"/>
              <w:rPr>
                <w:szCs w:val="21"/>
              </w:rPr>
            </w:pPr>
            <w:r>
              <w:rPr>
                <w:rFonts w:hint="eastAsia"/>
                <w:szCs w:val="21"/>
              </w:rPr>
              <w:t>14762</w:t>
            </w:r>
          </w:p>
        </w:tc>
        <w:tc>
          <w:tcPr>
            <w:tcW w:w="2166" w:type="dxa"/>
            <w:tcBorders>
              <w:top w:val="nil"/>
              <w:left w:val="nil"/>
              <w:bottom w:val="nil"/>
              <w:right w:val="nil"/>
            </w:tcBorders>
            <w:vAlign w:val="center"/>
          </w:tcPr>
          <w:p>
            <w:pPr>
              <w:jc w:val="center"/>
              <w:rPr>
                <w:szCs w:val="21"/>
              </w:rPr>
            </w:pPr>
            <w:r>
              <w:rPr>
                <w:rFonts w:hint="eastAsia"/>
                <w:szCs w:val="21"/>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油料产量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widowControl/>
              <w:jc w:val="center"/>
              <w:rPr>
                <w:szCs w:val="21"/>
              </w:rPr>
            </w:pPr>
            <w:r>
              <w:rPr>
                <w:rFonts w:hint="eastAsia"/>
                <w:szCs w:val="21"/>
              </w:rPr>
              <w:t>25682</w:t>
            </w:r>
          </w:p>
        </w:tc>
        <w:tc>
          <w:tcPr>
            <w:tcW w:w="2166" w:type="dxa"/>
            <w:tcBorders>
              <w:top w:val="nil"/>
              <w:left w:val="nil"/>
              <w:bottom w:val="nil"/>
              <w:right w:val="nil"/>
            </w:tcBorders>
            <w:vAlign w:val="center"/>
          </w:tcPr>
          <w:p>
            <w:pPr>
              <w:jc w:val="center"/>
              <w:rPr>
                <w:szCs w:val="21"/>
              </w:rPr>
            </w:pPr>
            <w:r>
              <w:rPr>
                <w:rFonts w:hint="eastAsia"/>
                <w:szCs w:val="21"/>
              </w:rPr>
              <w:t>4</w:t>
            </w:r>
            <w:r>
              <w:rPr>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蔬菜产量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left w:val="single" w:color="auto" w:sz="4" w:space="0"/>
            </w:tcBorders>
            <w:vAlign w:val="center"/>
          </w:tcPr>
          <w:p>
            <w:pPr>
              <w:jc w:val="center"/>
              <w:rPr>
                <w:rFonts w:ascii="宋体" w:hAnsi="宋体" w:eastAsia="宋体"/>
                <w:szCs w:val="21"/>
              </w:rPr>
            </w:pPr>
            <w:r>
              <w:rPr>
                <w:rFonts w:ascii="宋体" w:hAnsi="宋体" w:eastAsia="宋体"/>
                <w:szCs w:val="21"/>
              </w:rPr>
              <w:t>480415</w:t>
            </w:r>
          </w:p>
        </w:tc>
        <w:tc>
          <w:tcPr>
            <w:tcW w:w="2166" w:type="dxa"/>
            <w:vAlign w:val="center"/>
          </w:tcPr>
          <w:p>
            <w:pPr>
              <w:jc w:val="center"/>
              <w:rPr>
                <w:rFonts w:ascii="宋体" w:hAnsi="宋体" w:eastAsia="宋体"/>
                <w:szCs w:val="21"/>
              </w:rPr>
            </w:pPr>
            <w:r>
              <w:rPr>
                <w:rFonts w:ascii="宋体" w:hAnsi="宋体" w:eastAsia="宋体"/>
                <w:szCs w:val="21"/>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肉类产量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75341</w:t>
            </w:r>
          </w:p>
        </w:tc>
        <w:tc>
          <w:tcPr>
            <w:tcW w:w="2166"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-0.1</w:t>
            </w:r>
            <w:r>
              <w:rPr>
                <w:rFonts w:hint="eastAsia" w:ascii="宋体" w:hAnsi="宋体" w:eastAsia="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420" w:firstLineChars="200"/>
              <w:jc w:val="center"/>
              <w:rPr>
                <w:rFonts w:ascii="宋体" w:hAnsi="宋体" w:eastAsia="宋体" w:cs="宋体"/>
                <w:szCs w:val="21"/>
              </w:rPr>
            </w:pPr>
            <w:r>
              <w:rPr>
                <w:rFonts w:hint="eastAsia" w:ascii="宋体" w:hAnsi="宋体" w:eastAsia="宋体"/>
                <w:szCs w:val="21"/>
              </w:rPr>
              <w:t>＃猪肉</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55955</w:t>
            </w:r>
          </w:p>
        </w:tc>
        <w:tc>
          <w:tcPr>
            <w:tcW w:w="2166"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-1.4</w:t>
            </w:r>
            <w:r>
              <w:rPr>
                <w:rFonts w:hint="eastAsia" w:ascii="宋体" w:hAnsi="宋体" w:eastAsia="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420" w:firstLineChars="200"/>
              <w:jc w:val="center"/>
              <w:rPr>
                <w:rFonts w:ascii="宋体" w:hAnsi="宋体" w:eastAsia="宋体" w:cs="宋体"/>
                <w:szCs w:val="21"/>
              </w:rPr>
            </w:pPr>
            <w:r>
              <w:rPr>
                <w:rFonts w:hint="eastAsia" w:ascii="宋体" w:hAnsi="宋体" w:eastAsia="宋体"/>
                <w:szCs w:val="21"/>
              </w:rPr>
              <w:t>＃禽肉</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bottom w:val="nil"/>
              <w:right w:val="nil"/>
            </w:tcBorders>
            <w:vAlign w:val="center"/>
          </w:tcPr>
          <w:p>
            <w:pPr>
              <w:jc w:val="center"/>
              <w:rPr>
                <w:rFonts w:ascii="宋体" w:hAnsi="宋体" w:eastAsia="宋体"/>
                <w:color w:val="000000"/>
                <w:szCs w:val="21"/>
              </w:rPr>
            </w:pPr>
            <w:r>
              <w:rPr>
                <w:rFonts w:ascii="宋体" w:hAnsi="宋体" w:eastAsia="宋体"/>
                <w:color w:val="000000"/>
                <w:szCs w:val="21"/>
              </w:rPr>
              <w:t>15837</w:t>
            </w:r>
          </w:p>
        </w:tc>
        <w:tc>
          <w:tcPr>
            <w:tcW w:w="2166" w:type="dxa"/>
            <w:tcBorders>
              <w:top w:val="nil"/>
              <w:left w:val="nil"/>
              <w:bottom w:val="nil"/>
              <w:right w:val="nil"/>
            </w:tcBorders>
            <w:vAlign w:val="center"/>
          </w:tcPr>
          <w:p>
            <w:pPr>
              <w:jc w:val="center"/>
              <w:rPr>
                <w:rFonts w:ascii="宋体" w:hAnsi="宋体" w:eastAsia="宋体"/>
                <w:color w:val="000000"/>
                <w:szCs w:val="21"/>
              </w:rPr>
            </w:pPr>
            <w:r>
              <w:rPr>
                <w:rFonts w:ascii="宋体" w:hAnsi="宋体" w:eastAsia="宋体"/>
                <w:color w:val="000000"/>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生猪出栏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万头</w:t>
            </w:r>
          </w:p>
        </w:tc>
        <w:tc>
          <w:tcPr>
            <w:tcW w:w="1618" w:type="dxa"/>
            <w:tcBorders>
              <w:left w:val="single" w:color="auto" w:sz="4" w:space="0"/>
            </w:tcBorders>
            <w:vAlign w:val="center"/>
          </w:tcPr>
          <w:p>
            <w:pPr>
              <w:jc w:val="center"/>
              <w:rPr>
                <w:rFonts w:ascii="宋体" w:hAnsi="宋体" w:eastAsia="宋体"/>
                <w:szCs w:val="21"/>
              </w:rPr>
            </w:pPr>
            <w:r>
              <w:rPr>
                <w:rFonts w:ascii="宋体" w:hAnsi="宋体" w:eastAsia="宋体"/>
                <w:szCs w:val="21"/>
              </w:rPr>
              <w:t>76.03</w:t>
            </w:r>
          </w:p>
        </w:tc>
        <w:tc>
          <w:tcPr>
            <w:tcW w:w="2166" w:type="dxa"/>
            <w:vAlign w:val="center"/>
          </w:tcPr>
          <w:p>
            <w:pPr>
              <w:jc w:val="center"/>
              <w:rPr>
                <w:rFonts w:ascii="宋体" w:hAnsi="宋体" w:eastAsia="宋体"/>
                <w:szCs w:val="21"/>
              </w:rPr>
            </w:pPr>
            <w:r>
              <w:rPr>
                <w:rFonts w:ascii="宋体" w:hAnsi="宋体" w:eastAsia="宋体"/>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ind w:firstLine="630" w:firstLineChars="300"/>
              <w:rPr>
                <w:rFonts w:ascii="宋体" w:hAnsi="宋体" w:eastAsia="宋体" w:cs="宋体"/>
                <w:szCs w:val="21"/>
              </w:rPr>
            </w:pPr>
            <w:r>
              <w:rPr>
                <w:rFonts w:hint="eastAsia" w:ascii="宋体" w:hAnsi="宋体" w:eastAsia="宋体"/>
                <w:szCs w:val="21"/>
              </w:rPr>
              <w:t>羊出栏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万头</w:t>
            </w:r>
          </w:p>
        </w:tc>
        <w:tc>
          <w:tcPr>
            <w:tcW w:w="1618" w:type="dxa"/>
            <w:tcBorders>
              <w:left w:val="single" w:color="auto" w:sz="4" w:space="0"/>
            </w:tcBorders>
            <w:vAlign w:val="center"/>
          </w:tcPr>
          <w:p>
            <w:pPr>
              <w:jc w:val="center"/>
              <w:rPr>
                <w:rFonts w:ascii="宋体" w:hAnsi="宋体" w:eastAsia="宋体"/>
                <w:szCs w:val="21"/>
              </w:rPr>
            </w:pPr>
            <w:r>
              <w:rPr>
                <w:rFonts w:ascii="宋体" w:hAnsi="宋体" w:eastAsia="宋体"/>
                <w:szCs w:val="21"/>
              </w:rPr>
              <w:t>1.32</w:t>
            </w:r>
          </w:p>
        </w:tc>
        <w:tc>
          <w:tcPr>
            <w:tcW w:w="2166" w:type="dxa"/>
            <w:vAlign w:val="center"/>
          </w:tcPr>
          <w:p>
            <w:pPr>
              <w:jc w:val="center"/>
              <w:rPr>
                <w:rFonts w:ascii="宋体" w:hAnsi="宋体" w:eastAsia="宋体"/>
                <w:szCs w:val="21"/>
              </w:rPr>
            </w:pPr>
            <w:r>
              <w:rPr>
                <w:rFonts w:ascii="宋体" w:hAnsi="宋体" w:eastAsia="宋体"/>
                <w:szCs w:val="21"/>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家禽出栏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万只</w:t>
            </w:r>
          </w:p>
        </w:tc>
        <w:tc>
          <w:tcPr>
            <w:tcW w:w="1618" w:type="dxa"/>
            <w:tcBorders>
              <w:lef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1024.57</w:t>
            </w:r>
          </w:p>
        </w:tc>
        <w:tc>
          <w:tcPr>
            <w:tcW w:w="2166" w:type="dxa"/>
            <w:vAlign w:val="center"/>
          </w:tcPr>
          <w:p>
            <w:pPr>
              <w:jc w:val="center"/>
              <w:rPr>
                <w:rFonts w:ascii="宋体" w:hAnsi="宋体" w:eastAsia="宋体"/>
                <w:szCs w:val="21"/>
              </w:rPr>
            </w:pPr>
            <w:r>
              <w:rPr>
                <w:rFonts w:ascii="宋体" w:hAnsi="宋体" w:eastAsia="宋体"/>
                <w:szCs w:val="21"/>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禽蛋产量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top w:val="nil"/>
              <w:left w:val="nil"/>
              <w:right w:val="nil"/>
            </w:tcBorders>
            <w:vAlign w:val="center"/>
          </w:tcPr>
          <w:p>
            <w:pPr>
              <w:jc w:val="center"/>
              <w:rPr>
                <w:rFonts w:ascii="宋体" w:hAnsi="宋体" w:eastAsia="宋体"/>
                <w:szCs w:val="21"/>
              </w:rPr>
            </w:pPr>
            <w:r>
              <w:rPr>
                <w:rFonts w:ascii="宋体" w:hAnsi="宋体" w:eastAsia="宋体"/>
                <w:szCs w:val="21"/>
              </w:rPr>
              <w:t>10626</w:t>
            </w:r>
          </w:p>
        </w:tc>
        <w:tc>
          <w:tcPr>
            <w:tcW w:w="2166" w:type="dxa"/>
            <w:tcBorders>
              <w:top w:val="nil"/>
              <w:left w:val="nil"/>
              <w:right w:val="nil"/>
            </w:tcBorders>
            <w:vAlign w:val="center"/>
          </w:tcPr>
          <w:p>
            <w:pPr>
              <w:jc w:val="center"/>
              <w:rPr>
                <w:rFonts w:ascii="宋体" w:hAnsi="宋体" w:eastAsia="宋体"/>
                <w:szCs w:val="21"/>
              </w:rPr>
            </w:pPr>
            <w:r>
              <w:rPr>
                <w:rFonts w:ascii="宋体" w:hAnsi="宋体" w:eastAsia="宋体"/>
                <w:szCs w:val="21"/>
              </w:rPr>
              <w:t>3.8</w:t>
            </w:r>
            <w:r>
              <w:rPr>
                <w:rFonts w:hint="eastAsia" w:ascii="宋体" w:hAnsi="宋体" w:eastAsia="宋体"/>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329" w:type="dxa"/>
            <w:tcBorders>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牛奶产量</w:t>
            </w:r>
          </w:p>
        </w:tc>
        <w:tc>
          <w:tcPr>
            <w:tcW w:w="1034" w:type="dxa"/>
            <w:tcBorders>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szCs w:val="21"/>
              </w:rPr>
              <w:t>吨</w:t>
            </w:r>
          </w:p>
        </w:tc>
        <w:tc>
          <w:tcPr>
            <w:tcW w:w="1618" w:type="dxa"/>
            <w:tcBorders>
              <w:left w:val="single" w:color="auto" w:sz="4" w:space="0"/>
            </w:tcBorders>
            <w:vAlign w:val="center"/>
          </w:tcPr>
          <w:p>
            <w:pPr>
              <w:jc w:val="center"/>
              <w:rPr>
                <w:rFonts w:ascii="宋体" w:hAnsi="宋体" w:eastAsia="宋体"/>
                <w:color w:val="000000"/>
                <w:szCs w:val="21"/>
              </w:rPr>
            </w:pPr>
            <w:r>
              <w:rPr>
                <w:rFonts w:ascii="宋体" w:hAnsi="宋体" w:eastAsia="宋体"/>
                <w:color w:val="000000"/>
                <w:szCs w:val="21"/>
              </w:rPr>
              <w:t>2989</w:t>
            </w:r>
          </w:p>
        </w:tc>
        <w:tc>
          <w:tcPr>
            <w:tcW w:w="2166" w:type="dxa"/>
            <w:vAlign w:val="center"/>
          </w:tcPr>
          <w:p>
            <w:pPr>
              <w:jc w:val="center"/>
              <w:rPr>
                <w:rFonts w:ascii="宋体" w:hAnsi="宋体" w:eastAsia="宋体"/>
                <w:color w:val="000000"/>
                <w:szCs w:val="21"/>
              </w:rPr>
            </w:pPr>
            <w:r>
              <w:rPr>
                <w:rFonts w:ascii="宋体" w:hAnsi="宋体" w:eastAsia="宋体"/>
                <w:color w:val="000000"/>
                <w:szCs w:val="21"/>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 w:hRule="exact"/>
          <w:jc w:val="center"/>
        </w:trPr>
        <w:tc>
          <w:tcPr>
            <w:tcW w:w="2329" w:type="dxa"/>
            <w:tcBorders>
              <w:bottom w:val="single" w:color="auto" w:sz="4" w:space="0"/>
              <w:right w:val="single" w:color="auto" w:sz="4" w:space="0"/>
            </w:tcBorders>
            <w:vAlign w:val="center"/>
          </w:tcPr>
          <w:p>
            <w:pPr>
              <w:jc w:val="center"/>
              <w:rPr>
                <w:rFonts w:ascii="仿宋_GB2312" w:hAnsi="宋体" w:eastAsia="仿宋_GB2312" w:cs="宋体"/>
                <w:color w:val="FF0000"/>
                <w:szCs w:val="21"/>
              </w:rPr>
            </w:pPr>
          </w:p>
        </w:tc>
        <w:tc>
          <w:tcPr>
            <w:tcW w:w="1034" w:type="dxa"/>
            <w:tcBorders>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Cs w:val="21"/>
              </w:rPr>
            </w:pPr>
          </w:p>
        </w:tc>
        <w:tc>
          <w:tcPr>
            <w:tcW w:w="1618" w:type="dxa"/>
            <w:tcBorders>
              <w:left w:val="single" w:color="auto" w:sz="4" w:space="0"/>
              <w:bottom w:val="single" w:color="auto" w:sz="4" w:space="0"/>
            </w:tcBorders>
            <w:vAlign w:val="center"/>
          </w:tcPr>
          <w:p>
            <w:pPr>
              <w:jc w:val="center"/>
              <w:rPr>
                <w:rFonts w:ascii="仿宋_GB2312" w:eastAsia="仿宋_GB2312"/>
                <w:color w:val="FF0000"/>
                <w:szCs w:val="21"/>
              </w:rPr>
            </w:pPr>
          </w:p>
        </w:tc>
        <w:tc>
          <w:tcPr>
            <w:tcW w:w="2166" w:type="dxa"/>
            <w:tcBorders>
              <w:bottom w:val="single" w:color="auto" w:sz="4" w:space="0"/>
            </w:tcBorders>
            <w:vAlign w:val="center"/>
          </w:tcPr>
          <w:p>
            <w:pPr>
              <w:jc w:val="center"/>
              <w:rPr>
                <w:rFonts w:ascii="仿宋_GB2312" w:eastAsia="仿宋_GB2312"/>
                <w:color w:val="FF0000"/>
                <w:szCs w:val="21"/>
              </w:rPr>
            </w:pPr>
          </w:p>
        </w:tc>
      </w:tr>
    </w:tbl>
    <w:p>
      <w:pPr>
        <w:pStyle w:val="5"/>
        <w:spacing w:before="0" w:beforeAutospacing="0" w:after="0" w:afterAutospacing="0"/>
        <w:ind w:left="45" w:right="45" w:firstLine="562" w:firstLineChars="200"/>
        <w:rPr>
          <w:rFonts w:ascii="宋体" w:hAnsi="宋体" w:eastAsia="宋体"/>
          <w:b/>
          <w:sz w:val="28"/>
          <w:szCs w:val="28"/>
        </w:rPr>
      </w:pPr>
      <w:r>
        <w:rPr>
          <w:rFonts w:hint="eastAsia" w:ascii="宋体" w:hAnsi="宋体" w:eastAsia="宋体"/>
          <w:b/>
          <w:sz w:val="28"/>
          <w:szCs w:val="28"/>
        </w:rPr>
        <w:t>三、工业和建筑业</w:t>
      </w:r>
    </w:p>
    <w:p>
      <w:pPr>
        <w:pStyle w:val="5"/>
        <w:spacing w:before="0" w:beforeAutospacing="0" w:after="0" w:afterAutospacing="0"/>
        <w:ind w:left="45" w:right="45" w:firstLine="560" w:firstLineChars="200"/>
        <w:jc w:val="both"/>
        <w:rPr>
          <w:rFonts w:ascii="宋体" w:hAnsi="宋体" w:eastAsia="宋体"/>
          <w:sz w:val="28"/>
        </w:rPr>
      </w:pPr>
      <w:r>
        <w:rPr>
          <w:rFonts w:hint="eastAsia" w:ascii="宋体" w:hAnsi="宋体" w:eastAsia="宋体"/>
          <w:sz w:val="28"/>
        </w:rPr>
        <w:t>全年实现工业增加值</w:t>
      </w:r>
      <w:r>
        <w:rPr>
          <w:rFonts w:ascii="宋体" w:hAnsi="宋体" w:eastAsia="宋体"/>
          <w:sz w:val="28"/>
        </w:rPr>
        <w:t>1670351</w:t>
      </w:r>
      <w:r>
        <w:rPr>
          <w:rFonts w:hint="eastAsia" w:ascii="宋体" w:hAnsi="宋体" w:eastAsia="宋体"/>
          <w:sz w:val="28"/>
        </w:rPr>
        <w:t>万元，比上年增长</w:t>
      </w:r>
      <w:r>
        <w:rPr>
          <w:rFonts w:ascii="宋体" w:hAnsi="宋体" w:eastAsia="宋体"/>
          <w:sz w:val="28"/>
        </w:rPr>
        <w:t>11.6</w:t>
      </w:r>
      <w:r>
        <w:rPr>
          <w:rFonts w:hint="eastAsia" w:ascii="宋体" w:hAnsi="宋体" w:eastAsia="宋体"/>
          <w:sz w:val="28"/>
        </w:rPr>
        <w:t>%；规模以上工业增加值增长</w:t>
      </w:r>
      <w:r>
        <w:rPr>
          <w:rFonts w:ascii="宋体" w:hAnsi="宋体" w:eastAsia="宋体"/>
          <w:sz w:val="28"/>
        </w:rPr>
        <w:t>11.6</w:t>
      </w:r>
      <w:r>
        <w:rPr>
          <w:rFonts w:hint="eastAsia" w:ascii="宋体" w:hAnsi="宋体" w:eastAsia="宋体"/>
          <w:sz w:val="28"/>
        </w:rPr>
        <w:t xml:space="preserve">%；规模以上工业企业实现总产值 </w:t>
      </w:r>
      <w:r>
        <w:rPr>
          <w:rFonts w:ascii="宋体" w:hAnsi="宋体" w:eastAsia="宋体"/>
          <w:sz w:val="28"/>
        </w:rPr>
        <w:t>6987598</w:t>
      </w:r>
      <w:r>
        <w:rPr>
          <w:rFonts w:hint="eastAsia" w:ascii="宋体" w:hAnsi="宋体" w:eastAsia="宋体"/>
          <w:sz w:val="28"/>
        </w:rPr>
        <w:t>万元，同比增长</w:t>
      </w:r>
      <w:r>
        <w:rPr>
          <w:rFonts w:ascii="宋体" w:hAnsi="宋体" w:eastAsia="宋体"/>
          <w:sz w:val="28"/>
        </w:rPr>
        <w:t>17.0</w:t>
      </w:r>
      <w:r>
        <w:rPr>
          <w:rFonts w:hint="eastAsia" w:ascii="宋体" w:hAnsi="宋体" w:eastAsia="宋体"/>
          <w:sz w:val="28"/>
        </w:rPr>
        <w:t>％。</w:t>
      </w:r>
    </w:p>
    <w:p>
      <w:pPr>
        <w:pStyle w:val="5"/>
        <w:spacing w:before="0" w:beforeAutospacing="0" w:after="0" w:afterAutospacing="0"/>
        <w:ind w:left="45" w:right="45" w:firstLine="480" w:firstLineChars="200"/>
        <w:rPr>
          <w:rFonts w:ascii="宋体" w:hAnsi="宋体" w:eastAsia="宋体"/>
          <w:b/>
          <w:sz w:val="28"/>
          <w:szCs w:val="28"/>
        </w:rPr>
      </w:pPr>
      <w:r>
        <w:rPr>
          <w:rFonts w:ascii="宋体" w:hAnsi="宋体" w:eastAsia="宋体" w:cs="宋体"/>
          <w:kern w:val="0"/>
          <w:sz w:val="24"/>
          <w:szCs w:val="24"/>
          <w:lang w:val="en-US" w:eastAsia="zh-CN" w:bidi="ar-SA"/>
        </w:rPr>
        <w:pict>
          <v:shape id="_x0000_i1027" o:spt="75" type="#_x0000_t75" style="height:266.25pt;width:384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widowControl/>
        <w:shd w:val="clear" w:color="auto" w:fill="FFFFFF"/>
        <w:spacing w:line="360" w:lineRule="auto"/>
        <w:ind w:firstLine="562" w:firstLineChars="200"/>
        <w:jc w:val="center"/>
        <w:rPr>
          <w:rFonts w:ascii="宋体" w:hAnsi="宋体" w:eastAsia="宋体" w:cs="Tahoma"/>
          <w:b/>
          <w:bCs/>
          <w:color w:val="000000"/>
          <w:kern w:val="0"/>
          <w:sz w:val="28"/>
          <w:szCs w:val="28"/>
        </w:rPr>
      </w:pPr>
      <w:r>
        <w:rPr>
          <w:rFonts w:hint="eastAsia" w:ascii="宋体" w:hAnsi="宋体" w:eastAsia="宋体" w:cs="Tahoma"/>
          <w:b/>
          <w:bCs/>
          <w:color w:val="000000"/>
          <w:kern w:val="0"/>
          <w:sz w:val="28"/>
          <w:szCs w:val="28"/>
        </w:rPr>
        <w:t>表</w:t>
      </w:r>
      <w:r>
        <w:rPr>
          <w:rFonts w:ascii="宋体" w:hAnsi="宋体" w:eastAsia="宋体" w:cs="Tahoma"/>
          <w:b/>
          <w:bCs/>
          <w:color w:val="000000"/>
          <w:kern w:val="0"/>
          <w:sz w:val="28"/>
          <w:szCs w:val="28"/>
        </w:rPr>
        <w:t>3</w:t>
      </w:r>
      <w:r>
        <w:rPr>
          <w:rFonts w:hint="eastAsia" w:ascii="宋体" w:hAnsi="宋体" w:eastAsia="宋体" w:cs="Tahoma"/>
          <w:b/>
          <w:bCs/>
          <w:color w:val="000000"/>
          <w:kern w:val="0"/>
          <w:sz w:val="28"/>
          <w:szCs w:val="28"/>
        </w:rPr>
        <w:t>　201</w:t>
      </w:r>
      <w:r>
        <w:rPr>
          <w:rFonts w:ascii="宋体" w:hAnsi="宋体" w:eastAsia="宋体" w:cs="Tahoma"/>
          <w:b/>
          <w:bCs/>
          <w:color w:val="000000"/>
          <w:kern w:val="0"/>
          <w:sz w:val="28"/>
          <w:szCs w:val="28"/>
        </w:rPr>
        <w:t>5</w:t>
      </w:r>
      <w:r>
        <w:rPr>
          <w:rFonts w:hint="eastAsia" w:ascii="宋体" w:hAnsi="宋体" w:eastAsia="宋体" w:cs="Tahoma"/>
          <w:b/>
          <w:bCs/>
          <w:color w:val="000000"/>
          <w:kern w:val="0"/>
          <w:sz w:val="28"/>
          <w:szCs w:val="28"/>
        </w:rPr>
        <w:t>年规模以上工业企业主要产品产量及其增长速度</w:t>
      </w:r>
    </w:p>
    <w:tbl>
      <w:tblPr>
        <w:tblStyle w:val="6"/>
        <w:tblW w:w="73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7"/>
        <w:gridCol w:w="1544"/>
        <w:gridCol w:w="1643"/>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1" w:hRule="exact"/>
          <w:jc w:val="center"/>
        </w:trPr>
        <w:tc>
          <w:tcPr>
            <w:tcW w:w="2477" w:type="dxa"/>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000000"/>
                <w:kern w:val="0"/>
                <w:szCs w:val="21"/>
              </w:rPr>
            </w:pPr>
            <w:r>
              <w:rPr>
                <w:rFonts w:hint="eastAsia" w:ascii="宋体" w:hAnsi="宋体" w:eastAsia="宋体" w:cs="Tahoma"/>
                <w:bCs/>
                <w:color w:val="000000"/>
                <w:kern w:val="0"/>
                <w:szCs w:val="21"/>
              </w:rPr>
              <w:t>产品名称</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000000"/>
                <w:kern w:val="0"/>
                <w:szCs w:val="21"/>
              </w:rPr>
            </w:pPr>
            <w:r>
              <w:rPr>
                <w:rFonts w:hint="eastAsia" w:ascii="宋体" w:hAnsi="宋体" w:eastAsia="宋体" w:cs="Tahoma"/>
                <w:bCs/>
                <w:color w:val="000000"/>
                <w:kern w:val="0"/>
                <w:szCs w:val="21"/>
              </w:rPr>
              <w:t>单位</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000000"/>
                <w:kern w:val="0"/>
                <w:szCs w:val="21"/>
              </w:rPr>
            </w:pPr>
            <w:r>
              <w:rPr>
                <w:rFonts w:hint="eastAsia" w:ascii="宋体" w:hAnsi="宋体" w:eastAsia="宋体" w:cs="Tahoma"/>
                <w:bCs/>
                <w:color w:val="000000"/>
                <w:kern w:val="0"/>
                <w:szCs w:val="21"/>
              </w:rPr>
              <w:t>产量</w:t>
            </w:r>
          </w:p>
        </w:tc>
        <w:tc>
          <w:tcPr>
            <w:tcW w:w="1674"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宋体" w:hAnsi="宋体" w:eastAsia="宋体" w:cs="Tahoma"/>
                <w:bCs/>
                <w:color w:val="000000"/>
                <w:kern w:val="0"/>
                <w:szCs w:val="21"/>
              </w:rPr>
            </w:pPr>
            <w:r>
              <w:rPr>
                <w:rFonts w:hint="eastAsia" w:ascii="宋体" w:hAnsi="宋体" w:eastAsia="宋体" w:cs="Tahoma"/>
                <w:bCs/>
                <w:color w:val="000000"/>
                <w:kern w:val="0"/>
                <w:szCs w:val="21"/>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widowControl/>
              <w:jc w:val="left"/>
              <w:rPr>
                <w:color w:val="000000"/>
                <w:sz w:val="22"/>
                <w:szCs w:val="22"/>
              </w:rPr>
            </w:pPr>
            <w:r>
              <w:rPr>
                <w:rFonts w:hint="eastAsia"/>
                <w:color w:val="000000"/>
                <w:sz w:val="22"/>
                <w:szCs w:val="22"/>
              </w:rPr>
              <w:t>原煤</w:t>
            </w:r>
          </w:p>
        </w:tc>
        <w:tc>
          <w:tcPr>
            <w:tcW w:w="1544" w:type="dxa"/>
            <w:tcBorders>
              <w:top w:val="single" w:color="auto" w:sz="4" w:space="0"/>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3240857</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洗煤</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3504034</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发电量</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万千瓦时</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22575.77</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-58</w:t>
            </w:r>
            <w:r>
              <w:rPr>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饲料</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627207</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鲜、</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54289</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-13</w:t>
            </w:r>
            <w:r>
              <w:rPr>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精制茶</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67496</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苎麻布（含苎麻≥55％）</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万米</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3373.65</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纸制品</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272759</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不锈钢日用制品</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24661</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阀门</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251875</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电子元件</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万只</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36876</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22</w:t>
            </w:r>
            <w:r>
              <w:rPr>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nil"/>
              <w:right w:val="single" w:color="auto" w:sz="4" w:space="0"/>
            </w:tcBorders>
            <w:vAlign w:val="center"/>
          </w:tcPr>
          <w:p>
            <w:pPr>
              <w:jc w:val="left"/>
              <w:rPr>
                <w:color w:val="000000"/>
                <w:sz w:val="22"/>
                <w:szCs w:val="22"/>
              </w:rPr>
            </w:pPr>
            <w:r>
              <w:rPr>
                <w:rFonts w:hint="eastAsia"/>
                <w:color w:val="000000"/>
                <w:sz w:val="22"/>
                <w:szCs w:val="22"/>
              </w:rPr>
              <w:t>印制电路板</w:t>
            </w:r>
          </w:p>
        </w:tc>
        <w:tc>
          <w:tcPr>
            <w:tcW w:w="1544" w:type="dxa"/>
            <w:tcBorders>
              <w:top w:val="nil"/>
              <w:left w:val="single" w:color="auto" w:sz="4" w:space="0"/>
              <w:bottom w:val="nil"/>
              <w:right w:val="single" w:color="auto" w:sz="4" w:space="0"/>
            </w:tcBorders>
            <w:vAlign w:val="center"/>
          </w:tcPr>
          <w:p>
            <w:pPr>
              <w:rPr>
                <w:color w:val="000000"/>
                <w:sz w:val="22"/>
                <w:szCs w:val="22"/>
              </w:rPr>
            </w:pPr>
            <w:r>
              <w:rPr>
                <w:rFonts w:hint="eastAsia"/>
                <w:color w:val="000000"/>
                <w:sz w:val="22"/>
                <w:szCs w:val="22"/>
              </w:rPr>
              <w:t>平方米</w:t>
            </w:r>
          </w:p>
        </w:tc>
        <w:tc>
          <w:tcPr>
            <w:tcW w:w="1643" w:type="dxa"/>
            <w:tcBorders>
              <w:top w:val="nil"/>
              <w:left w:val="single" w:color="auto" w:sz="4" w:space="0"/>
              <w:bottom w:val="nil"/>
              <w:right w:val="nil"/>
            </w:tcBorders>
            <w:vAlign w:val="center"/>
          </w:tcPr>
          <w:p>
            <w:pPr>
              <w:jc w:val="center"/>
              <w:rPr>
                <w:color w:val="000000"/>
                <w:sz w:val="20"/>
                <w:szCs w:val="20"/>
              </w:rPr>
            </w:pPr>
            <w:r>
              <w:rPr>
                <w:rFonts w:hint="eastAsia"/>
                <w:color w:val="000000"/>
                <w:sz w:val="20"/>
                <w:szCs w:val="20"/>
              </w:rPr>
              <w:t>434120</w:t>
            </w:r>
          </w:p>
        </w:tc>
        <w:tc>
          <w:tcPr>
            <w:tcW w:w="1674" w:type="dxa"/>
            <w:tcBorders>
              <w:top w:val="nil"/>
              <w:left w:val="nil"/>
              <w:bottom w:val="nil"/>
              <w:right w:val="nil"/>
            </w:tcBorders>
            <w:vAlign w:val="center"/>
          </w:tcPr>
          <w:p>
            <w:pPr>
              <w:jc w:val="center"/>
              <w:rPr>
                <w:color w:val="000000"/>
                <w:sz w:val="20"/>
                <w:szCs w:val="20"/>
              </w:rPr>
            </w:pPr>
            <w:r>
              <w:rPr>
                <w:rFonts w:hint="eastAsia"/>
                <w:color w:val="000000"/>
                <w:sz w:val="20"/>
                <w:szCs w:val="20"/>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right w:val="single" w:color="auto" w:sz="4" w:space="0"/>
            </w:tcBorders>
            <w:vAlign w:val="center"/>
          </w:tcPr>
          <w:p>
            <w:pPr>
              <w:jc w:val="left"/>
              <w:rPr>
                <w:color w:val="000000"/>
                <w:sz w:val="22"/>
                <w:szCs w:val="22"/>
              </w:rPr>
            </w:pPr>
            <w:r>
              <w:rPr>
                <w:rFonts w:hint="eastAsia"/>
                <w:color w:val="000000"/>
                <w:sz w:val="22"/>
                <w:szCs w:val="22"/>
              </w:rPr>
              <w:t>兽用药品</w:t>
            </w:r>
          </w:p>
        </w:tc>
        <w:tc>
          <w:tcPr>
            <w:tcW w:w="1544" w:type="dxa"/>
            <w:tcBorders>
              <w:top w:val="nil"/>
              <w:left w:val="single" w:color="auto" w:sz="4" w:space="0"/>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right w:val="nil"/>
            </w:tcBorders>
            <w:vAlign w:val="center"/>
          </w:tcPr>
          <w:p>
            <w:pPr>
              <w:jc w:val="center"/>
              <w:rPr>
                <w:color w:val="000000"/>
                <w:sz w:val="20"/>
                <w:szCs w:val="20"/>
              </w:rPr>
            </w:pPr>
            <w:r>
              <w:rPr>
                <w:rFonts w:hint="eastAsia"/>
                <w:color w:val="000000"/>
                <w:sz w:val="20"/>
                <w:szCs w:val="20"/>
              </w:rPr>
              <w:t>1574</w:t>
            </w:r>
          </w:p>
        </w:tc>
        <w:tc>
          <w:tcPr>
            <w:tcW w:w="1674" w:type="dxa"/>
            <w:tcBorders>
              <w:top w:val="nil"/>
              <w:left w:val="nil"/>
              <w:right w:val="nil"/>
            </w:tcBorders>
            <w:vAlign w:val="center"/>
          </w:tcPr>
          <w:p>
            <w:pPr>
              <w:jc w:val="center"/>
              <w:rPr>
                <w:color w:val="000000"/>
                <w:sz w:val="20"/>
                <w:szCs w:val="20"/>
              </w:rPr>
            </w:pPr>
            <w:r>
              <w:rPr>
                <w:rFonts w:hint="eastAsia"/>
                <w:color w:val="000000"/>
                <w:sz w:val="20"/>
                <w:szCs w:val="2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jc w:val="center"/>
        </w:trPr>
        <w:tc>
          <w:tcPr>
            <w:tcW w:w="2477"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日用玻璃制</w:t>
            </w:r>
          </w:p>
        </w:tc>
        <w:tc>
          <w:tcPr>
            <w:tcW w:w="1544" w:type="dxa"/>
            <w:tcBorders>
              <w:top w:val="nil"/>
              <w:left w:val="single" w:color="auto" w:sz="4" w:space="0"/>
              <w:bottom w:val="single" w:color="auto" w:sz="4" w:space="0"/>
              <w:right w:val="single" w:color="auto" w:sz="4" w:space="0"/>
            </w:tcBorders>
            <w:vAlign w:val="center"/>
          </w:tcPr>
          <w:p>
            <w:pPr>
              <w:rPr>
                <w:color w:val="000000"/>
                <w:sz w:val="22"/>
                <w:szCs w:val="22"/>
              </w:rPr>
            </w:pPr>
            <w:r>
              <w:rPr>
                <w:rFonts w:hint="eastAsia"/>
                <w:color w:val="000000"/>
                <w:sz w:val="22"/>
                <w:szCs w:val="22"/>
              </w:rPr>
              <w:t>吨</w:t>
            </w:r>
          </w:p>
        </w:tc>
        <w:tc>
          <w:tcPr>
            <w:tcW w:w="1643" w:type="dxa"/>
            <w:tcBorders>
              <w:top w:val="nil"/>
              <w:left w:val="single" w:color="auto" w:sz="4" w:space="0"/>
              <w:bottom w:val="single" w:color="auto" w:sz="4" w:space="0"/>
              <w:right w:val="nil"/>
            </w:tcBorders>
            <w:vAlign w:val="center"/>
          </w:tcPr>
          <w:p>
            <w:pPr>
              <w:jc w:val="center"/>
              <w:rPr>
                <w:color w:val="000000"/>
                <w:sz w:val="20"/>
                <w:szCs w:val="20"/>
              </w:rPr>
            </w:pPr>
            <w:r>
              <w:rPr>
                <w:rFonts w:hint="eastAsia"/>
                <w:color w:val="000000"/>
                <w:sz w:val="20"/>
                <w:szCs w:val="20"/>
              </w:rPr>
              <w:t>68338</w:t>
            </w:r>
          </w:p>
        </w:tc>
        <w:tc>
          <w:tcPr>
            <w:tcW w:w="1674" w:type="dxa"/>
            <w:tcBorders>
              <w:top w:val="nil"/>
              <w:left w:val="nil"/>
              <w:bottom w:val="single" w:color="auto" w:sz="4" w:space="0"/>
              <w:right w:val="nil"/>
            </w:tcBorders>
            <w:vAlign w:val="center"/>
          </w:tcPr>
          <w:p>
            <w:pPr>
              <w:jc w:val="center"/>
              <w:rPr>
                <w:color w:val="000000"/>
                <w:sz w:val="20"/>
                <w:szCs w:val="20"/>
              </w:rPr>
            </w:pPr>
            <w:r>
              <w:rPr>
                <w:rFonts w:hint="eastAsia"/>
                <w:color w:val="000000"/>
                <w:sz w:val="20"/>
                <w:szCs w:val="20"/>
              </w:rPr>
              <w:t>11.1</w:t>
            </w:r>
          </w:p>
        </w:tc>
      </w:tr>
    </w:tbl>
    <w:p>
      <w:pPr>
        <w:widowControl/>
        <w:shd w:val="clear" w:color="auto" w:fill="FFFFFF"/>
        <w:spacing w:before="100" w:beforeAutospacing="1" w:after="156" w:afterLines="50" w:line="100" w:lineRule="atLeast"/>
        <w:ind w:firstLine="560" w:firstLineChars="200"/>
        <w:rPr>
          <w:rFonts w:ascii="宋体" w:hAnsi="宋体" w:eastAsia="宋体" w:cs="宋体"/>
          <w:color w:val="000000"/>
          <w:kern w:val="0"/>
          <w:sz w:val="28"/>
        </w:rPr>
      </w:pPr>
      <w:r>
        <w:rPr>
          <w:rFonts w:hint="eastAsia" w:ascii="宋体" w:hAnsi="宋体" w:eastAsia="宋体" w:cs="宋体"/>
          <w:color w:val="000000"/>
          <w:kern w:val="0"/>
          <w:sz w:val="28"/>
        </w:rPr>
        <w:t>全区规模以上工业经济效益综合指数</w:t>
      </w:r>
      <w:r>
        <w:rPr>
          <w:rFonts w:ascii="宋体" w:hAnsi="宋体" w:eastAsia="宋体" w:cs="宋体"/>
          <w:color w:val="000000"/>
          <w:kern w:val="0"/>
          <w:sz w:val="28"/>
        </w:rPr>
        <w:t>382.5</w:t>
      </w:r>
      <w:r>
        <w:rPr>
          <w:rFonts w:hint="eastAsia" w:ascii="宋体" w:hAnsi="宋体" w:eastAsia="宋体" w:cs="宋体"/>
          <w:color w:val="000000"/>
          <w:kern w:val="0"/>
          <w:sz w:val="28"/>
        </w:rPr>
        <w:t>%，同比提高</w:t>
      </w:r>
      <w:r>
        <w:rPr>
          <w:rFonts w:ascii="宋体" w:hAnsi="宋体" w:eastAsia="宋体" w:cs="宋体"/>
          <w:color w:val="000000"/>
          <w:kern w:val="0"/>
          <w:sz w:val="28"/>
        </w:rPr>
        <w:t>16.0</w:t>
      </w:r>
      <w:r>
        <w:rPr>
          <w:rFonts w:hint="eastAsia" w:ascii="宋体" w:hAnsi="宋体" w:eastAsia="宋体" w:cs="宋体"/>
          <w:color w:val="000000"/>
          <w:kern w:val="0"/>
          <w:sz w:val="28"/>
        </w:rPr>
        <w:t>个百分点。其中：总资产贡献率</w:t>
      </w:r>
      <w:r>
        <w:rPr>
          <w:rFonts w:ascii="宋体" w:hAnsi="宋体" w:eastAsia="宋体" w:cs="宋体"/>
          <w:color w:val="000000"/>
          <w:kern w:val="0"/>
          <w:sz w:val="28"/>
        </w:rPr>
        <w:t>31.6</w:t>
      </w:r>
      <w:r>
        <w:rPr>
          <w:rFonts w:hint="eastAsia" w:ascii="宋体" w:hAnsi="宋体" w:eastAsia="宋体" w:cs="宋体"/>
          <w:color w:val="000000"/>
          <w:kern w:val="0"/>
          <w:sz w:val="28"/>
        </w:rPr>
        <w:t>%，同比下降</w:t>
      </w:r>
      <w:r>
        <w:rPr>
          <w:rFonts w:ascii="宋体" w:hAnsi="宋体" w:eastAsia="宋体" w:cs="宋体"/>
          <w:color w:val="000000"/>
          <w:kern w:val="0"/>
          <w:sz w:val="28"/>
        </w:rPr>
        <w:t>1</w:t>
      </w:r>
      <w:r>
        <w:rPr>
          <w:rFonts w:hint="eastAsia" w:ascii="宋体" w:hAnsi="宋体" w:eastAsia="宋体" w:cs="宋体"/>
          <w:color w:val="000000"/>
          <w:kern w:val="0"/>
          <w:sz w:val="28"/>
        </w:rPr>
        <w:t>.3个百分点；成本费用利润率</w:t>
      </w:r>
      <w:r>
        <w:rPr>
          <w:rFonts w:ascii="宋体" w:hAnsi="宋体" w:eastAsia="宋体" w:cs="宋体"/>
          <w:color w:val="000000"/>
          <w:kern w:val="0"/>
          <w:sz w:val="28"/>
        </w:rPr>
        <w:t>11.4</w:t>
      </w:r>
      <w:r>
        <w:rPr>
          <w:rFonts w:hint="eastAsia" w:ascii="宋体" w:hAnsi="宋体" w:eastAsia="宋体" w:cs="宋体"/>
          <w:color w:val="000000"/>
          <w:kern w:val="0"/>
          <w:sz w:val="28"/>
        </w:rPr>
        <w:t>％，同比提高</w:t>
      </w:r>
      <w:r>
        <w:rPr>
          <w:rFonts w:ascii="宋体" w:hAnsi="宋体" w:eastAsia="宋体" w:cs="宋体"/>
          <w:color w:val="000000"/>
          <w:kern w:val="0"/>
          <w:sz w:val="28"/>
        </w:rPr>
        <w:t>1.2</w:t>
      </w:r>
      <w:r>
        <w:rPr>
          <w:rFonts w:hint="eastAsia" w:ascii="宋体" w:hAnsi="宋体" w:eastAsia="宋体" w:cs="宋体"/>
          <w:color w:val="000000"/>
          <w:kern w:val="0"/>
          <w:sz w:val="28"/>
        </w:rPr>
        <w:t>个百分点；产品</w:t>
      </w:r>
      <w:r>
        <w:rPr>
          <w:rFonts w:ascii="宋体" w:hAnsi="宋体" w:eastAsia="宋体" w:cs="宋体"/>
          <w:color w:val="000000"/>
          <w:kern w:val="0"/>
          <w:sz w:val="28"/>
        </w:rPr>
        <w:t>销售率</w:t>
      </w:r>
      <w:r>
        <w:rPr>
          <w:rFonts w:hint="eastAsia" w:ascii="宋体" w:hAnsi="宋体" w:eastAsia="宋体" w:cs="宋体"/>
          <w:color w:val="000000"/>
          <w:kern w:val="0"/>
          <w:sz w:val="28"/>
        </w:rPr>
        <w:t>98.</w:t>
      </w:r>
      <w:r>
        <w:rPr>
          <w:rFonts w:ascii="宋体" w:hAnsi="宋体" w:eastAsia="宋体" w:cs="宋体"/>
          <w:color w:val="000000"/>
          <w:kern w:val="0"/>
          <w:sz w:val="28"/>
        </w:rPr>
        <w:t>4</w:t>
      </w:r>
      <w:r>
        <w:rPr>
          <w:rFonts w:hint="eastAsia" w:ascii="宋体" w:hAnsi="宋体" w:eastAsia="宋体" w:cs="宋体"/>
          <w:color w:val="000000"/>
          <w:kern w:val="0"/>
          <w:sz w:val="28"/>
        </w:rPr>
        <w:t>%，</w:t>
      </w:r>
      <w:r>
        <w:rPr>
          <w:rFonts w:ascii="宋体" w:hAnsi="宋体" w:eastAsia="宋体" w:cs="宋体"/>
          <w:color w:val="000000"/>
          <w:kern w:val="0"/>
          <w:sz w:val="28"/>
        </w:rPr>
        <w:t>同比</w:t>
      </w:r>
      <w:r>
        <w:rPr>
          <w:rFonts w:hint="eastAsia" w:ascii="宋体" w:hAnsi="宋体" w:eastAsia="宋体" w:cs="宋体"/>
          <w:color w:val="000000"/>
          <w:kern w:val="0"/>
          <w:sz w:val="28"/>
        </w:rPr>
        <w:t>提高0.</w:t>
      </w:r>
      <w:r>
        <w:rPr>
          <w:rFonts w:ascii="宋体" w:hAnsi="宋体" w:eastAsia="宋体" w:cs="宋体"/>
          <w:color w:val="000000"/>
          <w:kern w:val="0"/>
          <w:sz w:val="28"/>
        </w:rPr>
        <w:t>4个百分点；</w:t>
      </w:r>
      <w:r>
        <w:rPr>
          <w:rFonts w:hint="eastAsia" w:ascii="宋体" w:hAnsi="宋体" w:eastAsia="宋体" w:cs="宋体"/>
          <w:color w:val="000000"/>
          <w:kern w:val="0"/>
          <w:sz w:val="28"/>
        </w:rPr>
        <w:t>全员劳动生产率达到</w:t>
      </w:r>
      <w:r>
        <w:rPr>
          <w:rFonts w:ascii="宋体" w:hAnsi="宋体" w:eastAsia="宋体" w:cs="宋体"/>
          <w:color w:val="000000"/>
          <w:kern w:val="0"/>
          <w:sz w:val="28"/>
        </w:rPr>
        <w:t>255174</w:t>
      </w:r>
      <w:r>
        <w:rPr>
          <w:rFonts w:hint="eastAsia" w:ascii="宋体" w:hAnsi="宋体" w:eastAsia="宋体" w:cs="宋体"/>
          <w:color w:val="000000"/>
          <w:kern w:val="0"/>
          <w:sz w:val="28"/>
        </w:rPr>
        <w:t>元/人，同比增长</w:t>
      </w:r>
      <w:r>
        <w:rPr>
          <w:rFonts w:ascii="宋体" w:hAnsi="宋体" w:eastAsia="宋体" w:cs="宋体"/>
          <w:color w:val="000000"/>
          <w:kern w:val="0"/>
          <w:sz w:val="28"/>
        </w:rPr>
        <w:t>8.9</w:t>
      </w:r>
      <w:r>
        <w:rPr>
          <w:rFonts w:hint="eastAsia" w:ascii="宋体" w:hAnsi="宋体" w:eastAsia="宋体" w:cs="宋体"/>
          <w:color w:val="000000"/>
          <w:kern w:val="0"/>
          <w:sz w:val="28"/>
        </w:rPr>
        <w:t>%。</w:t>
      </w:r>
    </w:p>
    <w:p>
      <w:pPr>
        <w:widowControl/>
        <w:shd w:val="clear" w:color="auto" w:fill="FFFFFF"/>
        <w:spacing w:after="156" w:afterLines="50" w:line="60" w:lineRule="atLeast"/>
        <w:jc w:val="center"/>
        <w:rPr>
          <w:rFonts w:ascii="宋体" w:hAnsi="宋体" w:eastAsia="宋体" w:cs="Tahoma"/>
          <w:b/>
          <w:bCs/>
          <w:kern w:val="0"/>
          <w:sz w:val="28"/>
          <w:szCs w:val="28"/>
        </w:rPr>
      </w:pPr>
      <w:r>
        <w:rPr>
          <w:rFonts w:hint="eastAsia" w:ascii="宋体" w:hAnsi="宋体" w:eastAsia="宋体" w:cs="Tahoma"/>
          <w:b/>
          <w:bCs/>
          <w:kern w:val="0"/>
          <w:sz w:val="28"/>
          <w:szCs w:val="28"/>
        </w:rPr>
        <w:t>表</w:t>
      </w:r>
      <w:r>
        <w:rPr>
          <w:rFonts w:ascii="宋体" w:hAnsi="宋体" w:eastAsia="宋体" w:cs="Tahoma"/>
          <w:b/>
          <w:bCs/>
          <w:kern w:val="0"/>
          <w:sz w:val="28"/>
          <w:szCs w:val="28"/>
        </w:rPr>
        <w:t>4</w:t>
      </w:r>
      <w:r>
        <w:rPr>
          <w:rFonts w:hint="eastAsia" w:ascii="宋体" w:hAnsi="宋体" w:eastAsia="宋体" w:cs="Tahoma"/>
          <w:b/>
          <w:bCs/>
          <w:kern w:val="0"/>
          <w:sz w:val="28"/>
          <w:szCs w:val="28"/>
        </w:rPr>
        <w:t>　201</w:t>
      </w:r>
      <w:r>
        <w:rPr>
          <w:rFonts w:ascii="宋体" w:hAnsi="宋体" w:eastAsia="宋体" w:cs="Tahoma"/>
          <w:b/>
          <w:bCs/>
          <w:kern w:val="0"/>
          <w:sz w:val="28"/>
          <w:szCs w:val="28"/>
        </w:rPr>
        <w:t>5</w:t>
      </w:r>
      <w:r>
        <w:rPr>
          <w:rFonts w:hint="eastAsia" w:ascii="宋体" w:hAnsi="宋体" w:eastAsia="宋体" w:cs="Tahoma"/>
          <w:b/>
          <w:bCs/>
          <w:kern w:val="0"/>
          <w:sz w:val="28"/>
          <w:szCs w:val="28"/>
        </w:rPr>
        <w:t>年规模以上工业企业主要经济效益指标</w:t>
      </w:r>
    </w:p>
    <w:tbl>
      <w:tblPr>
        <w:tblStyle w:val="6"/>
        <w:tblW w:w="8199"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2798"/>
        <w:gridCol w:w="1050"/>
        <w:gridCol w:w="1261"/>
        <w:gridCol w:w="2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3365" w:type="dxa"/>
            <w:gridSpan w:val="2"/>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指标名称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单位</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201</w:t>
            </w:r>
            <w:r>
              <w:rPr>
                <w:rFonts w:ascii="宋体" w:hAnsi="宋体" w:eastAsia="宋体" w:cs="Tahoma"/>
                <w:bCs/>
                <w:kern w:val="0"/>
                <w:szCs w:val="21"/>
              </w:rPr>
              <w:t>5</w:t>
            </w:r>
            <w:r>
              <w:rPr>
                <w:rFonts w:hint="eastAsia" w:ascii="宋体" w:hAnsi="宋体" w:eastAsia="宋体" w:cs="Tahoma"/>
                <w:bCs/>
                <w:kern w:val="0"/>
                <w:szCs w:val="21"/>
              </w:rPr>
              <w:t>年</w:t>
            </w:r>
          </w:p>
        </w:tc>
        <w:tc>
          <w:tcPr>
            <w:tcW w:w="2523"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比上年±百分点、％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经济效益综合指数</w:t>
            </w:r>
          </w:p>
        </w:tc>
        <w:tc>
          <w:tcPr>
            <w:tcW w:w="1050" w:type="dxa"/>
            <w:tcBorders>
              <w:top w:val="nil"/>
              <w:left w:val="nil"/>
              <w:bottom w:val="nil"/>
              <w:right w:val="single" w:color="auto" w:sz="8" w:space="0"/>
            </w:tcBorders>
            <w:vAlign w:val="center"/>
          </w:tcPr>
          <w:p>
            <w:pPr>
              <w:widowControl/>
              <w:jc w:val="center"/>
              <w:rPr>
                <w:rFonts w:ascii="宋体" w:hAnsi="宋体" w:eastAsia="宋体"/>
                <w:szCs w:val="21"/>
              </w:rPr>
            </w:pPr>
            <w:r>
              <w:rPr>
                <w:rFonts w:hint="eastAsia" w:ascii="宋体" w:hAnsi="宋体" w:eastAsia="宋体"/>
                <w:szCs w:val="21"/>
              </w:rPr>
              <w:t>％</w:t>
            </w:r>
          </w:p>
        </w:tc>
        <w:tc>
          <w:tcPr>
            <w:tcW w:w="1261"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382.5</w:t>
            </w:r>
          </w:p>
        </w:tc>
        <w:tc>
          <w:tcPr>
            <w:tcW w:w="2523"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16.0</w:t>
            </w:r>
            <w:r>
              <w:rPr>
                <w:rFonts w:hint="eastAsia" w:ascii="宋体" w:hAnsi="宋体" w:eastAsia="宋体"/>
                <w:szCs w:val="21"/>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其中：总资产贡献率</w:t>
            </w:r>
          </w:p>
        </w:tc>
        <w:tc>
          <w:tcPr>
            <w:tcW w:w="1050" w:type="dxa"/>
            <w:tcBorders>
              <w:top w:val="nil"/>
              <w:left w:val="nil"/>
              <w:bottom w:val="nil"/>
              <w:right w:val="single" w:color="auto" w:sz="8" w:space="0"/>
            </w:tcBorders>
            <w:vAlign w:val="center"/>
          </w:tcPr>
          <w:p>
            <w:pPr>
              <w:jc w:val="center"/>
              <w:rPr>
                <w:rFonts w:ascii="宋体" w:hAnsi="宋体" w:eastAsia="宋体"/>
                <w:szCs w:val="21"/>
              </w:rPr>
            </w:pPr>
            <w:r>
              <w:rPr>
                <w:rFonts w:hint="eastAsia" w:ascii="宋体" w:hAnsi="宋体" w:eastAsia="宋体"/>
                <w:szCs w:val="21"/>
              </w:rPr>
              <w:t>％</w:t>
            </w:r>
          </w:p>
        </w:tc>
        <w:tc>
          <w:tcPr>
            <w:tcW w:w="1261"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31.6</w:t>
            </w:r>
          </w:p>
        </w:tc>
        <w:tc>
          <w:tcPr>
            <w:tcW w:w="2523" w:type="dxa"/>
            <w:tcBorders>
              <w:top w:val="nil"/>
              <w:left w:val="nil"/>
              <w:bottom w:val="nil"/>
              <w:right w:val="nil"/>
            </w:tcBorders>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.3点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 xml:space="preserve">        资本保值增值率</w:t>
            </w:r>
          </w:p>
        </w:tc>
        <w:tc>
          <w:tcPr>
            <w:tcW w:w="1050" w:type="dxa"/>
            <w:tcBorders>
              <w:top w:val="nil"/>
              <w:left w:val="single" w:color="auto" w:sz="8" w:space="0"/>
              <w:bottom w:val="nil"/>
              <w:right w:val="single" w:color="auto" w:sz="8" w:space="0"/>
            </w:tcBorders>
            <w:vAlign w:val="center"/>
          </w:tcPr>
          <w:p>
            <w:pPr>
              <w:jc w:val="center"/>
              <w:rPr>
                <w:rFonts w:ascii="宋体" w:hAnsi="宋体" w:eastAsia="宋体"/>
                <w:szCs w:val="21"/>
              </w:rPr>
            </w:pPr>
            <w:r>
              <w:rPr>
                <w:rFonts w:hint="eastAsia" w:ascii="宋体" w:hAnsi="宋体" w:eastAsia="宋体"/>
                <w:szCs w:val="21"/>
              </w:rPr>
              <w:t>％</w:t>
            </w:r>
          </w:p>
        </w:tc>
        <w:tc>
          <w:tcPr>
            <w:tcW w:w="1261" w:type="dxa"/>
            <w:tcBorders>
              <w:top w:val="nil"/>
              <w:left w:val="single" w:color="auto" w:sz="8" w:space="0"/>
              <w:bottom w:val="nil"/>
              <w:right w:val="nil"/>
            </w:tcBorders>
            <w:vAlign w:val="center"/>
          </w:tcPr>
          <w:p>
            <w:pPr>
              <w:jc w:val="center"/>
              <w:rPr>
                <w:rFonts w:ascii="宋体" w:hAnsi="宋体" w:eastAsia="宋体"/>
                <w:sz w:val="22"/>
                <w:szCs w:val="22"/>
              </w:rPr>
            </w:pPr>
            <w:r>
              <w:rPr>
                <w:rFonts w:ascii="宋体" w:hAnsi="宋体" w:eastAsia="宋体"/>
                <w:sz w:val="22"/>
                <w:szCs w:val="22"/>
              </w:rPr>
              <w:t>143.9</w:t>
            </w:r>
          </w:p>
        </w:tc>
        <w:tc>
          <w:tcPr>
            <w:tcW w:w="2523" w:type="dxa"/>
            <w:tcBorders>
              <w:top w:val="nil"/>
              <w:left w:val="nil"/>
              <w:bottom w:val="nil"/>
              <w:right w:val="nil"/>
            </w:tcBorders>
            <w:vAlign w:val="center"/>
          </w:tcPr>
          <w:p>
            <w:pPr>
              <w:jc w:val="center"/>
              <w:rPr>
                <w:rFonts w:ascii="宋体" w:hAnsi="宋体" w:eastAsia="宋体" w:cs="宋体"/>
                <w:szCs w:val="21"/>
              </w:rPr>
            </w:pPr>
            <w:r>
              <w:rPr>
                <w:rFonts w:ascii="宋体" w:hAnsi="宋体" w:eastAsia="宋体"/>
                <w:szCs w:val="21"/>
              </w:rPr>
              <w:t>-14.0</w:t>
            </w:r>
            <w:r>
              <w:rPr>
                <w:rFonts w:hint="eastAsia" w:ascii="宋体" w:hAnsi="宋体" w:eastAsia="宋体"/>
                <w:szCs w:val="21"/>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 xml:space="preserve">        成本费用利润率</w:t>
            </w:r>
          </w:p>
        </w:tc>
        <w:tc>
          <w:tcPr>
            <w:tcW w:w="1050" w:type="dxa"/>
            <w:tcBorders>
              <w:top w:val="nil"/>
              <w:left w:val="nil"/>
              <w:bottom w:val="nil"/>
              <w:right w:val="single" w:color="auto" w:sz="8" w:space="0"/>
            </w:tcBorders>
            <w:vAlign w:val="center"/>
          </w:tcPr>
          <w:p>
            <w:pPr>
              <w:jc w:val="center"/>
              <w:rPr>
                <w:rFonts w:ascii="宋体" w:hAnsi="宋体" w:eastAsia="宋体"/>
                <w:szCs w:val="21"/>
              </w:rPr>
            </w:pPr>
            <w:r>
              <w:rPr>
                <w:rFonts w:hint="eastAsia" w:ascii="宋体" w:hAnsi="宋体" w:eastAsia="宋体"/>
                <w:szCs w:val="21"/>
              </w:rPr>
              <w:t>％</w:t>
            </w:r>
          </w:p>
        </w:tc>
        <w:tc>
          <w:tcPr>
            <w:tcW w:w="1261"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11.4</w:t>
            </w:r>
          </w:p>
        </w:tc>
        <w:tc>
          <w:tcPr>
            <w:tcW w:w="2523" w:type="dxa"/>
            <w:tcBorders>
              <w:top w:val="nil"/>
              <w:left w:val="nil"/>
              <w:bottom w:val="nil"/>
              <w:right w:val="nil"/>
            </w:tcBorders>
            <w:vAlign w:val="center"/>
          </w:tcPr>
          <w:p>
            <w:pPr>
              <w:jc w:val="center"/>
              <w:rPr>
                <w:rFonts w:ascii="宋体" w:hAnsi="宋体" w:eastAsia="宋体"/>
                <w:szCs w:val="21"/>
              </w:rPr>
            </w:pPr>
            <w:r>
              <w:rPr>
                <w:rFonts w:ascii="宋体" w:hAnsi="宋体" w:eastAsia="宋体"/>
                <w:szCs w:val="21"/>
              </w:rPr>
              <w:t>1.2</w:t>
            </w:r>
            <w:r>
              <w:rPr>
                <w:rFonts w:hint="eastAsia" w:ascii="宋体" w:hAnsi="宋体" w:eastAsia="宋体"/>
                <w:szCs w:val="21"/>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　</w:t>
            </w:r>
            <w:r>
              <w:rPr>
                <w:rFonts w:ascii="宋体" w:hAnsi="宋体" w:eastAsia="宋体" w:cs="Tahoma"/>
                <w:bCs/>
                <w:kern w:val="0"/>
                <w:szCs w:val="21"/>
              </w:rPr>
              <w:t>　</w:t>
            </w:r>
            <w:r>
              <w:rPr>
                <w:rFonts w:hint="eastAsia" w:ascii="宋体" w:hAnsi="宋体" w:eastAsia="宋体" w:cs="Tahoma"/>
                <w:bCs/>
                <w:kern w:val="0"/>
                <w:szCs w:val="21"/>
              </w:rPr>
              <w:t>资产</w:t>
            </w:r>
            <w:r>
              <w:rPr>
                <w:rFonts w:ascii="宋体" w:hAnsi="宋体" w:eastAsia="宋体" w:cs="Tahoma"/>
                <w:bCs/>
                <w:kern w:val="0"/>
                <w:szCs w:val="21"/>
              </w:rPr>
              <w:t>负债率</w:t>
            </w:r>
          </w:p>
        </w:tc>
        <w:tc>
          <w:tcPr>
            <w:tcW w:w="1050" w:type="dxa"/>
            <w:tcBorders>
              <w:top w:val="nil"/>
              <w:left w:val="nil"/>
              <w:bottom w:val="nil"/>
              <w:right w:val="single" w:color="auto" w:sz="8" w:space="0"/>
            </w:tcBorders>
            <w:vAlign w:val="center"/>
          </w:tcPr>
          <w:p>
            <w:pPr>
              <w:jc w:val="center"/>
              <w:rPr>
                <w:rFonts w:ascii="宋体" w:hAnsi="宋体" w:eastAsia="宋体"/>
                <w:szCs w:val="21"/>
              </w:rPr>
            </w:pPr>
            <w:r>
              <w:rPr>
                <w:rFonts w:hint="eastAsia" w:ascii="宋体" w:hAnsi="宋体" w:eastAsia="宋体"/>
                <w:szCs w:val="21"/>
              </w:rPr>
              <w:t>％</w:t>
            </w:r>
          </w:p>
        </w:tc>
        <w:tc>
          <w:tcPr>
            <w:tcW w:w="1261" w:type="dxa"/>
            <w:tcBorders>
              <w:top w:val="nil"/>
              <w:left w:val="nil"/>
              <w:bottom w:val="nil"/>
              <w:right w:val="nil"/>
            </w:tcBorders>
            <w:vAlign w:val="center"/>
          </w:tcPr>
          <w:p>
            <w:pPr>
              <w:jc w:val="center"/>
              <w:rPr>
                <w:rFonts w:ascii="宋体" w:hAnsi="宋体" w:eastAsia="宋体"/>
                <w:szCs w:val="21"/>
              </w:rPr>
            </w:pPr>
            <w:r>
              <w:rPr>
                <w:rFonts w:hint="eastAsia" w:ascii="宋体" w:hAnsi="宋体" w:eastAsia="宋体"/>
                <w:szCs w:val="21"/>
              </w:rPr>
              <w:t>32.2</w:t>
            </w:r>
          </w:p>
        </w:tc>
        <w:tc>
          <w:tcPr>
            <w:tcW w:w="2523" w:type="dxa"/>
            <w:tcBorders>
              <w:top w:val="nil"/>
              <w:left w:val="nil"/>
              <w:bottom w:val="nil"/>
              <w:right w:val="nil"/>
            </w:tcBorders>
            <w:vAlign w:val="center"/>
          </w:tcPr>
          <w:p>
            <w:pPr>
              <w:jc w:val="center"/>
              <w:rPr>
                <w:rFonts w:ascii="宋体" w:hAnsi="宋体" w:eastAsia="宋体"/>
                <w:szCs w:val="21"/>
              </w:rPr>
            </w:pPr>
            <w:r>
              <w:rPr>
                <w:rFonts w:hint="eastAsia" w:ascii="宋体" w:hAnsi="宋体" w:eastAsia="宋体"/>
                <w:szCs w:val="21"/>
              </w:rPr>
              <w:t>-4.9点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　</w:t>
            </w:r>
            <w:r>
              <w:rPr>
                <w:rFonts w:ascii="宋体" w:hAnsi="宋体" w:eastAsia="宋体" w:cs="Tahoma"/>
                <w:bCs/>
                <w:kern w:val="0"/>
                <w:szCs w:val="21"/>
              </w:rPr>
              <w:t>　　　</w:t>
            </w:r>
            <w:r>
              <w:rPr>
                <w:rFonts w:hint="eastAsia" w:ascii="宋体" w:hAnsi="宋体" w:eastAsia="宋体" w:cs="Tahoma"/>
                <w:bCs/>
                <w:kern w:val="0"/>
                <w:szCs w:val="21"/>
              </w:rPr>
              <w:t>流动</w:t>
            </w:r>
            <w:r>
              <w:rPr>
                <w:rFonts w:ascii="宋体" w:hAnsi="宋体" w:eastAsia="宋体" w:cs="Tahoma"/>
                <w:bCs/>
                <w:kern w:val="0"/>
                <w:szCs w:val="21"/>
              </w:rPr>
              <w:t>资产周转率</w:t>
            </w:r>
          </w:p>
        </w:tc>
        <w:tc>
          <w:tcPr>
            <w:tcW w:w="1050" w:type="dxa"/>
            <w:tcBorders>
              <w:top w:val="nil"/>
              <w:left w:val="nil"/>
              <w:right w:val="single" w:color="auto" w:sz="8" w:space="0"/>
            </w:tcBorders>
            <w:vAlign w:val="center"/>
          </w:tcPr>
          <w:p>
            <w:pPr>
              <w:jc w:val="center"/>
              <w:rPr>
                <w:rFonts w:ascii="宋体" w:hAnsi="宋体" w:eastAsia="宋体"/>
                <w:szCs w:val="21"/>
              </w:rPr>
            </w:pPr>
            <w:r>
              <w:rPr>
                <w:rFonts w:hint="eastAsia" w:ascii="宋体" w:hAnsi="宋体" w:eastAsia="宋体"/>
                <w:szCs w:val="21"/>
              </w:rPr>
              <w:t>％</w:t>
            </w:r>
          </w:p>
        </w:tc>
        <w:tc>
          <w:tcPr>
            <w:tcW w:w="1261" w:type="dxa"/>
            <w:tcBorders>
              <w:top w:val="nil"/>
              <w:left w:val="nil"/>
              <w:right w:val="nil"/>
            </w:tcBorders>
            <w:vAlign w:val="center"/>
          </w:tcPr>
          <w:p>
            <w:pPr>
              <w:jc w:val="center"/>
              <w:rPr>
                <w:rFonts w:ascii="宋体" w:hAnsi="宋体" w:eastAsia="宋体"/>
                <w:szCs w:val="21"/>
              </w:rPr>
            </w:pPr>
            <w:r>
              <w:rPr>
                <w:rFonts w:hint="eastAsia" w:ascii="宋体" w:hAnsi="宋体" w:eastAsia="宋体"/>
                <w:szCs w:val="21"/>
              </w:rPr>
              <w:t>8.2</w:t>
            </w:r>
          </w:p>
        </w:tc>
        <w:tc>
          <w:tcPr>
            <w:tcW w:w="2523" w:type="dxa"/>
            <w:tcBorders>
              <w:top w:val="nil"/>
              <w:left w:val="nil"/>
              <w:right w:val="nil"/>
            </w:tcBorders>
            <w:vAlign w:val="center"/>
          </w:tcPr>
          <w:p>
            <w:pPr>
              <w:jc w:val="center"/>
              <w:rPr>
                <w:rFonts w:ascii="宋体" w:hAnsi="宋体" w:eastAsia="宋体"/>
                <w:szCs w:val="21"/>
              </w:rPr>
            </w:pPr>
            <w:r>
              <w:rPr>
                <w:rFonts w:hint="eastAsia" w:ascii="宋体" w:hAnsi="宋体" w:eastAsia="宋体"/>
                <w:szCs w:val="21"/>
              </w:rPr>
              <w:t>0.3点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　　　  全员劳动生产率</w:t>
            </w:r>
          </w:p>
        </w:tc>
        <w:tc>
          <w:tcPr>
            <w:tcW w:w="1050" w:type="dxa"/>
            <w:tcBorders>
              <w:top w:val="nil"/>
              <w:left w:val="single" w:color="auto" w:sz="4" w:space="0"/>
              <w:right w:val="single" w:color="auto" w:sz="4" w:space="0"/>
            </w:tcBorders>
            <w:vAlign w:val="center"/>
          </w:tcPr>
          <w:p>
            <w:pPr>
              <w:widowControl/>
              <w:jc w:val="center"/>
              <w:rPr>
                <w:rFonts w:ascii="宋体" w:hAnsi="宋体" w:eastAsia="宋体"/>
                <w:szCs w:val="21"/>
              </w:rPr>
            </w:pPr>
            <w:r>
              <w:rPr>
                <w:rFonts w:hint="eastAsia" w:ascii="宋体" w:hAnsi="宋体" w:eastAsia="宋体"/>
                <w:szCs w:val="21"/>
              </w:rPr>
              <w:t>元/人</w:t>
            </w:r>
          </w:p>
        </w:tc>
        <w:tc>
          <w:tcPr>
            <w:tcW w:w="1261" w:type="dxa"/>
            <w:tcBorders>
              <w:top w:val="nil"/>
              <w:left w:val="single" w:color="auto" w:sz="4" w:space="0"/>
            </w:tcBorders>
            <w:vAlign w:val="center"/>
          </w:tcPr>
          <w:p>
            <w:pPr>
              <w:jc w:val="center"/>
              <w:rPr>
                <w:rFonts w:ascii="宋体" w:hAnsi="宋体" w:eastAsia="宋体"/>
                <w:szCs w:val="21"/>
              </w:rPr>
            </w:pPr>
            <w:r>
              <w:rPr>
                <w:rFonts w:ascii="宋体" w:hAnsi="宋体" w:eastAsia="宋体"/>
                <w:szCs w:val="21"/>
              </w:rPr>
              <w:t>255174</w:t>
            </w:r>
          </w:p>
        </w:tc>
        <w:tc>
          <w:tcPr>
            <w:tcW w:w="2523" w:type="dxa"/>
            <w:tcBorders>
              <w:top w:val="nil"/>
              <w:right w:val="nil"/>
            </w:tcBorders>
            <w:vAlign w:val="center"/>
          </w:tcPr>
          <w:p>
            <w:pPr>
              <w:jc w:val="center"/>
              <w:rPr>
                <w:rFonts w:ascii="宋体" w:hAnsi="宋体" w:eastAsia="宋体"/>
                <w:szCs w:val="21"/>
              </w:rPr>
            </w:pPr>
            <w:r>
              <w:rPr>
                <w:rFonts w:ascii="宋体" w:hAnsi="宋体" w:eastAsia="宋体"/>
                <w:szCs w:val="21"/>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365" w:type="dxa"/>
            <w:gridSpan w:val="2"/>
            <w:tcBorders>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　</w:t>
            </w:r>
            <w:r>
              <w:rPr>
                <w:rFonts w:ascii="宋体" w:hAnsi="宋体" w:eastAsia="宋体" w:cs="Tahoma"/>
                <w:bCs/>
                <w:kern w:val="0"/>
                <w:szCs w:val="21"/>
              </w:rPr>
              <w:t>　</w:t>
            </w:r>
            <w:r>
              <w:rPr>
                <w:rFonts w:hint="eastAsia" w:ascii="宋体" w:hAnsi="宋体" w:eastAsia="宋体" w:cs="Tahoma"/>
                <w:bCs/>
                <w:kern w:val="0"/>
                <w:szCs w:val="21"/>
              </w:rPr>
              <w:t>产品销售率</w:t>
            </w:r>
          </w:p>
        </w:tc>
        <w:tc>
          <w:tcPr>
            <w:tcW w:w="1050" w:type="dxa"/>
            <w:tcBorders>
              <w:left w:val="nil"/>
              <w:right w:val="single" w:color="auto" w:sz="8" w:space="0"/>
            </w:tcBorders>
            <w:vAlign w:val="center"/>
          </w:tcPr>
          <w:p>
            <w:pPr>
              <w:widowControl/>
              <w:jc w:val="center"/>
              <w:rPr>
                <w:rFonts w:ascii="宋体" w:hAnsi="宋体" w:eastAsia="宋体"/>
                <w:szCs w:val="21"/>
              </w:rPr>
            </w:pPr>
            <w:r>
              <w:rPr>
                <w:rFonts w:hint="eastAsia" w:ascii="宋体" w:hAnsi="宋体" w:eastAsia="宋体"/>
                <w:szCs w:val="21"/>
              </w:rPr>
              <w:t>%</w:t>
            </w:r>
          </w:p>
        </w:tc>
        <w:tc>
          <w:tcPr>
            <w:tcW w:w="1261" w:type="dxa"/>
            <w:tcBorders>
              <w:left w:val="nil"/>
              <w:right w:val="nil"/>
            </w:tcBorders>
            <w:vAlign w:val="center"/>
          </w:tcPr>
          <w:p>
            <w:pPr>
              <w:jc w:val="center"/>
              <w:rPr>
                <w:rFonts w:ascii="宋体" w:hAnsi="宋体" w:eastAsia="宋体"/>
                <w:szCs w:val="21"/>
              </w:rPr>
            </w:pPr>
            <w:r>
              <w:rPr>
                <w:rFonts w:hint="eastAsia" w:ascii="宋体" w:hAnsi="宋体" w:eastAsia="宋体"/>
                <w:szCs w:val="21"/>
              </w:rPr>
              <w:t>98.4</w:t>
            </w:r>
          </w:p>
        </w:tc>
        <w:tc>
          <w:tcPr>
            <w:tcW w:w="2523" w:type="dxa"/>
            <w:tcBorders>
              <w:left w:val="nil"/>
              <w:right w:val="nil"/>
            </w:tcBorders>
            <w:vAlign w:val="center"/>
          </w:tcPr>
          <w:p>
            <w:pPr>
              <w:jc w:val="center"/>
              <w:rPr>
                <w:rFonts w:ascii="宋体" w:hAnsi="宋体" w:eastAsia="宋体"/>
                <w:szCs w:val="21"/>
              </w:rPr>
            </w:pPr>
            <w:r>
              <w:rPr>
                <w:rFonts w:hint="eastAsia" w:ascii="宋体" w:hAnsi="宋体" w:eastAsia="宋体"/>
                <w:szCs w:val="21"/>
              </w:rPr>
              <w:t>0.4点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567" w:type="dxa"/>
          <w:trHeight w:val="567" w:hRule="exact"/>
        </w:trPr>
        <w:tc>
          <w:tcPr>
            <w:tcW w:w="2798" w:type="dxa"/>
            <w:tcBorders>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p>
        </w:tc>
        <w:tc>
          <w:tcPr>
            <w:tcW w:w="1050" w:type="dxa"/>
            <w:tcBorders>
              <w:left w:val="nil"/>
              <w:bottom w:val="single" w:color="auto" w:sz="4" w:space="0"/>
              <w:right w:val="single" w:color="auto" w:sz="8" w:space="0"/>
            </w:tcBorders>
            <w:vAlign w:val="center"/>
          </w:tcPr>
          <w:p>
            <w:pPr>
              <w:widowControl/>
              <w:jc w:val="center"/>
              <w:rPr>
                <w:rFonts w:ascii="宋体" w:hAnsi="宋体" w:eastAsia="宋体"/>
                <w:szCs w:val="21"/>
              </w:rPr>
            </w:pPr>
          </w:p>
        </w:tc>
        <w:tc>
          <w:tcPr>
            <w:tcW w:w="1261" w:type="dxa"/>
            <w:tcBorders>
              <w:left w:val="nil"/>
              <w:bottom w:val="single" w:color="auto" w:sz="4" w:space="0"/>
              <w:right w:val="nil"/>
            </w:tcBorders>
            <w:vAlign w:val="center"/>
          </w:tcPr>
          <w:p>
            <w:pPr>
              <w:jc w:val="center"/>
              <w:rPr>
                <w:rFonts w:ascii="宋体" w:hAnsi="宋体" w:eastAsia="宋体"/>
                <w:szCs w:val="21"/>
              </w:rPr>
            </w:pPr>
          </w:p>
        </w:tc>
        <w:tc>
          <w:tcPr>
            <w:tcW w:w="2523" w:type="dxa"/>
            <w:tcBorders>
              <w:left w:val="nil"/>
              <w:bottom w:val="single" w:color="auto" w:sz="4" w:space="0"/>
              <w:right w:val="nil"/>
            </w:tcBorders>
            <w:vAlign w:val="center"/>
          </w:tcPr>
          <w:p>
            <w:pPr>
              <w:jc w:val="center"/>
              <w:rPr>
                <w:rFonts w:ascii="宋体" w:hAnsi="宋体" w:eastAsia="宋体"/>
                <w:szCs w:val="21"/>
              </w:rPr>
            </w:pPr>
          </w:p>
        </w:tc>
      </w:tr>
    </w:tbl>
    <w:p>
      <w:pPr>
        <w:ind w:firstLine="560" w:firstLineChars="200"/>
        <w:rPr>
          <w:rFonts w:ascii="宋体" w:hAnsi="宋体" w:eastAsia="宋体" w:cs="宋体"/>
          <w:color w:val="000000"/>
          <w:kern w:val="0"/>
          <w:sz w:val="28"/>
        </w:rPr>
      </w:pPr>
      <w:r>
        <w:rPr>
          <w:rFonts w:hint="eastAsia" w:ascii="宋体" w:hAnsi="宋体" w:eastAsia="宋体" w:cs="宋体"/>
          <w:kern w:val="0"/>
          <w:sz w:val="28"/>
        </w:rPr>
        <w:t>全区建筑业实现增加值</w:t>
      </w:r>
      <w:r>
        <w:rPr>
          <w:rFonts w:ascii="宋体" w:hAnsi="宋体" w:eastAsia="宋体" w:cs="宋体"/>
          <w:kern w:val="0"/>
          <w:sz w:val="28"/>
        </w:rPr>
        <w:t>407383</w:t>
      </w:r>
      <w:r>
        <w:rPr>
          <w:rFonts w:hint="eastAsia" w:ascii="宋体" w:hAnsi="宋体" w:eastAsia="宋体" w:cs="宋体"/>
          <w:kern w:val="0"/>
          <w:sz w:val="28"/>
        </w:rPr>
        <w:t>万元，比上年增长</w:t>
      </w:r>
      <w:r>
        <w:rPr>
          <w:rFonts w:ascii="宋体" w:hAnsi="宋体" w:eastAsia="宋体" w:cs="宋体"/>
          <w:kern w:val="0"/>
          <w:sz w:val="28"/>
        </w:rPr>
        <w:t>19.2</w:t>
      </w:r>
      <w:r>
        <w:rPr>
          <w:rFonts w:hint="eastAsia" w:ascii="宋体" w:hAnsi="宋体" w:eastAsia="宋体" w:cs="宋体"/>
          <w:kern w:val="0"/>
          <w:sz w:val="28"/>
        </w:rPr>
        <w:t>%。</w:t>
      </w:r>
      <w:r>
        <w:rPr>
          <w:rFonts w:hint="eastAsia" w:ascii="宋体" w:hAnsi="宋体" w:eastAsia="宋体" w:cs="宋体"/>
          <w:color w:val="000000"/>
          <w:kern w:val="0"/>
          <w:sz w:val="28"/>
        </w:rPr>
        <w:t>年末在荣昌注册具有资质等级的总承包和专业承包的独立核算建筑业法人企业40家，从业人员1.</w:t>
      </w:r>
      <w:r>
        <w:rPr>
          <w:rFonts w:ascii="宋体" w:hAnsi="宋体" w:eastAsia="宋体" w:cs="宋体"/>
          <w:color w:val="000000"/>
          <w:kern w:val="0"/>
          <w:sz w:val="28"/>
        </w:rPr>
        <w:t>3</w:t>
      </w:r>
      <w:r>
        <w:rPr>
          <w:rFonts w:hint="eastAsia" w:ascii="宋体" w:hAnsi="宋体" w:eastAsia="宋体" w:cs="宋体"/>
          <w:color w:val="000000"/>
          <w:kern w:val="0"/>
          <w:sz w:val="28"/>
        </w:rPr>
        <w:t>9万人。全年建筑企业房屋施工面积</w:t>
      </w:r>
      <w:r>
        <w:rPr>
          <w:rFonts w:ascii="宋体" w:hAnsi="宋体" w:eastAsia="宋体" w:cs="宋体"/>
          <w:color w:val="000000"/>
          <w:kern w:val="0"/>
          <w:sz w:val="28"/>
        </w:rPr>
        <w:t>471.59</w:t>
      </w:r>
      <w:r>
        <w:rPr>
          <w:rFonts w:hint="eastAsia" w:ascii="宋体" w:hAnsi="宋体" w:eastAsia="宋体" w:cs="宋体"/>
          <w:color w:val="000000"/>
          <w:kern w:val="0"/>
          <w:sz w:val="28"/>
        </w:rPr>
        <w:t>万平方米，比上年下降</w:t>
      </w:r>
      <w:r>
        <w:rPr>
          <w:rFonts w:ascii="宋体" w:hAnsi="宋体" w:eastAsia="宋体" w:cs="宋体"/>
          <w:color w:val="000000"/>
          <w:kern w:val="0"/>
          <w:sz w:val="28"/>
        </w:rPr>
        <w:t>1.7</w:t>
      </w:r>
      <w:r>
        <w:rPr>
          <w:rFonts w:hint="eastAsia" w:ascii="宋体" w:hAnsi="宋体" w:eastAsia="宋体" w:cs="宋体"/>
          <w:color w:val="000000"/>
          <w:kern w:val="0"/>
          <w:sz w:val="28"/>
        </w:rPr>
        <w:t>%；房屋建筑竣工面积</w:t>
      </w:r>
      <w:r>
        <w:rPr>
          <w:rFonts w:ascii="宋体" w:hAnsi="宋体" w:eastAsia="宋体" w:cs="宋体"/>
          <w:color w:val="000000"/>
          <w:kern w:val="0"/>
          <w:sz w:val="28"/>
        </w:rPr>
        <w:t>199.16</w:t>
      </w:r>
      <w:r>
        <w:rPr>
          <w:rFonts w:hint="eastAsia" w:ascii="宋体" w:hAnsi="宋体" w:eastAsia="宋体" w:cs="宋体"/>
          <w:color w:val="000000"/>
          <w:kern w:val="0"/>
          <w:sz w:val="28"/>
        </w:rPr>
        <w:t>万平方米，比上年下降</w:t>
      </w:r>
      <w:r>
        <w:rPr>
          <w:rFonts w:ascii="宋体" w:hAnsi="宋体" w:eastAsia="宋体" w:cs="宋体"/>
          <w:color w:val="000000"/>
          <w:kern w:val="0"/>
          <w:sz w:val="28"/>
        </w:rPr>
        <w:t>40.3</w:t>
      </w:r>
      <w:r>
        <w:rPr>
          <w:rFonts w:hint="eastAsia" w:ascii="宋体" w:hAnsi="宋体" w:eastAsia="宋体" w:cs="宋体"/>
          <w:color w:val="000000"/>
          <w:kern w:val="0"/>
          <w:sz w:val="28"/>
        </w:rPr>
        <w:t>% 。</w:t>
      </w:r>
    </w:p>
    <w:p>
      <w:pPr>
        <w:widowControl/>
        <w:shd w:val="clear" w:color="auto" w:fill="FFFFFF"/>
        <w:spacing w:line="360" w:lineRule="auto"/>
        <w:ind w:firstLine="562" w:firstLineChars="200"/>
        <w:jc w:val="left"/>
        <w:rPr>
          <w:rFonts w:ascii="宋体" w:hAnsi="宋体" w:eastAsia="宋体" w:cs="宋体"/>
          <w:b/>
          <w:kern w:val="0"/>
          <w:sz w:val="28"/>
        </w:rPr>
      </w:pPr>
      <w:r>
        <w:rPr>
          <w:rFonts w:hint="eastAsia" w:ascii="宋体" w:hAnsi="宋体" w:eastAsia="宋体" w:cs="宋体"/>
          <w:b/>
          <w:kern w:val="0"/>
          <w:sz w:val="28"/>
        </w:rPr>
        <w:t>四、固定资产投资</w:t>
      </w:r>
    </w:p>
    <w:p>
      <w:pPr>
        <w:widowControl/>
        <w:shd w:val="clear" w:color="auto" w:fill="FFFFFF"/>
        <w:spacing w:line="360" w:lineRule="auto"/>
        <w:ind w:firstLine="560" w:firstLineChars="200"/>
        <w:rPr>
          <w:rFonts w:ascii="宋体" w:hAnsi="宋体" w:eastAsia="宋体" w:cs="宋体"/>
          <w:kern w:val="0"/>
          <w:sz w:val="28"/>
        </w:rPr>
      </w:pPr>
      <w:r>
        <w:rPr>
          <w:rFonts w:hint="eastAsia" w:ascii="宋体" w:hAnsi="宋体" w:eastAsia="宋体" w:cs="宋体"/>
          <w:kern w:val="0"/>
          <w:sz w:val="28"/>
        </w:rPr>
        <w:t>固定</w:t>
      </w:r>
      <w:r>
        <w:rPr>
          <w:rFonts w:ascii="宋体" w:hAnsi="宋体" w:eastAsia="宋体" w:cs="宋体"/>
          <w:kern w:val="0"/>
          <w:sz w:val="28"/>
        </w:rPr>
        <w:t>资产投资较快增长。</w:t>
      </w:r>
      <w:r>
        <w:rPr>
          <w:rFonts w:hint="eastAsia" w:ascii="宋体" w:hAnsi="宋体" w:eastAsia="宋体" w:cs="宋体"/>
          <w:kern w:val="0"/>
          <w:sz w:val="28"/>
        </w:rPr>
        <w:t>全年固定资产投资完成</w:t>
      </w:r>
      <w:r>
        <w:rPr>
          <w:rFonts w:ascii="宋体" w:hAnsi="宋体" w:eastAsia="宋体" w:cs="宋体"/>
          <w:kern w:val="0"/>
          <w:sz w:val="28"/>
        </w:rPr>
        <w:t>4495910</w:t>
      </w:r>
      <w:r>
        <w:rPr>
          <w:rFonts w:hint="eastAsia" w:ascii="宋体" w:hAnsi="宋体" w:eastAsia="宋体" w:cs="宋体"/>
          <w:kern w:val="0"/>
          <w:sz w:val="28"/>
        </w:rPr>
        <w:t>万元，比上年增长</w:t>
      </w:r>
      <w:r>
        <w:rPr>
          <w:rFonts w:ascii="宋体" w:hAnsi="宋体" w:eastAsia="宋体" w:cs="宋体"/>
          <w:kern w:val="0"/>
          <w:sz w:val="28"/>
        </w:rPr>
        <w:t>20.2</w:t>
      </w:r>
      <w:r>
        <w:rPr>
          <w:rFonts w:hint="eastAsia" w:ascii="宋体" w:hAnsi="宋体" w:eastAsia="宋体" w:cs="宋体"/>
          <w:kern w:val="0"/>
          <w:sz w:val="28"/>
        </w:rPr>
        <w:t>％。其中基础设施建设投资</w:t>
      </w:r>
      <w:r>
        <w:rPr>
          <w:rFonts w:ascii="宋体" w:hAnsi="宋体" w:eastAsia="宋体" w:cs="宋体"/>
          <w:kern w:val="0"/>
          <w:sz w:val="28"/>
        </w:rPr>
        <w:t>848416</w:t>
      </w:r>
      <w:r>
        <w:rPr>
          <w:rFonts w:hint="eastAsia" w:ascii="宋体" w:hAnsi="宋体" w:eastAsia="宋体" w:cs="宋体"/>
          <w:kern w:val="0"/>
          <w:sz w:val="28"/>
        </w:rPr>
        <w:t>万元，增长</w:t>
      </w:r>
      <w:r>
        <w:rPr>
          <w:rFonts w:ascii="宋体" w:hAnsi="宋体" w:eastAsia="宋体" w:cs="宋体"/>
          <w:kern w:val="0"/>
          <w:sz w:val="28"/>
        </w:rPr>
        <w:t>35</w:t>
      </w:r>
      <w:r>
        <w:rPr>
          <w:rFonts w:hint="eastAsia" w:ascii="宋体" w:hAnsi="宋体" w:eastAsia="宋体" w:cs="宋体"/>
          <w:kern w:val="0"/>
          <w:sz w:val="28"/>
        </w:rPr>
        <w:t>.5%，</w:t>
      </w:r>
      <w:r>
        <w:rPr>
          <w:rFonts w:ascii="宋体" w:hAnsi="宋体" w:eastAsia="宋体" w:cs="宋体"/>
          <w:kern w:val="0"/>
          <w:sz w:val="28"/>
        </w:rPr>
        <w:t>占</w:t>
      </w:r>
      <w:r>
        <w:rPr>
          <w:rFonts w:hint="eastAsia" w:ascii="宋体" w:hAnsi="宋体" w:eastAsia="宋体" w:cs="宋体"/>
          <w:kern w:val="0"/>
          <w:sz w:val="28"/>
        </w:rPr>
        <w:t>全区固定</w:t>
      </w:r>
      <w:r>
        <w:rPr>
          <w:rFonts w:ascii="宋体" w:hAnsi="宋体" w:eastAsia="宋体" w:cs="宋体"/>
          <w:kern w:val="0"/>
          <w:sz w:val="28"/>
        </w:rPr>
        <w:t>资产投资的</w:t>
      </w:r>
      <w:r>
        <w:rPr>
          <w:rFonts w:hint="eastAsia" w:ascii="宋体" w:hAnsi="宋体" w:eastAsia="宋体" w:cs="宋体"/>
          <w:kern w:val="0"/>
          <w:sz w:val="28"/>
        </w:rPr>
        <w:t>18.9%。从投资主体看，国有投资695738万元</w:t>
      </w:r>
      <w:r>
        <w:rPr>
          <w:rFonts w:ascii="宋体" w:hAnsi="宋体" w:eastAsia="宋体" w:cs="宋体"/>
          <w:kern w:val="0"/>
          <w:sz w:val="28"/>
        </w:rPr>
        <w:t>，</w:t>
      </w:r>
      <w:r>
        <w:rPr>
          <w:rFonts w:hint="eastAsia" w:ascii="宋体" w:hAnsi="宋体" w:eastAsia="宋体" w:cs="宋体"/>
          <w:kern w:val="0"/>
          <w:sz w:val="28"/>
        </w:rPr>
        <w:t>下降</w:t>
      </w:r>
      <w:r>
        <w:rPr>
          <w:rFonts w:ascii="宋体" w:hAnsi="宋体" w:eastAsia="宋体" w:cs="宋体"/>
          <w:kern w:val="0"/>
          <w:sz w:val="28"/>
        </w:rPr>
        <w:t>10.1</w:t>
      </w:r>
      <w:r>
        <w:rPr>
          <w:rFonts w:hint="eastAsia" w:ascii="宋体" w:hAnsi="宋体" w:eastAsia="宋体" w:cs="宋体"/>
          <w:kern w:val="0"/>
          <w:sz w:val="28"/>
        </w:rPr>
        <w:t>％，民间投资3800172万元</w:t>
      </w:r>
      <w:r>
        <w:rPr>
          <w:rFonts w:ascii="宋体" w:hAnsi="宋体" w:eastAsia="宋体" w:cs="宋体"/>
          <w:kern w:val="0"/>
          <w:sz w:val="28"/>
        </w:rPr>
        <w:t>，</w:t>
      </w:r>
      <w:r>
        <w:rPr>
          <w:rFonts w:hint="eastAsia" w:ascii="宋体" w:hAnsi="宋体" w:eastAsia="宋体" w:cs="宋体"/>
          <w:kern w:val="0"/>
          <w:sz w:val="28"/>
        </w:rPr>
        <w:t>增长</w:t>
      </w:r>
      <w:r>
        <w:rPr>
          <w:rFonts w:ascii="宋体" w:hAnsi="宋体" w:eastAsia="宋体" w:cs="宋体"/>
          <w:kern w:val="0"/>
          <w:sz w:val="28"/>
        </w:rPr>
        <w:t>28.1</w:t>
      </w:r>
      <w:r>
        <w:rPr>
          <w:rFonts w:hint="eastAsia" w:ascii="宋体" w:hAnsi="宋体" w:eastAsia="宋体" w:cs="宋体"/>
          <w:kern w:val="0"/>
          <w:sz w:val="28"/>
        </w:rPr>
        <w:t>%，占全区固定资产投资的比重</w:t>
      </w:r>
      <w:r>
        <w:rPr>
          <w:rFonts w:ascii="宋体" w:hAnsi="宋体" w:eastAsia="宋体" w:cs="宋体"/>
          <w:kern w:val="0"/>
          <w:sz w:val="28"/>
        </w:rPr>
        <w:t>为84.5</w:t>
      </w:r>
      <w:r>
        <w:rPr>
          <w:rFonts w:hint="eastAsia" w:ascii="宋体" w:hAnsi="宋体" w:eastAsia="宋体" w:cs="宋体"/>
          <w:kern w:val="0"/>
          <w:sz w:val="28"/>
        </w:rPr>
        <w:t>%。从三次产业投资看，第一</w:t>
      </w:r>
      <w:r>
        <w:rPr>
          <w:rFonts w:ascii="宋体" w:hAnsi="宋体" w:eastAsia="宋体" w:cs="宋体"/>
          <w:kern w:val="0"/>
          <w:sz w:val="28"/>
        </w:rPr>
        <w:t>三产业投资下降，第二产业投资较快增长，</w:t>
      </w:r>
      <w:r>
        <w:rPr>
          <w:rFonts w:hint="eastAsia" w:ascii="宋体" w:hAnsi="宋体" w:eastAsia="宋体" w:cs="宋体"/>
          <w:kern w:val="0"/>
          <w:sz w:val="28"/>
        </w:rPr>
        <w:t>第一产业投资</w:t>
      </w:r>
      <w:r>
        <w:rPr>
          <w:rFonts w:ascii="宋体" w:hAnsi="宋体" w:eastAsia="宋体" w:cs="宋体"/>
          <w:kern w:val="0"/>
          <w:sz w:val="28"/>
        </w:rPr>
        <w:t>139184</w:t>
      </w:r>
      <w:r>
        <w:rPr>
          <w:rFonts w:hint="eastAsia" w:ascii="宋体" w:hAnsi="宋体" w:eastAsia="宋体" w:cs="宋体"/>
          <w:kern w:val="0"/>
          <w:sz w:val="28"/>
        </w:rPr>
        <w:t>万元，下降1.5%；第二产业投资</w:t>
      </w:r>
      <w:r>
        <w:rPr>
          <w:rFonts w:ascii="宋体" w:hAnsi="宋体" w:eastAsia="宋体" w:cs="宋体"/>
          <w:kern w:val="0"/>
          <w:sz w:val="28"/>
        </w:rPr>
        <w:t>2731790</w:t>
      </w:r>
      <w:r>
        <w:rPr>
          <w:rFonts w:hint="eastAsia" w:ascii="宋体" w:hAnsi="宋体" w:eastAsia="宋体" w:cs="宋体"/>
          <w:kern w:val="0"/>
          <w:sz w:val="28"/>
        </w:rPr>
        <w:t>万元，增长</w:t>
      </w:r>
      <w:r>
        <w:rPr>
          <w:rFonts w:ascii="宋体" w:hAnsi="宋体" w:eastAsia="宋体" w:cs="宋体"/>
          <w:kern w:val="0"/>
          <w:sz w:val="28"/>
        </w:rPr>
        <w:t>42.1</w:t>
      </w:r>
      <w:r>
        <w:rPr>
          <w:rFonts w:hint="eastAsia" w:ascii="宋体" w:hAnsi="宋体" w:eastAsia="宋体" w:cs="宋体"/>
          <w:kern w:val="0"/>
          <w:sz w:val="28"/>
        </w:rPr>
        <w:t>%；第三产业投资</w:t>
      </w:r>
      <w:r>
        <w:rPr>
          <w:rFonts w:ascii="宋体" w:hAnsi="宋体" w:eastAsia="宋体" w:cs="宋体"/>
          <w:kern w:val="0"/>
          <w:sz w:val="28"/>
        </w:rPr>
        <w:t>1624936</w:t>
      </w:r>
      <w:r>
        <w:rPr>
          <w:rFonts w:hint="eastAsia" w:ascii="宋体" w:hAnsi="宋体" w:eastAsia="宋体" w:cs="宋体"/>
          <w:kern w:val="0"/>
          <w:sz w:val="28"/>
        </w:rPr>
        <w:t>万元，下降3.1%。</w:t>
      </w:r>
    </w:p>
    <w:p>
      <w:pPr>
        <w:widowControl/>
        <w:shd w:val="clear" w:color="auto" w:fill="FFFFFF"/>
        <w:spacing w:line="360" w:lineRule="auto"/>
        <w:ind w:firstLine="560" w:firstLineChars="200"/>
        <w:rPr>
          <w:rFonts w:ascii="宋体" w:hAnsi="宋体" w:eastAsia="宋体" w:cs="宋体"/>
          <w:kern w:val="0"/>
          <w:sz w:val="28"/>
        </w:rPr>
      </w:pPr>
      <w:r>
        <w:rPr>
          <w:rFonts w:hint="eastAsia" w:ascii="宋体" w:hAnsi="宋体" w:eastAsia="宋体" w:cs="宋体"/>
          <w:kern w:val="0"/>
          <w:sz w:val="28"/>
        </w:rPr>
        <w:t>全年工业投资</w:t>
      </w:r>
      <w:r>
        <w:rPr>
          <w:rFonts w:ascii="宋体" w:hAnsi="宋体" w:eastAsia="宋体" w:cs="宋体"/>
          <w:kern w:val="0"/>
          <w:sz w:val="28"/>
        </w:rPr>
        <w:t>2731790</w:t>
      </w:r>
      <w:r>
        <w:rPr>
          <w:rFonts w:hint="eastAsia" w:ascii="宋体" w:hAnsi="宋体" w:eastAsia="宋体" w:cs="宋体"/>
          <w:kern w:val="0"/>
          <w:sz w:val="28"/>
        </w:rPr>
        <w:t>万元，增长</w:t>
      </w:r>
      <w:r>
        <w:rPr>
          <w:rFonts w:ascii="宋体" w:hAnsi="宋体" w:eastAsia="宋体" w:cs="宋体"/>
          <w:kern w:val="0"/>
          <w:sz w:val="28"/>
        </w:rPr>
        <w:t>42.1</w:t>
      </w:r>
      <w:r>
        <w:rPr>
          <w:rFonts w:hint="eastAsia" w:ascii="宋体" w:hAnsi="宋体" w:eastAsia="宋体" w:cs="宋体"/>
          <w:kern w:val="0"/>
          <w:sz w:val="28"/>
        </w:rPr>
        <w:t>%，占全区固定资产投资总额的</w:t>
      </w:r>
      <w:r>
        <w:rPr>
          <w:rFonts w:ascii="宋体" w:hAnsi="宋体" w:eastAsia="宋体" w:cs="宋体"/>
          <w:kern w:val="0"/>
          <w:sz w:val="28"/>
        </w:rPr>
        <w:t>60.8</w:t>
      </w:r>
      <w:r>
        <w:rPr>
          <w:rFonts w:hint="eastAsia" w:ascii="宋体" w:hAnsi="宋体" w:eastAsia="宋体" w:cs="宋体"/>
          <w:kern w:val="0"/>
          <w:sz w:val="28"/>
        </w:rPr>
        <w:t>%.房地产开发投资</w:t>
      </w:r>
      <w:r>
        <w:rPr>
          <w:rFonts w:ascii="宋体" w:hAnsi="宋体" w:eastAsia="宋体" w:cs="宋体"/>
          <w:kern w:val="0"/>
          <w:sz w:val="28"/>
        </w:rPr>
        <w:t>281732</w:t>
      </w:r>
      <w:r>
        <w:rPr>
          <w:rFonts w:hint="eastAsia" w:ascii="宋体" w:hAnsi="宋体" w:eastAsia="宋体" w:cs="宋体"/>
          <w:kern w:val="0"/>
          <w:sz w:val="28"/>
        </w:rPr>
        <w:t>万元，下降46.7%，占全区固定资产投资总额的</w:t>
      </w:r>
      <w:r>
        <w:rPr>
          <w:rFonts w:ascii="宋体" w:hAnsi="宋体" w:eastAsia="宋体" w:cs="宋体"/>
          <w:kern w:val="0"/>
          <w:sz w:val="28"/>
        </w:rPr>
        <w:t>6.3</w:t>
      </w:r>
      <w:r>
        <w:rPr>
          <w:rFonts w:hint="eastAsia" w:ascii="宋体" w:hAnsi="宋体" w:eastAsia="宋体" w:cs="宋体"/>
          <w:kern w:val="0"/>
          <w:sz w:val="28"/>
        </w:rPr>
        <w:t>%。其中</w:t>
      </w:r>
      <w:r>
        <w:rPr>
          <w:rFonts w:ascii="宋体" w:hAnsi="宋体" w:eastAsia="宋体" w:cs="宋体"/>
          <w:kern w:val="0"/>
          <w:sz w:val="28"/>
        </w:rPr>
        <w:t>住宅投资</w:t>
      </w:r>
      <w:r>
        <w:rPr>
          <w:rFonts w:hint="eastAsia" w:ascii="宋体" w:hAnsi="宋体" w:eastAsia="宋体" w:cs="宋体"/>
          <w:kern w:val="0"/>
          <w:sz w:val="28"/>
        </w:rPr>
        <w:t>200750万元</w:t>
      </w:r>
      <w:r>
        <w:rPr>
          <w:rFonts w:ascii="宋体" w:hAnsi="宋体" w:eastAsia="宋体" w:cs="宋体"/>
          <w:kern w:val="0"/>
          <w:sz w:val="28"/>
        </w:rPr>
        <w:t>，下降</w:t>
      </w:r>
      <w:r>
        <w:rPr>
          <w:rFonts w:hint="eastAsia" w:ascii="宋体" w:hAnsi="宋体" w:eastAsia="宋体" w:cs="宋体"/>
          <w:kern w:val="0"/>
          <w:sz w:val="28"/>
        </w:rPr>
        <w:t>49.6%。</w:t>
      </w:r>
    </w:p>
    <w:p>
      <w:pPr>
        <w:widowControl/>
        <w:shd w:val="clear" w:color="auto" w:fill="FFFFFF"/>
        <w:spacing w:line="360" w:lineRule="auto"/>
        <w:ind w:firstLine="560" w:firstLineChars="200"/>
        <w:rPr>
          <w:rFonts w:ascii="宋体" w:hAnsi="宋体" w:eastAsia="宋体" w:cs="宋体"/>
          <w:color w:val="000000"/>
          <w:kern w:val="0"/>
          <w:sz w:val="28"/>
        </w:rPr>
      </w:pPr>
      <w:r>
        <w:rPr>
          <w:rFonts w:hint="eastAsia" w:ascii="宋体" w:hAnsi="宋体" w:eastAsia="宋体" w:cs="宋体"/>
          <w:color w:val="000000"/>
          <w:kern w:val="0"/>
          <w:sz w:val="28"/>
        </w:rPr>
        <w:t>全年商品房施工面积492.20万平方米，比上年下降3.6%；商品房竣工面积82.41万平方米，下降12.9%。商品房销售面积104.30万平方米，增长14.4%.其中住宅销售面积100.90万平方米，增长19.6%。商品房销售额38.51亿元，增长7.4%。</w:t>
      </w:r>
    </w:p>
    <w:p>
      <w:pPr>
        <w:widowControl/>
        <w:shd w:val="clear" w:color="auto" w:fill="FFFFFF"/>
        <w:spacing w:line="360" w:lineRule="auto"/>
        <w:ind w:firstLine="420" w:firstLineChars="200"/>
        <w:rPr>
          <w:rFonts w:ascii="宋体" w:hAnsi="宋体" w:eastAsia="宋体" w:cs="宋体"/>
          <w:color w:val="000000"/>
          <w:kern w:val="0"/>
          <w:sz w:val="28"/>
        </w:rPr>
      </w:pPr>
      <w:r>
        <w:rPr>
          <w:rFonts w:ascii="Times New Roman" w:hAnsi="Times New Roman" w:eastAsia="宋体" w:cs="Times New Roman"/>
          <w:kern w:val="2"/>
          <w:sz w:val="21"/>
          <w:szCs w:val="24"/>
          <w:lang w:val="en-US" w:eastAsia="zh-CN" w:bidi="ar-SA"/>
        </w:rPr>
        <w:pict>
          <v:shape id="_x0000_i1028" o:spt="75" type="#_x0000_t75" style="height:263.25pt;width:399.7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widowControl/>
        <w:shd w:val="clear" w:color="auto" w:fill="FFFFFF"/>
        <w:spacing w:line="360" w:lineRule="auto"/>
        <w:ind w:firstLine="560" w:firstLineChars="200"/>
        <w:rPr>
          <w:rFonts w:ascii="方正仿宋_GBK" w:hAnsi="宋体" w:eastAsia="方正仿宋_GBK" w:cs="宋体"/>
          <w:color w:val="FF0000"/>
          <w:kern w:val="0"/>
          <w:sz w:val="28"/>
        </w:rPr>
      </w:pPr>
    </w:p>
    <w:p>
      <w:pPr>
        <w:widowControl/>
        <w:shd w:val="clear" w:color="auto" w:fill="FFFFFF"/>
        <w:spacing w:line="360" w:lineRule="auto"/>
        <w:ind w:firstLine="562" w:firstLineChars="200"/>
        <w:jc w:val="center"/>
        <w:rPr>
          <w:rFonts w:ascii="宋体" w:hAnsi="宋体" w:eastAsia="宋体" w:cs="Tahoma"/>
          <w:b/>
          <w:bCs/>
          <w:kern w:val="0"/>
          <w:sz w:val="28"/>
          <w:szCs w:val="28"/>
        </w:rPr>
      </w:pPr>
      <w:r>
        <w:rPr>
          <w:rFonts w:hint="eastAsia" w:ascii="宋体" w:hAnsi="宋体" w:eastAsia="宋体" w:cs="Tahoma"/>
          <w:b/>
          <w:bCs/>
          <w:kern w:val="0"/>
          <w:sz w:val="28"/>
          <w:szCs w:val="28"/>
        </w:rPr>
        <w:t>表</w:t>
      </w:r>
      <w:r>
        <w:rPr>
          <w:rFonts w:ascii="宋体" w:hAnsi="宋体" w:eastAsia="宋体" w:cs="Tahoma"/>
          <w:b/>
          <w:bCs/>
          <w:kern w:val="0"/>
          <w:sz w:val="28"/>
          <w:szCs w:val="28"/>
        </w:rPr>
        <w:t>5</w:t>
      </w:r>
      <w:r>
        <w:rPr>
          <w:rFonts w:hint="eastAsia" w:ascii="宋体" w:hAnsi="宋体" w:eastAsia="宋体" w:cs="Tahoma"/>
          <w:b/>
          <w:bCs/>
          <w:kern w:val="0"/>
          <w:sz w:val="28"/>
          <w:szCs w:val="28"/>
        </w:rPr>
        <w:t>　201</w:t>
      </w:r>
      <w:r>
        <w:rPr>
          <w:rFonts w:ascii="宋体" w:hAnsi="宋体" w:eastAsia="宋体" w:cs="Tahoma"/>
          <w:b/>
          <w:bCs/>
          <w:kern w:val="0"/>
          <w:sz w:val="28"/>
          <w:szCs w:val="28"/>
        </w:rPr>
        <w:t>5</w:t>
      </w:r>
      <w:r>
        <w:rPr>
          <w:rFonts w:hint="eastAsia" w:ascii="宋体" w:hAnsi="宋体" w:eastAsia="宋体" w:cs="Tahoma"/>
          <w:b/>
          <w:bCs/>
          <w:kern w:val="0"/>
          <w:sz w:val="28"/>
          <w:szCs w:val="28"/>
        </w:rPr>
        <w:t>年固定资产投资及其增长速度</w:t>
      </w:r>
    </w:p>
    <w:tbl>
      <w:tblPr>
        <w:tblStyle w:val="6"/>
        <w:tblW w:w="74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89"/>
        <w:gridCol w:w="1772"/>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3989"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20" w:firstLineChars="200"/>
              <w:jc w:val="center"/>
              <w:rPr>
                <w:rFonts w:ascii="宋体" w:hAnsi="宋体" w:eastAsia="宋体" w:cs="Tahoma"/>
                <w:bCs/>
                <w:kern w:val="0"/>
                <w:szCs w:val="21"/>
              </w:rPr>
            </w:pPr>
            <w:r>
              <w:rPr>
                <w:rFonts w:hint="eastAsia" w:ascii="宋体" w:hAnsi="宋体" w:eastAsia="宋体" w:cs="Tahoma"/>
                <w:bCs/>
                <w:kern w:val="0"/>
                <w:szCs w:val="21"/>
              </w:rPr>
              <w:t>指标名称</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201</w:t>
            </w:r>
            <w:r>
              <w:rPr>
                <w:rFonts w:ascii="宋体" w:hAnsi="宋体" w:eastAsia="宋体" w:cs="Tahoma"/>
                <w:bCs/>
                <w:kern w:val="0"/>
                <w:szCs w:val="21"/>
              </w:rPr>
              <w:t>5</w:t>
            </w:r>
            <w:r>
              <w:rPr>
                <w:rFonts w:hint="eastAsia" w:ascii="宋体" w:hAnsi="宋体" w:eastAsia="宋体" w:cs="Tahoma"/>
                <w:bCs/>
                <w:kern w:val="0"/>
                <w:szCs w:val="21"/>
              </w:rPr>
              <w:t>年</w:t>
            </w:r>
          </w:p>
        </w:tc>
        <w:tc>
          <w:tcPr>
            <w:tcW w:w="1657"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20" w:hanging="420" w:hangingChars="200"/>
              <w:rPr>
                <w:rFonts w:ascii="宋体" w:hAnsi="宋体" w:eastAsia="宋体" w:cs="Tahoma"/>
                <w:bCs/>
                <w:kern w:val="0"/>
                <w:szCs w:val="21"/>
              </w:rPr>
            </w:pPr>
            <w:r>
              <w:rPr>
                <w:rFonts w:hint="eastAsia" w:ascii="宋体" w:hAnsi="宋体" w:eastAsia="宋体" w:cs="Tahoma"/>
                <w:bCs/>
                <w:kern w:val="0"/>
                <w:szCs w:val="21"/>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top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szCs w:val="21"/>
              </w:rPr>
              <w:t>全社会固定资产投资总额</w:t>
            </w:r>
          </w:p>
        </w:tc>
        <w:tc>
          <w:tcPr>
            <w:tcW w:w="1772" w:type="dxa"/>
            <w:tcBorders>
              <w:top w:val="nil"/>
              <w:left w:val="nil"/>
              <w:bottom w:val="nil"/>
              <w:right w:val="nil"/>
            </w:tcBorders>
            <w:vAlign w:val="center"/>
          </w:tcPr>
          <w:p>
            <w:pPr>
              <w:widowControl/>
              <w:jc w:val="center"/>
              <w:rPr>
                <w:kern w:val="0"/>
                <w:sz w:val="20"/>
                <w:szCs w:val="20"/>
              </w:rPr>
            </w:pPr>
            <w:r>
              <w:rPr>
                <w:sz w:val="20"/>
                <w:szCs w:val="20"/>
              </w:rPr>
              <w:t>4495910</w:t>
            </w:r>
          </w:p>
        </w:tc>
        <w:tc>
          <w:tcPr>
            <w:tcW w:w="1657" w:type="dxa"/>
            <w:tcBorders>
              <w:top w:val="nil"/>
              <w:left w:val="nil"/>
              <w:bottom w:val="nil"/>
              <w:right w:val="nil"/>
            </w:tcBorders>
            <w:vAlign w:val="center"/>
          </w:tcPr>
          <w:p>
            <w:pPr>
              <w:jc w:val="center"/>
              <w:rPr>
                <w:sz w:val="20"/>
                <w:szCs w:val="20"/>
              </w:rPr>
            </w:pPr>
            <w:r>
              <w:rPr>
                <w:sz w:val="20"/>
                <w:szCs w:val="20"/>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rPr>
                <w:rFonts w:ascii="宋体" w:hAnsi="宋体" w:eastAsia="宋体" w:cs="宋体"/>
                <w:szCs w:val="21"/>
              </w:rPr>
            </w:pPr>
            <w:r>
              <w:rPr>
                <w:rFonts w:hint="eastAsia" w:ascii="宋体" w:hAnsi="宋体" w:eastAsia="宋体"/>
                <w:szCs w:val="21"/>
              </w:rPr>
              <w:t>按投资类别分</w:t>
            </w:r>
          </w:p>
        </w:tc>
        <w:tc>
          <w:tcPr>
            <w:tcW w:w="1772" w:type="dxa"/>
            <w:tcBorders>
              <w:top w:val="nil"/>
              <w:left w:val="nil"/>
              <w:bottom w:val="nil"/>
              <w:right w:val="nil"/>
            </w:tcBorders>
            <w:vAlign w:val="center"/>
          </w:tcPr>
          <w:p>
            <w:pPr>
              <w:jc w:val="center"/>
              <w:rPr>
                <w:sz w:val="20"/>
                <w:szCs w:val="20"/>
              </w:rPr>
            </w:pPr>
          </w:p>
        </w:tc>
        <w:tc>
          <w:tcPr>
            <w:tcW w:w="1657" w:type="dxa"/>
            <w:tcBorders>
              <w:top w:val="nil"/>
              <w:left w:val="nil"/>
              <w:bottom w:val="nil"/>
              <w:right w:val="nil"/>
            </w:tcBorders>
            <w:vAlign w:val="center"/>
          </w:tcPr>
          <w:p>
            <w:pPr>
              <w:jc w:val="center"/>
              <w:rPr>
                <w:rFonts w:eastAsia="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建设与改造</w:t>
            </w:r>
          </w:p>
        </w:tc>
        <w:tc>
          <w:tcPr>
            <w:tcW w:w="1772" w:type="dxa"/>
            <w:tcBorders>
              <w:top w:val="nil"/>
              <w:left w:val="nil"/>
              <w:bottom w:val="nil"/>
              <w:right w:val="nil"/>
            </w:tcBorders>
            <w:vAlign w:val="center"/>
          </w:tcPr>
          <w:p>
            <w:pPr>
              <w:jc w:val="center"/>
              <w:rPr>
                <w:sz w:val="20"/>
                <w:szCs w:val="20"/>
              </w:rPr>
            </w:pPr>
            <w:r>
              <w:rPr>
                <w:sz w:val="20"/>
                <w:szCs w:val="20"/>
              </w:rPr>
              <w:t>4214178</w:t>
            </w:r>
          </w:p>
        </w:tc>
        <w:tc>
          <w:tcPr>
            <w:tcW w:w="1657" w:type="dxa"/>
            <w:tcBorders>
              <w:top w:val="nil"/>
              <w:left w:val="nil"/>
              <w:bottom w:val="nil"/>
              <w:right w:val="nil"/>
            </w:tcBorders>
            <w:vAlign w:val="center"/>
          </w:tcPr>
          <w:p>
            <w:pPr>
              <w:jc w:val="center"/>
              <w:rPr>
                <w:sz w:val="20"/>
                <w:szCs w:val="20"/>
              </w:rPr>
            </w:pPr>
            <w:r>
              <w:rPr>
                <w:sz w:val="20"/>
                <w:szCs w:val="20"/>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szCs w:val="21"/>
              </w:rPr>
              <w:t>＃基础设施</w:t>
            </w:r>
          </w:p>
        </w:tc>
        <w:tc>
          <w:tcPr>
            <w:tcW w:w="1772" w:type="dxa"/>
            <w:tcBorders>
              <w:top w:val="nil"/>
              <w:left w:val="nil"/>
              <w:bottom w:val="nil"/>
              <w:right w:val="nil"/>
            </w:tcBorders>
            <w:vAlign w:val="center"/>
          </w:tcPr>
          <w:p>
            <w:pPr>
              <w:jc w:val="center"/>
              <w:rPr>
                <w:sz w:val="20"/>
                <w:szCs w:val="20"/>
              </w:rPr>
            </w:pPr>
            <w:r>
              <w:rPr>
                <w:sz w:val="20"/>
                <w:szCs w:val="20"/>
              </w:rPr>
              <w:t>848416</w:t>
            </w:r>
          </w:p>
        </w:tc>
        <w:tc>
          <w:tcPr>
            <w:tcW w:w="1657" w:type="dxa"/>
            <w:tcBorders>
              <w:top w:val="nil"/>
              <w:left w:val="nil"/>
              <w:bottom w:val="nil"/>
              <w:right w:val="nil"/>
            </w:tcBorders>
            <w:vAlign w:val="center"/>
          </w:tcPr>
          <w:p>
            <w:pPr>
              <w:jc w:val="center"/>
              <w:rPr>
                <w:sz w:val="20"/>
                <w:szCs w:val="20"/>
              </w:rPr>
            </w:pPr>
            <w:r>
              <w:rPr>
                <w:sz w:val="20"/>
                <w:szCs w:val="20"/>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房地产开发</w:t>
            </w:r>
          </w:p>
        </w:tc>
        <w:tc>
          <w:tcPr>
            <w:tcW w:w="1772" w:type="dxa"/>
            <w:tcBorders>
              <w:top w:val="nil"/>
              <w:left w:val="nil"/>
              <w:bottom w:val="nil"/>
              <w:right w:val="nil"/>
            </w:tcBorders>
            <w:vAlign w:val="center"/>
          </w:tcPr>
          <w:p>
            <w:pPr>
              <w:jc w:val="center"/>
              <w:rPr>
                <w:sz w:val="20"/>
                <w:szCs w:val="20"/>
              </w:rPr>
            </w:pPr>
            <w:r>
              <w:rPr>
                <w:sz w:val="20"/>
                <w:szCs w:val="20"/>
              </w:rPr>
              <w:t>281732</w:t>
            </w:r>
          </w:p>
        </w:tc>
        <w:tc>
          <w:tcPr>
            <w:tcW w:w="1657" w:type="dxa"/>
            <w:tcBorders>
              <w:top w:val="nil"/>
              <w:left w:val="nil"/>
              <w:bottom w:val="nil"/>
              <w:right w:val="nil"/>
            </w:tcBorders>
            <w:vAlign w:val="center"/>
          </w:tcPr>
          <w:p>
            <w:pPr>
              <w:jc w:val="center"/>
              <w:rPr>
                <w:sz w:val="20"/>
                <w:szCs w:val="20"/>
              </w:rPr>
            </w:pPr>
            <w:r>
              <w:rPr>
                <w:sz w:val="20"/>
                <w:szCs w:val="20"/>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rPr>
                <w:rFonts w:ascii="宋体" w:hAnsi="宋体" w:eastAsia="宋体" w:cs="宋体"/>
                <w:szCs w:val="21"/>
              </w:rPr>
            </w:pPr>
            <w:r>
              <w:rPr>
                <w:rFonts w:hint="eastAsia" w:ascii="宋体" w:hAnsi="宋体" w:eastAsia="宋体"/>
                <w:szCs w:val="21"/>
              </w:rPr>
              <w:t>按登记注册类型分</w:t>
            </w:r>
          </w:p>
        </w:tc>
        <w:tc>
          <w:tcPr>
            <w:tcW w:w="1772" w:type="dxa"/>
            <w:tcBorders>
              <w:top w:val="nil"/>
              <w:left w:val="nil"/>
              <w:bottom w:val="nil"/>
              <w:right w:val="nil"/>
            </w:tcBorders>
            <w:vAlign w:val="center"/>
          </w:tcPr>
          <w:p>
            <w:pPr>
              <w:jc w:val="center"/>
              <w:rPr>
                <w:sz w:val="20"/>
                <w:szCs w:val="20"/>
              </w:rPr>
            </w:pPr>
          </w:p>
        </w:tc>
        <w:tc>
          <w:tcPr>
            <w:tcW w:w="1657" w:type="dxa"/>
            <w:tcBorders>
              <w:top w:val="nil"/>
              <w:left w:val="nil"/>
              <w:bottom w:val="nil"/>
              <w:right w:val="nil"/>
            </w:tcBorders>
            <w:vAlign w:val="center"/>
          </w:tcPr>
          <w:p>
            <w:pPr>
              <w:jc w:val="center"/>
              <w:rPr>
                <w:rFonts w:eastAsia="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国有投资</w:t>
            </w:r>
          </w:p>
        </w:tc>
        <w:tc>
          <w:tcPr>
            <w:tcW w:w="1772" w:type="dxa"/>
            <w:tcBorders>
              <w:top w:val="nil"/>
              <w:left w:val="nil"/>
              <w:bottom w:val="nil"/>
              <w:right w:val="nil"/>
            </w:tcBorders>
            <w:vAlign w:val="center"/>
          </w:tcPr>
          <w:p>
            <w:pPr>
              <w:jc w:val="center"/>
              <w:rPr>
                <w:sz w:val="20"/>
                <w:szCs w:val="20"/>
              </w:rPr>
            </w:pPr>
            <w:r>
              <w:rPr>
                <w:sz w:val="20"/>
                <w:szCs w:val="20"/>
              </w:rPr>
              <w:t>695738</w:t>
            </w:r>
          </w:p>
        </w:tc>
        <w:tc>
          <w:tcPr>
            <w:tcW w:w="1657" w:type="dxa"/>
            <w:tcBorders>
              <w:top w:val="nil"/>
              <w:left w:val="nil"/>
              <w:bottom w:val="nil"/>
              <w:right w:val="nil"/>
            </w:tcBorders>
            <w:vAlign w:val="center"/>
          </w:tcPr>
          <w:p>
            <w:pPr>
              <w:jc w:val="center"/>
              <w:rPr>
                <w:sz w:val="20"/>
                <w:szCs w:val="20"/>
              </w:rPr>
            </w:pPr>
            <w:r>
              <w:rPr>
                <w:sz w:val="20"/>
                <w:szCs w:val="20"/>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民间投资</w:t>
            </w:r>
          </w:p>
        </w:tc>
        <w:tc>
          <w:tcPr>
            <w:tcW w:w="1772" w:type="dxa"/>
            <w:tcBorders>
              <w:top w:val="nil"/>
              <w:left w:val="nil"/>
              <w:bottom w:val="nil"/>
              <w:right w:val="nil"/>
            </w:tcBorders>
            <w:vAlign w:val="center"/>
          </w:tcPr>
          <w:p>
            <w:pPr>
              <w:jc w:val="center"/>
              <w:rPr>
                <w:sz w:val="20"/>
                <w:szCs w:val="20"/>
              </w:rPr>
            </w:pPr>
            <w:r>
              <w:rPr>
                <w:sz w:val="20"/>
                <w:szCs w:val="20"/>
              </w:rPr>
              <w:t>3800172</w:t>
            </w:r>
          </w:p>
        </w:tc>
        <w:tc>
          <w:tcPr>
            <w:tcW w:w="1657" w:type="dxa"/>
            <w:tcBorders>
              <w:top w:val="nil"/>
              <w:left w:val="nil"/>
              <w:bottom w:val="nil"/>
              <w:right w:val="nil"/>
            </w:tcBorders>
            <w:vAlign w:val="center"/>
          </w:tcPr>
          <w:p>
            <w:pPr>
              <w:jc w:val="center"/>
              <w:rPr>
                <w:sz w:val="20"/>
                <w:szCs w:val="20"/>
              </w:rPr>
            </w:pPr>
            <w:r>
              <w:rPr>
                <w:sz w:val="20"/>
                <w:szCs w:val="20"/>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rPr>
                <w:rFonts w:ascii="宋体" w:hAnsi="宋体" w:eastAsia="宋体" w:cs="宋体"/>
                <w:szCs w:val="21"/>
              </w:rPr>
            </w:pPr>
            <w:r>
              <w:rPr>
                <w:rFonts w:hint="eastAsia" w:ascii="宋体" w:hAnsi="宋体" w:eastAsia="宋体"/>
                <w:szCs w:val="21"/>
              </w:rPr>
              <w:t>按三次产业分</w:t>
            </w:r>
          </w:p>
        </w:tc>
        <w:tc>
          <w:tcPr>
            <w:tcW w:w="1772" w:type="dxa"/>
            <w:tcBorders>
              <w:top w:val="nil"/>
              <w:left w:val="nil"/>
              <w:bottom w:val="nil"/>
              <w:right w:val="nil"/>
            </w:tcBorders>
            <w:vAlign w:val="center"/>
          </w:tcPr>
          <w:p>
            <w:pPr>
              <w:jc w:val="center"/>
              <w:rPr>
                <w:sz w:val="20"/>
                <w:szCs w:val="20"/>
              </w:rPr>
            </w:pPr>
          </w:p>
        </w:tc>
        <w:tc>
          <w:tcPr>
            <w:tcW w:w="1657" w:type="dxa"/>
            <w:tcBorders>
              <w:top w:val="nil"/>
              <w:left w:val="nil"/>
              <w:bottom w:val="nil"/>
              <w:right w:val="nil"/>
            </w:tcBorders>
            <w:vAlign w:val="center"/>
          </w:tcPr>
          <w:p>
            <w:pPr>
              <w:jc w:val="center"/>
              <w:rPr>
                <w:rFonts w:eastAsia="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第一产业</w:t>
            </w:r>
          </w:p>
        </w:tc>
        <w:tc>
          <w:tcPr>
            <w:tcW w:w="1772" w:type="dxa"/>
            <w:tcBorders>
              <w:top w:val="nil"/>
              <w:left w:val="nil"/>
              <w:bottom w:val="nil"/>
              <w:right w:val="nil"/>
            </w:tcBorders>
            <w:vAlign w:val="center"/>
          </w:tcPr>
          <w:p>
            <w:pPr>
              <w:jc w:val="center"/>
              <w:rPr>
                <w:sz w:val="20"/>
                <w:szCs w:val="20"/>
              </w:rPr>
            </w:pPr>
            <w:r>
              <w:rPr>
                <w:sz w:val="20"/>
                <w:szCs w:val="20"/>
              </w:rPr>
              <w:t>139184</w:t>
            </w:r>
          </w:p>
        </w:tc>
        <w:tc>
          <w:tcPr>
            <w:tcW w:w="1657" w:type="dxa"/>
            <w:tcBorders>
              <w:top w:val="nil"/>
              <w:left w:val="nil"/>
              <w:bottom w:val="nil"/>
              <w:right w:val="nil"/>
            </w:tcBorders>
            <w:vAlign w:val="center"/>
          </w:tcPr>
          <w:p>
            <w:pPr>
              <w:jc w:val="center"/>
              <w:rPr>
                <w:sz w:val="20"/>
                <w:szCs w:val="20"/>
              </w:rPr>
            </w:pPr>
            <w:r>
              <w:rPr>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第二产业</w:t>
            </w:r>
          </w:p>
        </w:tc>
        <w:tc>
          <w:tcPr>
            <w:tcW w:w="1772" w:type="dxa"/>
            <w:tcBorders>
              <w:top w:val="nil"/>
              <w:left w:val="nil"/>
              <w:bottom w:val="nil"/>
              <w:right w:val="nil"/>
            </w:tcBorders>
            <w:vAlign w:val="center"/>
          </w:tcPr>
          <w:p>
            <w:pPr>
              <w:jc w:val="center"/>
              <w:rPr>
                <w:sz w:val="20"/>
                <w:szCs w:val="20"/>
              </w:rPr>
            </w:pPr>
            <w:r>
              <w:rPr>
                <w:sz w:val="20"/>
                <w:szCs w:val="20"/>
              </w:rPr>
              <w:t>2731790</w:t>
            </w:r>
          </w:p>
        </w:tc>
        <w:tc>
          <w:tcPr>
            <w:tcW w:w="1657" w:type="dxa"/>
            <w:tcBorders>
              <w:top w:val="nil"/>
              <w:left w:val="nil"/>
              <w:bottom w:val="nil"/>
              <w:right w:val="nil"/>
            </w:tcBorders>
            <w:vAlign w:val="center"/>
          </w:tcPr>
          <w:p>
            <w:pPr>
              <w:jc w:val="center"/>
              <w:rPr>
                <w:sz w:val="20"/>
                <w:szCs w:val="20"/>
              </w:rPr>
            </w:pPr>
            <w:r>
              <w:rPr>
                <w:sz w:val="20"/>
                <w:szCs w:val="20"/>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szCs w:val="21"/>
              </w:rPr>
              <w:t>＃工业投资</w:t>
            </w:r>
          </w:p>
        </w:tc>
        <w:tc>
          <w:tcPr>
            <w:tcW w:w="1772" w:type="dxa"/>
            <w:tcBorders>
              <w:top w:val="nil"/>
              <w:left w:val="nil"/>
              <w:bottom w:val="nil"/>
              <w:right w:val="nil"/>
            </w:tcBorders>
            <w:vAlign w:val="center"/>
          </w:tcPr>
          <w:p>
            <w:pPr>
              <w:jc w:val="center"/>
              <w:rPr>
                <w:sz w:val="20"/>
                <w:szCs w:val="20"/>
              </w:rPr>
            </w:pPr>
            <w:r>
              <w:rPr>
                <w:sz w:val="20"/>
                <w:szCs w:val="20"/>
              </w:rPr>
              <w:t>2731790</w:t>
            </w:r>
          </w:p>
        </w:tc>
        <w:tc>
          <w:tcPr>
            <w:tcW w:w="1657" w:type="dxa"/>
            <w:tcBorders>
              <w:top w:val="nil"/>
              <w:left w:val="nil"/>
              <w:bottom w:val="nil"/>
              <w:right w:val="nil"/>
            </w:tcBorders>
            <w:vAlign w:val="center"/>
          </w:tcPr>
          <w:p>
            <w:pPr>
              <w:jc w:val="center"/>
              <w:rPr>
                <w:sz w:val="20"/>
                <w:szCs w:val="20"/>
              </w:rPr>
            </w:pPr>
            <w:r>
              <w:rPr>
                <w:sz w:val="20"/>
                <w:szCs w:val="20"/>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第三产业</w:t>
            </w:r>
          </w:p>
        </w:tc>
        <w:tc>
          <w:tcPr>
            <w:tcW w:w="1772" w:type="dxa"/>
            <w:tcBorders>
              <w:top w:val="nil"/>
              <w:left w:val="nil"/>
              <w:right w:val="nil"/>
            </w:tcBorders>
            <w:vAlign w:val="center"/>
          </w:tcPr>
          <w:p>
            <w:pPr>
              <w:jc w:val="center"/>
              <w:rPr>
                <w:sz w:val="20"/>
                <w:szCs w:val="20"/>
              </w:rPr>
            </w:pPr>
            <w:r>
              <w:rPr>
                <w:sz w:val="20"/>
                <w:szCs w:val="20"/>
              </w:rPr>
              <w:t>1624936</w:t>
            </w:r>
          </w:p>
        </w:tc>
        <w:tc>
          <w:tcPr>
            <w:tcW w:w="1657" w:type="dxa"/>
            <w:tcBorders>
              <w:top w:val="nil"/>
              <w:left w:val="nil"/>
              <w:right w:val="nil"/>
            </w:tcBorders>
            <w:vAlign w:val="center"/>
          </w:tcPr>
          <w:p>
            <w:pPr>
              <w:jc w:val="center"/>
              <w:rPr>
                <w:sz w:val="20"/>
                <w:szCs w:val="20"/>
              </w:rPr>
            </w:pPr>
            <w:r>
              <w:rPr>
                <w:sz w:val="20"/>
                <w:szCs w:val="2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szCs w:val="21"/>
              </w:rPr>
              <w:t>＃房地产业</w:t>
            </w:r>
          </w:p>
        </w:tc>
        <w:tc>
          <w:tcPr>
            <w:tcW w:w="1772" w:type="dxa"/>
            <w:tcBorders>
              <w:top w:val="nil"/>
              <w:left w:val="nil"/>
              <w:bottom w:val="single" w:color="auto" w:sz="4" w:space="0"/>
              <w:right w:val="nil"/>
            </w:tcBorders>
            <w:vAlign w:val="center"/>
          </w:tcPr>
          <w:p>
            <w:pPr>
              <w:jc w:val="center"/>
              <w:rPr>
                <w:sz w:val="20"/>
                <w:szCs w:val="20"/>
              </w:rPr>
            </w:pPr>
            <w:r>
              <w:rPr>
                <w:sz w:val="20"/>
                <w:szCs w:val="20"/>
              </w:rPr>
              <w:t>524457</w:t>
            </w:r>
          </w:p>
        </w:tc>
        <w:tc>
          <w:tcPr>
            <w:tcW w:w="1657" w:type="dxa"/>
            <w:tcBorders>
              <w:top w:val="nil"/>
              <w:left w:val="nil"/>
              <w:bottom w:val="single" w:color="auto" w:sz="4" w:space="0"/>
              <w:right w:val="nil"/>
            </w:tcBorders>
            <w:vAlign w:val="center"/>
          </w:tcPr>
          <w:p>
            <w:pPr>
              <w:jc w:val="center"/>
              <w:rPr>
                <w:sz w:val="20"/>
                <w:szCs w:val="20"/>
              </w:rPr>
            </w:pPr>
            <w:r>
              <w:rPr>
                <w:sz w:val="20"/>
                <w:szCs w:val="20"/>
              </w:rPr>
              <w:t>-32.9</w:t>
            </w:r>
          </w:p>
        </w:tc>
      </w:tr>
    </w:tbl>
    <w:p>
      <w:pPr>
        <w:widowControl/>
        <w:shd w:val="clear" w:color="auto" w:fill="FFFFFF"/>
        <w:spacing w:line="360" w:lineRule="auto"/>
        <w:ind w:right="-210" w:rightChars="-100" w:firstLine="562" w:firstLineChars="200"/>
        <w:jc w:val="center"/>
        <w:rPr>
          <w:rFonts w:ascii="宋体" w:hAnsi="宋体" w:eastAsia="宋体" w:cs="Tahoma"/>
          <w:b/>
          <w:bCs/>
          <w:kern w:val="0"/>
          <w:sz w:val="28"/>
          <w:szCs w:val="28"/>
        </w:rPr>
      </w:pPr>
    </w:p>
    <w:p>
      <w:pPr>
        <w:widowControl/>
        <w:shd w:val="clear" w:color="auto" w:fill="FFFFFF"/>
        <w:spacing w:line="360" w:lineRule="auto"/>
        <w:ind w:right="-210" w:rightChars="-100" w:firstLine="562" w:firstLineChars="200"/>
        <w:rPr>
          <w:rFonts w:ascii="宋体" w:hAnsi="宋体" w:eastAsia="宋体" w:cs="Tahoma"/>
          <w:b/>
          <w:bCs/>
          <w:kern w:val="0"/>
          <w:sz w:val="28"/>
          <w:szCs w:val="28"/>
        </w:rPr>
      </w:pPr>
      <w:r>
        <w:rPr>
          <w:rFonts w:hint="eastAsia" w:ascii="宋体" w:hAnsi="宋体" w:eastAsia="宋体" w:cs="Tahoma"/>
          <w:b/>
          <w:bCs/>
          <w:kern w:val="0"/>
          <w:sz w:val="28"/>
          <w:szCs w:val="28"/>
        </w:rPr>
        <w:t>表</w:t>
      </w:r>
      <w:r>
        <w:rPr>
          <w:rFonts w:ascii="宋体" w:hAnsi="宋体" w:eastAsia="宋体" w:cs="Tahoma"/>
          <w:b/>
          <w:bCs/>
          <w:kern w:val="0"/>
          <w:sz w:val="28"/>
          <w:szCs w:val="28"/>
        </w:rPr>
        <w:t>6</w:t>
      </w:r>
      <w:r>
        <w:rPr>
          <w:rFonts w:hint="eastAsia" w:ascii="宋体" w:hAnsi="宋体" w:eastAsia="宋体" w:cs="Tahoma"/>
          <w:b/>
          <w:bCs/>
          <w:kern w:val="0"/>
          <w:sz w:val="28"/>
          <w:szCs w:val="28"/>
        </w:rPr>
        <w:t>　201</w:t>
      </w:r>
      <w:r>
        <w:rPr>
          <w:rFonts w:ascii="宋体" w:hAnsi="宋体" w:eastAsia="宋体" w:cs="Tahoma"/>
          <w:b/>
          <w:bCs/>
          <w:kern w:val="0"/>
          <w:sz w:val="28"/>
          <w:szCs w:val="28"/>
        </w:rPr>
        <w:t>5</w:t>
      </w:r>
      <w:r>
        <w:rPr>
          <w:rFonts w:hint="eastAsia" w:ascii="宋体" w:hAnsi="宋体" w:eastAsia="宋体" w:cs="Tahoma"/>
          <w:b/>
          <w:bCs/>
          <w:kern w:val="0"/>
          <w:sz w:val="28"/>
          <w:szCs w:val="28"/>
        </w:rPr>
        <w:t>年房地产开发和</w:t>
      </w:r>
      <w:r>
        <w:rPr>
          <w:rFonts w:ascii="宋体" w:hAnsi="宋体" w:eastAsia="宋体" w:cs="Tahoma"/>
          <w:b/>
          <w:bCs/>
          <w:kern w:val="0"/>
          <w:sz w:val="28"/>
          <w:szCs w:val="28"/>
        </w:rPr>
        <w:t>销售</w:t>
      </w:r>
      <w:r>
        <w:rPr>
          <w:rFonts w:hint="eastAsia" w:ascii="宋体" w:hAnsi="宋体" w:eastAsia="宋体" w:cs="Tahoma"/>
          <w:b/>
          <w:bCs/>
          <w:kern w:val="0"/>
          <w:sz w:val="28"/>
          <w:szCs w:val="28"/>
        </w:rPr>
        <w:t>主</w:t>
      </w:r>
      <w:r>
        <w:rPr>
          <w:rFonts w:ascii="宋体" w:hAnsi="宋体" w:eastAsia="宋体" w:cs="Tahoma"/>
          <w:b/>
          <w:bCs/>
          <w:kern w:val="0"/>
          <w:sz w:val="28"/>
          <w:szCs w:val="28"/>
        </w:rPr>
        <w:t>要指标完成情况</w:t>
      </w:r>
      <w:r>
        <w:rPr>
          <w:rFonts w:hint="eastAsia" w:ascii="宋体" w:hAnsi="宋体" w:eastAsia="宋体" w:cs="Tahoma"/>
          <w:b/>
          <w:bCs/>
          <w:kern w:val="0"/>
          <w:sz w:val="28"/>
          <w:szCs w:val="28"/>
        </w:rPr>
        <w:t>及其增长速度</w:t>
      </w:r>
    </w:p>
    <w:tbl>
      <w:tblPr>
        <w:tblStyle w:val="6"/>
        <w:tblW w:w="814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3"/>
        <w:gridCol w:w="1946"/>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jc w:val="center"/>
        </w:trPr>
        <w:tc>
          <w:tcPr>
            <w:tcW w:w="4383"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20" w:firstLineChars="200"/>
              <w:jc w:val="center"/>
              <w:rPr>
                <w:rFonts w:ascii="宋体" w:hAnsi="宋体" w:eastAsia="宋体" w:cs="Tahoma"/>
                <w:bCs/>
                <w:kern w:val="0"/>
                <w:szCs w:val="21"/>
              </w:rPr>
            </w:pPr>
            <w:r>
              <w:rPr>
                <w:rFonts w:hint="eastAsia" w:ascii="宋体" w:hAnsi="宋体" w:eastAsia="宋体" w:cs="Tahoma"/>
                <w:bCs/>
                <w:kern w:val="0"/>
                <w:szCs w:val="21"/>
              </w:rPr>
              <w:t>指标名称</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kern w:val="0"/>
                <w:szCs w:val="21"/>
              </w:rPr>
            </w:pPr>
            <w:r>
              <w:rPr>
                <w:rFonts w:hint="eastAsia" w:ascii="宋体" w:hAnsi="宋体" w:eastAsia="宋体" w:cs="Tahoma"/>
                <w:bCs/>
                <w:kern w:val="0"/>
                <w:szCs w:val="21"/>
              </w:rPr>
              <w:t>201</w:t>
            </w:r>
            <w:r>
              <w:rPr>
                <w:rFonts w:ascii="宋体" w:hAnsi="宋体" w:eastAsia="宋体" w:cs="Tahoma"/>
                <w:bCs/>
                <w:kern w:val="0"/>
                <w:szCs w:val="21"/>
              </w:rPr>
              <w:t>5</w:t>
            </w:r>
            <w:r>
              <w:rPr>
                <w:rFonts w:hint="eastAsia" w:ascii="宋体" w:hAnsi="宋体" w:eastAsia="宋体" w:cs="Tahoma"/>
                <w:bCs/>
                <w:kern w:val="0"/>
                <w:szCs w:val="21"/>
              </w:rPr>
              <w:t>年</w:t>
            </w:r>
          </w:p>
        </w:tc>
        <w:tc>
          <w:tcPr>
            <w:tcW w:w="1820"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20" w:hanging="420" w:hangingChars="200"/>
              <w:jc w:val="center"/>
              <w:rPr>
                <w:rFonts w:ascii="宋体" w:hAnsi="宋体" w:eastAsia="宋体" w:cs="Tahoma"/>
                <w:bCs/>
                <w:kern w:val="0"/>
                <w:szCs w:val="21"/>
              </w:rPr>
            </w:pPr>
            <w:r>
              <w:rPr>
                <w:rFonts w:hint="eastAsia" w:ascii="宋体" w:hAnsi="宋体" w:eastAsia="宋体" w:cs="Tahoma"/>
                <w:bCs/>
                <w:kern w:val="0"/>
                <w:szCs w:val="21"/>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single" w:color="auto" w:sz="4" w:space="0"/>
              <w:left w:val="nil"/>
              <w:bottom w:val="nil"/>
              <w:right w:val="single" w:color="auto" w:sz="4" w:space="0"/>
            </w:tcBorders>
            <w:vAlign w:val="center"/>
          </w:tcPr>
          <w:p>
            <w:pPr>
              <w:rPr>
                <w:rFonts w:ascii="宋体" w:hAnsi="宋体" w:eastAsia="宋体"/>
                <w:szCs w:val="21"/>
              </w:rPr>
            </w:pPr>
            <w:r>
              <w:rPr>
                <w:rFonts w:hint="eastAsia" w:ascii="宋体" w:hAnsi="宋体" w:eastAsia="宋体"/>
                <w:szCs w:val="21"/>
              </w:rPr>
              <w:t>商品房施工面积（万平方米）</w:t>
            </w:r>
          </w:p>
        </w:tc>
        <w:tc>
          <w:tcPr>
            <w:tcW w:w="1946" w:type="dxa"/>
            <w:tcBorders>
              <w:top w:val="nil"/>
              <w:left w:val="nil"/>
              <w:bottom w:val="nil"/>
              <w:right w:val="nil"/>
            </w:tcBorders>
            <w:vAlign w:val="center"/>
          </w:tcPr>
          <w:p>
            <w:pPr>
              <w:widowControl/>
              <w:jc w:val="center"/>
              <w:rPr>
                <w:rFonts w:eastAsia="宋体"/>
                <w:kern w:val="0"/>
                <w:sz w:val="20"/>
                <w:szCs w:val="20"/>
              </w:rPr>
            </w:pPr>
            <w:r>
              <w:rPr>
                <w:rFonts w:eastAsia="宋体"/>
                <w:sz w:val="20"/>
                <w:szCs w:val="20"/>
              </w:rPr>
              <w:t>492.20</w:t>
            </w:r>
          </w:p>
        </w:tc>
        <w:tc>
          <w:tcPr>
            <w:tcW w:w="1820" w:type="dxa"/>
            <w:tcBorders>
              <w:top w:val="nil"/>
              <w:left w:val="nil"/>
              <w:bottom w:val="nil"/>
              <w:right w:val="nil"/>
            </w:tcBorders>
            <w:vAlign w:val="center"/>
          </w:tcPr>
          <w:p>
            <w:pPr>
              <w:jc w:val="center"/>
              <w:rPr>
                <w:rFonts w:eastAsia="宋体"/>
                <w:sz w:val="20"/>
                <w:szCs w:val="20"/>
              </w:rPr>
            </w:pPr>
            <w:r>
              <w:rPr>
                <w:rFonts w:eastAsia="宋体"/>
                <w:sz w:val="20"/>
                <w:szCs w:val="20"/>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bottom w:val="nil"/>
              <w:right w:val="single" w:color="auto" w:sz="4" w:space="0"/>
            </w:tcBorders>
            <w:vAlign w:val="center"/>
          </w:tcPr>
          <w:p>
            <w:pPr>
              <w:ind w:firstLine="210" w:firstLineChars="100"/>
              <w:rPr>
                <w:rFonts w:ascii="宋体" w:hAnsi="宋体" w:eastAsia="宋体"/>
                <w:szCs w:val="21"/>
              </w:rPr>
            </w:pPr>
            <w:r>
              <w:rPr>
                <w:rFonts w:hint="eastAsia" w:ascii="宋体" w:hAnsi="宋体" w:eastAsia="宋体"/>
                <w:szCs w:val="21"/>
              </w:rPr>
              <w:t>＃：住宅</w:t>
            </w:r>
          </w:p>
        </w:tc>
        <w:tc>
          <w:tcPr>
            <w:tcW w:w="1946" w:type="dxa"/>
            <w:tcBorders>
              <w:top w:val="nil"/>
              <w:left w:val="nil"/>
              <w:bottom w:val="nil"/>
              <w:right w:val="nil"/>
            </w:tcBorders>
            <w:vAlign w:val="center"/>
          </w:tcPr>
          <w:p>
            <w:pPr>
              <w:jc w:val="center"/>
              <w:rPr>
                <w:rFonts w:eastAsia="宋体"/>
                <w:sz w:val="20"/>
                <w:szCs w:val="20"/>
              </w:rPr>
            </w:pPr>
            <w:r>
              <w:rPr>
                <w:rFonts w:eastAsia="宋体"/>
                <w:sz w:val="20"/>
                <w:szCs w:val="20"/>
              </w:rPr>
              <w:t>378.49</w:t>
            </w:r>
          </w:p>
        </w:tc>
        <w:tc>
          <w:tcPr>
            <w:tcW w:w="1820" w:type="dxa"/>
            <w:tcBorders>
              <w:top w:val="nil"/>
              <w:left w:val="nil"/>
              <w:bottom w:val="nil"/>
              <w:right w:val="nil"/>
            </w:tcBorders>
            <w:vAlign w:val="center"/>
          </w:tcPr>
          <w:p>
            <w:pPr>
              <w:jc w:val="center"/>
              <w:rPr>
                <w:rFonts w:eastAsia="宋体"/>
                <w:sz w:val="20"/>
                <w:szCs w:val="20"/>
              </w:rPr>
            </w:pPr>
            <w:r>
              <w:rPr>
                <w:rFonts w:eastAsia="宋体"/>
                <w:sz w:val="20"/>
                <w:szCs w:val="2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left w:val="nil"/>
              <w:bottom w:val="nil"/>
              <w:right w:val="single" w:color="auto" w:sz="4" w:space="0"/>
            </w:tcBorders>
            <w:vAlign w:val="center"/>
          </w:tcPr>
          <w:p>
            <w:pPr>
              <w:rPr>
                <w:rFonts w:ascii="宋体" w:hAnsi="宋体" w:eastAsia="宋体"/>
                <w:szCs w:val="21"/>
              </w:rPr>
            </w:pPr>
            <w:r>
              <w:rPr>
                <w:rFonts w:hint="eastAsia" w:ascii="宋体" w:hAnsi="宋体" w:eastAsia="宋体"/>
                <w:szCs w:val="21"/>
              </w:rPr>
              <w:t>新开工面积（万平方米）</w:t>
            </w:r>
          </w:p>
        </w:tc>
        <w:tc>
          <w:tcPr>
            <w:tcW w:w="1946" w:type="dxa"/>
            <w:tcBorders>
              <w:top w:val="nil"/>
              <w:left w:val="single" w:color="auto" w:sz="4" w:space="0"/>
              <w:bottom w:val="nil"/>
              <w:right w:val="nil"/>
            </w:tcBorders>
            <w:vAlign w:val="center"/>
          </w:tcPr>
          <w:p>
            <w:pPr>
              <w:jc w:val="center"/>
              <w:rPr>
                <w:rFonts w:eastAsia="宋体"/>
                <w:sz w:val="20"/>
                <w:szCs w:val="20"/>
              </w:rPr>
            </w:pPr>
            <w:r>
              <w:rPr>
                <w:rFonts w:hint="eastAsia" w:eastAsia="宋体"/>
                <w:sz w:val="20"/>
                <w:szCs w:val="20"/>
              </w:rPr>
              <w:t>57.16</w:t>
            </w:r>
          </w:p>
        </w:tc>
        <w:tc>
          <w:tcPr>
            <w:tcW w:w="1820" w:type="dxa"/>
            <w:tcBorders>
              <w:top w:val="nil"/>
              <w:left w:val="nil"/>
              <w:bottom w:val="nil"/>
              <w:right w:val="nil"/>
            </w:tcBorders>
            <w:vAlign w:val="center"/>
          </w:tcPr>
          <w:p>
            <w:pPr>
              <w:jc w:val="center"/>
              <w:rPr>
                <w:rFonts w:eastAsia="宋体"/>
                <w:sz w:val="20"/>
                <w:szCs w:val="20"/>
              </w:rPr>
            </w:pPr>
            <w:r>
              <w:rPr>
                <w:rFonts w:hint="eastAsia" w:eastAsia="宋体"/>
                <w:sz w:val="20"/>
                <w:szCs w:val="2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bottom w:val="nil"/>
              <w:right w:val="single" w:color="auto" w:sz="4" w:space="0"/>
            </w:tcBorders>
            <w:vAlign w:val="center"/>
          </w:tcPr>
          <w:p>
            <w:pPr>
              <w:ind w:firstLine="210" w:firstLineChars="100"/>
              <w:rPr>
                <w:rFonts w:ascii="宋体" w:hAnsi="宋体" w:eastAsia="宋体"/>
                <w:szCs w:val="21"/>
              </w:rPr>
            </w:pPr>
            <w:r>
              <w:rPr>
                <w:rFonts w:hint="eastAsia" w:ascii="宋体" w:hAnsi="宋体" w:eastAsia="宋体"/>
                <w:szCs w:val="21"/>
              </w:rPr>
              <w:t>＃：住宅</w:t>
            </w:r>
          </w:p>
        </w:tc>
        <w:tc>
          <w:tcPr>
            <w:tcW w:w="1946" w:type="dxa"/>
            <w:tcBorders>
              <w:top w:val="nil"/>
              <w:left w:val="single" w:color="auto" w:sz="4" w:space="0"/>
              <w:right w:val="nil"/>
            </w:tcBorders>
            <w:vAlign w:val="center"/>
          </w:tcPr>
          <w:p>
            <w:pPr>
              <w:jc w:val="center"/>
              <w:rPr>
                <w:rFonts w:eastAsia="宋体"/>
                <w:sz w:val="20"/>
                <w:szCs w:val="20"/>
              </w:rPr>
            </w:pPr>
            <w:r>
              <w:rPr>
                <w:rFonts w:hint="eastAsia" w:eastAsia="宋体"/>
                <w:sz w:val="20"/>
                <w:szCs w:val="20"/>
              </w:rPr>
              <w:t>31.98</w:t>
            </w:r>
          </w:p>
        </w:tc>
        <w:tc>
          <w:tcPr>
            <w:tcW w:w="1820" w:type="dxa"/>
            <w:tcBorders>
              <w:top w:val="nil"/>
              <w:left w:val="nil"/>
              <w:right w:val="nil"/>
            </w:tcBorders>
            <w:vAlign w:val="center"/>
          </w:tcPr>
          <w:p>
            <w:pPr>
              <w:jc w:val="center"/>
              <w:rPr>
                <w:rFonts w:eastAsia="宋体"/>
                <w:sz w:val="20"/>
                <w:szCs w:val="20"/>
              </w:rPr>
            </w:pPr>
            <w:r>
              <w:rPr>
                <w:rFonts w:hint="eastAsia" w:eastAsia="宋体"/>
                <w:sz w:val="20"/>
                <w:szCs w:val="20"/>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left w:val="nil"/>
              <w:bottom w:val="nil"/>
              <w:right w:val="single" w:color="auto" w:sz="4" w:space="0"/>
            </w:tcBorders>
            <w:vAlign w:val="center"/>
          </w:tcPr>
          <w:p>
            <w:pPr>
              <w:rPr>
                <w:rFonts w:ascii="宋体" w:hAnsi="宋体" w:eastAsia="宋体"/>
                <w:szCs w:val="21"/>
              </w:rPr>
            </w:pPr>
            <w:r>
              <w:rPr>
                <w:rFonts w:hint="eastAsia" w:ascii="宋体" w:hAnsi="宋体" w:eastAsia="宋体"/>
                <w:szCs w:val="21"/>
              </w:rPr>
              <w:t>商品房竣工面积（万平方米）</w:t>
            </w:r>
          </w:p>
        </w:tc>
        <w:tc>
          <w:tcPr>
            <w:tcW w:w="1946" w:type="dxa"/>
            <w:tcBorders>
              <w:left w:val="single" w:color="auto" w:sz="4" w:space="0"/>
            </w:tcBorders>
            <w:vAlign w:val="bottom"/>
          </w:tcPr>
          <w:p>
            <w:pPr>
              <w:widowControl/>
              <w:jc w:val="center"/>
              <w:rPr>
                <w:rFonts w:eastAsia="宋体"/>
                <w:sz w:val="20"/>
                <w:szCs w:val="20"/>
              </w:rPr>
            </w:pPr>
            <w:r>
              <w:rPr>
                <w:rFonts w:eastAsia="宋体"/>
                <w:sz w:val="20"/>
                <w:szCs w:val="20"/>
              </w:rPr>
              <w:t>82.41</w:t>
            </w:r>
          </w:p>
        </w:tc>
        <w:tc>
          <w:tcPr>
            <w:tcW w:w="1820" w:type="dxa"/>
            <w:tcBorders>
              <w:right w:val="nil"/>
            </w:tcBorders>
            <w:vAlign w:val="bottom"/>
          </w:tcPr>
          <w:p>
            <w:pPr>
              <w:jc w:val="center"/>
              <w:rPr>
                <w:rFonts w:eastAsia="宋体"/>
                <w:sz w:val="20"/>
                <w:szCs w:val="20"/>
              </w:rPr>
            </w:pPr>
            <w:r>
              <w:rPr>
                <w:rFonts w:eastAsia="宋体"/>
                <w:sz w:val="20"/>
                <w:szCs w:val="20"/>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bottom w:val="nil"/>
              <w:right w:val="single" w:color="auto" w:sz="4" w:space="0"/>
            </w:tcBorders>
            <w:vAlign w:val="center"/>
          </w:tcPr>
          <w:p>
            <w:pPr>
              <w:ind w:firstLine="210" w:firstLineChars="100"/>
              <w:rPr>
                <w:rFonts w:ascii="宋体" w:hAnsi="宋体" w:eastAsia="宋体"/>
                <w:szCs w:val="21"/>
              </w:rPr>
            </w:pPr>
            <w:r>
              <w:rPr>
                <w:rFonts w:hint="eastAsia" w:ascii="宋体" w:hAnsi="宋体" w:eastAsia="宋体"/>
                <w:szCs w:val="21"/>
              </w:rPr>
              <w:t>＃：住宅</w:t>
            </w:r>
          </w:p>
        </w:tc>
        <w:tc>
          <w:tcPr>
            <w:tcW w:w="1946" w:type="dxa"/>
            <w:tcBorders>
              <w:top w:val="nil"/>
              <w:left w:val="single" w:color="auto" w:sz="4" w:space="0"/>
            </w:tcBorders>
            <w:vAlign w:val="bottom"/>
          </w:tcPr>
          <w:p>
            <w:pPr>
              <w:jc w:val="center"/>
              <w:rPr>
                <w:rFonts w:eastAsia="宋体"/>
                <w:sz w:val="20"/>
                <w:szCs w:val="20"/>
              </w:rPr>
            </w:pPr>
            <w:r>
              <w:rPr>
                <w:rFonts w:eastAsia="宋体"/>
                <w:sz w:val="20"/>
                <w:szCs w:val="20"/>
              </w:rPr>
              <w:t>66.49</w:t>
            </w:r>
          </w:p>
        </w:tc>
        <w:tc>
          <w:tcPr>
            <w:tcW w:w="1820" w:type="dxa"/>
            <w:tcBorders>
              <w:top w:val="nil"/>
              <w:right w:val="nil"/>
            </w:tcBorders>
            <w:vAlign w:val="bottom"/>
          </w:tcPr>
          <w:p>
            <w:pPr>
              <w:jc w:val="center"/>
              <w:rPr>
                <w:rFonts w:eastAsia="宋体"/>
                <w:sz w:val="20"/>
                <w:szCs w:val="20"/>
              </w:rPr>
            </w:pPr>
            <w:r>
              <w:rPr>
                <w:rFonts w:eastAsia="宋体"/>
                <w:sz w:val="20"/>
                <w:szCs w:val="20"/>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bottom w:val="nil"/>
              <w:right w:val="single" w:color="auto" w:sz="4" w:space="0"/>
            </w:tcBorders>
            <w:vAlign w:val="center"/>
          </w:tcPr>
          <w:p>
            <w:pPr>
              <w:rPr>
                <w:rFonts w:ascii="宋体" w:hAnsi="宋体" w:eastAsia="宋体"/>
                <w:szCs w:val="21"/>
              </w:rPr>
            </w:pPr>
            <w:r>
              <w:rPr>
                <w:rFonts w:hint="eastAsia" w:ascii="宋体" w:hAnsi="宋体" w:eastAsia="宋体"/>
                <w:szCs w:val="21"/>
              </w:rPr>
              <w:t>商品房销售面积（万平方米）</w:t>
            </w:r>
          </w:p>
        </w:tc>
        <w:tc>
          <w:tcPr>
            <w:tcW w:w="1946" w:type="dxa"/>
            <w:tcBorders>
              <w:left w:val="nil"/>
              <w:bottom w:val="nil"/>
              <w:right w:val="nil"/>
            </w:tcBorders>
            <w:vAlign w:val="center"/>
          </w:tcPr>
          <w:p>
            <w:pPr>
              <w:widowControl/>
              <w:jc w:val="center"/>
              <w:rPr>
                <w:rFonts w:eastAsia="宋体"/>
                <w:kern w:val="0"/>
                <w:sz w:val="20"/>
                <w:szCs w:val="20"/>
              </w:rPr>
            </w:pPr>
            <w:r>
              <w:rPr>
                <w:rFonts w:eastAsia="宋体"/>
                <w:sz w:val="20"/>
                <w:szCs w:val="20"/>
              </w:rPr>
              <w:t>104.30</w:t>
            </w:r>
          </w:p>
        </w:tc>
        <w:tc>
          <w:tcPr>
            <w:tcW w:w="1820" w:type="dxa"/>
            <w:tcBorders>
              <w:left w:val="nil"/>
              <w:bottom w:val="nil"/>
              <w:right w:val="nil"/>
            </w:tcBorders>
            <w:vAlign w:val="center"/>
          </w:tcPr>
          <w:p>
            <w:pPr>
              <w:jc w:val="center"/>
              <w:rPr>
                <w:rFonts w:eastAsia="宋体"/>
                <w:sz w:val="20"/>
                <w:szCs w:val="20"/>
              </w:rPr>
            </w:pPr>
            <w:r>
              <w:rPr>
                <w:rFonts w:eastAsia="宋体"/>
                <w:sz w:val="20"/>
                <w:szCs w:val="20"/>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bottom w:val="nil"/>
              <w:right w:val="single" w:color="auto" w:sz="4" w:space="0"/>
            </w:tcBorders>
            <w:vAlign w:val="center"/>
          </w:tcPr>
          <w:p>
            <w:pPr>
              <w:ind w:firstLine="210" w:firstLineChars="100"/>
              <w:rPr>
                <w:rFonts w:ascii="宋体" w:hAnsi="宋体" w:eastAsia="宋体"/>
                <w:szCs w:val="21"/>
              </w:rPr>
            </w:pPr>
            <w:r>
              <w:rPr>
                <w:rFonts w:hint="eastAsia" w:ascii="宋体" w:hAnsi="宋体" w:eastAsia="宋体"/>
                <w:szCs w:val="21"/>
              </w:rPr>
              <w:t>＃：住宅</w:t>
            </w:r>
          </w:p>
        </w:tc>
        <w:tc>
          <w:tcPr>
            <w:tcW w:w="1946" w:type="dxa"/>
            <w:tcBorders>
              <w:top w:val="nil"/>
              <w:left w:val="nil"/>
              <w:bottom w:val="nil"/>
              <w:right w:val="nil"/>
            </w:tcBorders>
            <w:vAlign w:val="center"/>
          </w:tcPr>
          <w:p>
            <w:pPr>
              <w:jc w:val="center"/>
              <w:rPr>
                <w:rFonts w:eastAsia="宋体"/>
                <w:sz w:val="20"/>
                <w:szCs w:val="20"/>
              </w:rPr>
            </w:pPr>
            <w:r>
              <w:rPr>
                <w:rFonts w:eastAsia="宋体"/>
                <w:sz w:val="20"/>
                <w:szCs w:val="20"/>
              </w:rPr>
              <w:t>100.90</w:t>
            </w:r>
          </w:p>
        </w:tc>
        <w:tc>
          <w:tcPr>
            <w:tcW w:w="1820" w:type="dxa"/>
            <w:tcBorders>
              <w:top w:val="nil"/>
              <w:left w:val="nil"/>
              <w:bottom w:val="nil"/>
              <w:right w:val="nil"/>
            </w:tcBorders>
            <w:vAlign w:val="center"/>
          </w:tcPr>
          <w:p>
            <w:pPr>
              <w:jc w:val="center"/>
              <w:rPr>
                <w:rFonts w:eastAsia="宋体"/>
                <w:sz w:val="20"/>
                <w:szCs w:val="20"/>
              </w:rPr>
            </w:pPr>
            <w:r>
              <w:rPr>
                <w:rFonts w:eastAsia="宋体"/>
                <w:sz w:val="20"/>
                <w:szCs w:val="20"/>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right w:val="single" w:color="auto" w:sz="4" w:space="0"/>
            </w:tcBorders>
            <w:vAlign w:val="center"/>
          </w:tcPr>
          <w:p>
            <w:pPr>
              <w:rPr>
                <w:rFonts w:ascii="宋体" w:hAnsi="宋体" w:eastAsia="宋体"/>
                <w:szCs w:val="21"/>
              </w:rPr>
            </w:pPr>
            <w:r>
              <w:rPr>
                <w:rFonts w:hint="eastAsia" w:ascii="宋体" w:hAnsi="宋体" w:eastAsia="宋体"/>
                <w:szCs w:val="21"/>
              </w:rPr>
              <w:t>商品房销售额（万元）</w:t>
            </w:r>
          </w:p>
        </w:tc>
        <w:tc>
          <w:tcPr>
            <w:tcW w:w="1946" w:type="dxa"/>
            <w:tcBorders>
              <w:top w:val="nil"/>
              <w:left w:val="nil"/>
              <w:right w:val="nil"/>
            </w:tcBorders>
            <w:vAlign w:val="center"/>
          </w:tcPr>
          <w:p>
            <w:pPr>
              <w:jc w:val="center"/>
              <w:rPr>
                <w:rFonts w:eastAsia="宋体"/>
                <w:sz w:val="20"/>
                <w:szCs w:val="20"/>
              </w:rPr>
            </w:pPr>
            <w:r>
              <w:rPr>
                <w:rFonts w:eastAsia="宋体"/>
                <w:sz w:val="20"/>
                <w:szCs w:val="20"/>
              </w:rPr>
              <w:t>385083</w:t>
            </w:r>
          </w:p>
        </w:tc>
        <w:tc>
          <w:tcPr>
            <w:tcW w:w="1820" w:type="dxa"/>
            <w:tcBorders>
              <w:top w:val="nil"/>
              <w:left w:val="nil"/>
              <w:right w:val="nil"/>
            </w:tcBorders>
            <w:vAlign w:val="center"/>
          </w:tcPr>
          <w:p>
            <w:pPr>
              <w:jc w:val="center"/>
              <w:rPr>
                <w:rFonts w:eastAsia="宋体"/>
                <w:sz w:val="20"/>
                <w:szCs w:val="20"/>
              </w:rPr>
            </w:pPr>
            <w:r>
              <w:rPr>
                <w:rFonts w:eastAsia="宋体"/>
                <w:sz w:val="20"/>
                <w:szCs w:val="2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exact"/>
          <w:jc w:val="center"/>
        </w:trPr>
        <w:tc>
          <w:tcPr>
            <w:tcW w:w="4383" w:type="dxa"/>
            <w:tcBorders>
              <w:top w:val="nil"/>
              <w:left w:val="nil"/>
              <w:bottom w:val="single" w:color="auto" w:sz="4" w:space="0"/>
              <w:right w:val="single" w:color="auto" w:sz="4" w:space="0"/>
            </w:tcBorders>
            <w:vAlign w:val="center"/>
          </w:tcPr>
          <w:p>
            <w:pPr>
              <w:ind w:firstLine="210" w:firstLineChars="100"/>
              <w:rPr>
                <w:rFonts w:ascii="宋体" w:hAnsi="宋体" w:eastAsia="宋体"/>
                <w:szCs w:val="21"/>
              </w:rPr>
            </w:pPr>
            <w:r>
              <w:rPr>
                <w:rFonts w:hint="eastAsia" w:ascii="宋体" w:hAnsi="宋体" w:eastAsia="宋体"/>
                <w:szCs w:val="21"/>
              </w:rPr>
              <w:t>＃：住宅</w:t>
            </w:r>
          </w:p>
        </w:tc>
        <w:tc>
          <w:tcPr>
            <w:tcW w:w="1946" w:type="dxa"/>
            <w:tcBorders>
              <w:top w:val="nil"/>
              <w:left w:val="nil"/>
              <w:bottom w:val="single" w:color="auto" w:sz="4" w:space="0"/>
              <w:right w:val="nil"/>
            </w:tcBorders>
            <w:vAlign w:val="center"/>
          </w:tcPr>
          <w:p>
            <w:pPr>
              <w:jc w:val="center"/>
              <w:rPr>
                <w:rFonts w:eastAsia="宋体"/>
                <w:sz w:val="20"/>
                <w:szCs w:val="20"/>
              </w:rPr>
            </w:pPr>
            <w:r>
              <w:rPr>
                <w:rFonts w:eastAsia="宋体"/>
                <w:sz w:val="20"/>
                <w:szCs w:val="20"/>
              </w:rPr>
              <w:t>360649</w:t>
            </w:r>
          </w:p>
        </w:tc>
        <w:tc>
          <w:tcPr>
            <w:tcW w:w="1820" w:type="dxa"/>
            <w:tcBorders>
              <w:top w:val="nil"/>
              <w:left w:val="nil"/>
              <w:bottom w:val="single" w:color="auto" w:sz="4" w:space="0"/>
              <w:right w:val="nil"/>
            </w:tcBorders>
            <w:vAlign w:val="center"/>
          </w:tcPr>
          <w:p>
            <w:pPr>
              <w:jc w:val="center"/>
              <w:rPr>
                <w:rFonts w:eastAsia="宋体"/>
                <w:sz w:val="20"/>
                <w:szCs w:val="20"/>
              </w:rPr>
            </w:pPr>
            <w:r>
              <w:rPr>
                <w:rFonts w:eastAsia="宋体"/>
                <w:sz w:val="20"/>
                <w:szCs w:val="20"/>
              </w:rPr>
              <w:t>11.6</w:t>
            </w:r>
          </w:p>
        </w:tc>
      </w:tr>
    </w:tbl>
    <w:p>
      <w:pPr>
        <w:pStyle w:val="5"/>
        <w:spacing w:before="0" w:beforeAutospacing="0" w:after="0" w:afterAutospacing="0"/>
        <w:ind w:left="45" w:right="45" w:firstLine="562" w:firstLineChars="200"/>
        <w:jc w:val="both"/>
        <w:rPr>
          <w:rFonts w:ascii="宋体" w:hAnsi="宋体" w:eastAsia="宋体"/>
          <w:b/>
          <w:sz w:val="28"/>
          <w:szCs w:val="28"/>
        </w:rPr>
      </w:pPr>
      <w:r>
        <w:rPr>
          <w:rFonts w:hint="eastAsia" w:ascii="宋体" w:hAnsi="宋体" w:eastAsia="宋体"/>
          <w:b/>
          <w:sz w:val="28"/>
          <w:szCs w:val="28"/>
        </w:rPr>
        <w:t>五、国内贸易</w:t>
      </w:r>
    </w:p>
    <w:p>
      <w:pPr>
        <w:pStyle w:val="5"/>
        <w:spacing w:before="0" w:beforeAutospacing="0" w:after="0" w:afterAutospacing="0"/>
        <w:ind w:left="45" w:right="45" w:firstLine="560" w:firstLineChars="200"/>
        <w:jc w:val="both"/>
        <w:rPr>
          <w:rFonts w:ascii="宋体" w:hAnsi="宋体" w:eastAsia="宋体"/>
          <w:sz w:val="28"/>
        </w:rPr>
      </w:pPr>
      <w:r>
        <w:rPr>
          <w:rFonts w:hint="eastAsia" w:ascii="宋体" w:hAnsi="宋体" w:eastAsia="宋体"/>
          <w:sz w:val="28"/>
        </w:rPr>
        <w:t>全年批发和零售业实现增加值</w:t>
      </w:r>
      <w:r>
        <w:rPr>
          <w:rFonts w:ascii="宋体" w:hAnsi="宋体" w:eastAsia="宋体"/>
          <w:sz w:val="28"/>
        </w:rPr>
        <w:t>193168</w:t>
      </w:r>
      <w:r>
        <w:rPr>
          <w:rFonts w:hint="eastAsia" w:ascii="宋体" w:hAnsi="宋体" w:eastAsia="宋体"/>
          <w:sz w:val="28"/>
        </w:rPr>
        <w:t>万元，比上年增长</w:t>
      </w:r>
      <w:r>
        <w:rPr>
          <w:rFonts w:ascii="宋体" w:hAnsi="宋体" w:eastAsia="宋体"/>
          <w:sz w:val="28"/>
        </w:rPr>
        <w:t>10.0</w:t>
      </w:r>
      <w:r>
        <w:rPr>
          <w:rFonts w:hint="eastAsia" w:ascii="宋体" w:hAnsi="宋体" w:eastAsia="宋体"/>
          <w:sz w:val="28"/>
        </w:rPr>
        <w:t>%，占全区生产总值的5.</w:t>
      </w:r>
      <w:r>
        <w:rPr>
          <w:rFonts w:ascii="宋体" w:hAnsi="宋体" w:eastAsia="宋体"/>
          <w:sz w:val="28"/>
        </w:rPr>
        <w:t>9</w:t>
      </w:r>
      <w:r>
        <w:rPr>
          <w:rFonts w:hint="eastAsia" w:ascii="宋体" w:hAnsi="宋体" w:eastAsia="宋体"/>
          <w:sz w:val="28"/>
        </w:rPr>
        <w:t>%；住宿和餐饮业实现增加值</w:t>
      </w:r>
      <w:r>
        <w:rPr>
          <w:rFonts w:ascii="宋体" w:hAnsi="宋体" w:eastAsia="宋体"/>
          <w:sz w:val="28"/>
        </w:rPr>
        <w:t>70657</w:t>
      </w:r>
      <w:r>
        <w:rPr>
          <w:rFonts w:hint="eastAsia" w:ascii="宋体" w:hAnsi="宋体" w:eastAsia="宋体"/>
          <w:sz w:val="28"/>
        </w:rPr>
        <w:t>万元，比上年增长</w:t>
      </w:r>
      <w:r>
        <w:rPr>
          <w:rFonts w:ascii="宋体" w:hAnsi="宋体" w:eastAsia="宋体"/>
          <w:sz w:val="28"/>
        </w:rPr>
        <w:t>9.4</w:t>
      </w:r>
      <w:r>
        <w:rPr>
          <w:rFonts w:hint="eastAsia" w:ascii="宋体" w:hAnsi="宋体" w:eastAsia="宋体"/>
          <w:sz w:val="28"/>
        </w:rPr>
        <w:t>%，占全区生产总值的2.1%。</w:t>
      </w:r>
    </w:p>
    <w:p>
      <w:pPr>
        <w:pStyle w:val="5"/>
        <w:spacing w:before="0" w:beforeAutospacing="0" w:after="0" w:afterAutospacing="0"/>
        <w:ind w:left="45" w:right="45" w:firstLine="560" w:firstLineChars="200"/>
        <w:jc w:val="both"/>
        <w:rPr>
          <w:rFonts w:ascii="宋体" w:hAnsi="宋体" w:eastAsia="宋体"/>
          <w:sz w:val="28"/>
        </w:rPr>
      </w:pPr>
      <w:r>
        <w:rPr>
          <w:rFonts w:hint="eastAsia" w:ascii="宋体" w:hAnsi="宋体" w:eastAsia="宋体"/>
          <w:sz w:val="28"/>
        </w:rPr>
        <w:t>消费</w:t>
      </w:r>
      <w:r>
        <w:rPr>
          <w:rFonts w:ascii="宋体" w:hAnsi="宋体" w:eastAsia="宋体"/>
          <w:sz w:val="28"/>
        </w:rPr>
        <w:t>品市场平稳增长。</w:t>
      </w:r>
      <w:r>
        <w:rPr>
          <w:rFonts w:hint="eastAsia" w:ascii="宋体" w:hAnsi="宋体" w:eastAsia="宋体"/>
          <w:sz w:val="28"/>
        </w:rPr>
        <w:t>全年实现社会消费品零售总额</w:t>
      </w:r>
      <w:r>
        <w:rPr>
          <w:rFonts w:ascii="宋体" w:hAnsi="宋体" w:eastAsia="宋体"/>
          <w:sz w:val="28"/>
        </w:rPr>
        <w:t>974113</w:t>
      </w:r>
      <w:r>
        <w:rPr>
          <w:rFonts w:hint="eastAsia" w:ascii="宋体" w:hAnsi="宋体" w:eastAsia="宋体"/>
          <w:sz w:val="28"/>
        </w:rPr>
        <w:t>万元，同比增长13.9%。</w:t>
      </w:r>
      <w:r>
        <w:rPr>
          <w:rFonts w:ascii="宋体" w:hAnsi="宋体" w:eastAsia="宋体"/>
          <w:sz w:val="28"/>
        </w:rPr>
        <w:t>按</w:t>
      </w:r>
      <w:r>
        <w:rPr>
          <w:rFonts w:hint="eastAsia" w:ascii="宋体" w:hAnsi="宋体" w:eastAsia="宋体"/>
          <w:sz w:val="28"/>
        </w:rPr>
        <w:t>行业</w:t>
      </w:r>
      <w:r>
        <w:rPr>
          <w:rFonts w:ascii="宋体" w:hAnsi="宋体" w:eastAsia="宋体"/>
          <w:sz w:val="28"/>
        </w:rPr>
        <w:t>统计，批发和零售业零售额794021万元，增长</w:t>
      </w:r>
      <w:r>
        <w:rPr>
          <w:rFonts w:hint="eastAsia" w:ascii="宋体" w:hAnsi="宋体" w:eastAsia="宋体"/>
          <w:sz w:val="28"/>
        </w:rPr>
        <w:t>13.8%；</w:t>
      </w:r>
      <w:r>
        <w:rPr>
          <w:rFonts w:ascii="宋体" w:hAnsi="宋体" w:eastAsia="宋体"/>
          <w:sz w:val="28"/>
        </w:rPr>
        <w:t>住宿和餐饮业零售额180092万元，增长</w:t>
      </w:r>
      <w:r>
        <w:rPr>
          <w:rFonts w:hint="eastAsia" w:ascii="宋体" w:hAnsi="宋体" w:eastAsia="宋体"/>
          <w:sz w:val="28"/>
        </w:rPr>
        <w:t>14.4%。限额以上法人企业商品</w:t>
      </w:r>
      <w:r>
        <w:rPr>
          <w:rFonts w:ascii="宋体" w:hAnsi="宋体" w:eastAsia="宋体"/>
          <w:sz w:val="28"/>
        </w:rPr>
        <w:t>零售额</w:t>
      </w:r>
      <w:r>
        <w:rPr>
          <w:rFonts w:hint="eastAsia" w:ascii="宋体" w:hAnsi="宋体" w:eastAsia="宋体"/>
          <w:sz w:val="28"/>
        </w:rPr>
        <w:t>中，汽车类增长</w:t>
      </w:r>
      <w:r>
        <w:rPr>
          <w:rFonts w:ascii="宋体" w:hAnsi="宋体" w:eastAsia="宋体"/>
          <w:sz w:val="28"/>
        </w:rPr>
        <w:t>33.1</w:t>
      </w:r>
      <w:r>
        <w:rPr>
          <w:rFonts w:hint="eastAsia" w:ascii="宋体" w:hAnsi="宋体" w:eastAsia="宋体"/>
          <w:sz w:val="28"/>
        </w:rPr>
        <w:t>％，粮油、食品、类增长</w:t>
      </w:r>
      <w:r>
        <w:rPr>
          <w:rFonts w:ascii="宋体" w:hAnsi="宋体" w:eastAsia="宋体"/>
          <w:sz w:val="28"/>
        </w:rPr>
        <w:t>25.2</w:t>
      </w:r>
      <w:r>
        <w:rPr>
          <w:rFonts w:hint="eastAsia" w:ascii="宋体" w:hAnsi="宋体" w:eastAsia="宋体"/>
          <w:sz w:val="28"/>
        </w:rPr>
        <w:t>％，家用电器和音响器材类增长</w:t>
      </w:r>
      <w:r>
        <w:rPr>
          <w:rFonts w:ascii="宋体" w:hAnsi="宋体" w:eastAsia="宋体"/>
          <w:sz w:val="28"/>
        </w:rPr>
        <w:t>28.1</w:t>
      </w:r>
      <w:r>
        <w:rPr>
          <w:rFonts w:hint="eastAsia" w:ascii="宋体" w:hAnsi="宋体" w:eastAsia="宋体"/>
          <w:sz w:val="28"/>
        </w:rPr>
        <w:t>％，石油及制品类增长</w:t>
      </w:r>
      <w:r>
        <w:rPr>
          <w:rFonts w:ascii="宋体" w:hAnsi="宋体" w:eastAsia="宋体"/>
          <w:sz w:val="28"/>
        </w:rPr>
        <w:t>23.0</w:t>
      </w:r>
      <w:r>
        <w:rPr>
          <w:rFonts w:hint="eastAsia" w:ascii="宋体" w:hAnsi="宋体" w:eastAsia="宋体"/>
          <w:sz w:val="28"/>
        </w:rPr>
        <w:t>％。</w:t>
      </w:r>
    </w:p>
    <w:p>
      <w:pPr>
        <w:ind w:firstLine="420" w:firstLineChars="200"/>
        <w:jc w:val="left"/>
        <w:rPr>
          <w:color w:val="FF0000"/>
        </w:rPr>
      </w:pPr>
      <w:r>
        <w:rPr>
          <w:rFonts w:ascii="Times New Roman" w:hAnsi="Times New Roman" w:eastAsia="宋体" w:cs="Times New Roman"/>
          <w:kern w:val="2"/>
          <w:sz w:val="21"/>
          <w:szCs w:val="24"/>
          <w:lang w:val="en-US" w:eastAsia="zh-CN" w:bidi="ar-SA"/>
        </w:rPr>
        <w:pict>
          <v:shape id="_x0000_i1029" o:spt="75" type="#_x0000_t75" style="height:267pt;width:400.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ind w:firstLine="560" w:firstLineChars="200"/>
        <w:rPr>
          <w:rFonts w:ascii="宋体" w:hAnsi="宋体" w:eastAsia="宋体" w:cs="宋体"/>
          <w:kern w:val="0"/>
          <w:sz w:val="28"/>
        </w:rPr>
      </w:pPr>
      <w:r>
        <w:rPr>
          <w:rFonts w:hint="eastAsia" w:ascii="宋体" w:hAnsi="宋体" w:eastAsia="宋体" w:cs="宋体"/>
          <w:kern w:val="0"/>
          <w:sz w:val="28"/>
        </w:rPr>
        <w:t>全年批发和零售业实现销售额</w:t>
      </w:r>
      <w:r>
        <w:rPr>
          <w:rFonts w:ascii="宋体" w:hAnsi="宋体" w:eastAsia="宋体" w:cs="宋体"/>
          <w:kern w:val="0"/>
          <w:sz w:val="28"/>
        </w:rPr>
        <w:t>1745041</w:t>
      </w:r>
      <w:r>
        <w:rPr>
          <w:rFonts w:hint="eastAsia" w:ascii="宋体" w:hAnsi="宋体" w:eastAsia="宋体" w:cs="宋体"/>
          <w:kern w:val="0"/>
          <w:sz w:val="28"/>
        </w:rPr>
        <w:t>万元</w:t>
      </w:r>
      <w:r>
        <w:rPr>
          <w:rFonts w:ascii="宋体" w:hAnsi="宋体" w:eastAsia="宋体" w:cs="宋体"/>
          <w:kern w:val="0"/>
          <w:sz w:val="28"/>
        </w:rPr>
        <w:t>，</w:t>
      </w:r>
      <w:r>
        <w:rPr>
          <w:rFonts w:hint="eastAsia" w:ascii="宋体" w:hAnsi="宋体" w:eastAsia="宋体" w:cs="宋体"/>
          <w:kern w:val="0"/>
          <w:sz w:val="28"/>
        </w:rPr>
        <w:t>增长18.</w:t>
      </w:r>
      <w:r>
        <w:rPr>
          <w:rFonts w:ascii="宋体" w:hAnsi="宋体" w:eastAsia="宋体" w:cs="宋体"/>
          <w:kern w:val="0"/>
          <w:sz w:val="28"/>
        </w:rPr>
        <w:t>2</w:t>
      </w:r>
      <w:r>
        <w:rPr>
          <w:rFonts w:hint="eastAsia" w:ascii="宋体" w:hAnsi="宋体" w:eastAsia="宋体" w:cs="宋体"/>
          <w:kern w:val="0"/>
          <w:sz w:val="28"/>
        </w:rPr>
        <w:t>%；住宿和餐饮业实现营业额</w:t>
      </w:r>
      <w:r>
        <w:rPr>
          <w:rFonts w:ascii="宋体" w:hAnsi="宋体" w:eastAsia="宋体" w:cs="宋体"/>
          <w:kern w:val="0"/>
          <w:sz w:val="28"/>
        </w:rPr>
        <w:t>327927</w:t>
      </w:r>
      <w:r>
        <w:rPr>
          <w:rFonts w:hint="eastAsia" w:ascii="宋体" w:hAnsi="宋体" w:eastAsia="宋体" w:cs="宋体"/>
          <w:kern w:val="0"/>
          <w:sz w:val="28"/>
        </w:rPr>
        <w:t>万元</w:t>
      </w:r>
      <w:r>
        <w:rPr>
          <w:rFonts w:ascii="宋体" w:hAnsi="宋体" w:eastAsia="宋体" w:cs="宋体"/>
          <w:kern w:val="0"/>
          <w:sz w:val="28"/>
        </w:rPr>
        <w:t>，</w:t>
      </w:r>
      <w:r>
        <w:rPr>
          <w:rFonts w:hint="eastAsia" w:ascii="宋体" w:hAnsi="宋体" w:eastAsia="宋体" w:cs="宋体"/>
          <w:kern w:val="0"/>
          <w:sz w:val="28"/>
        </w:rPr>
        <w:t>增长</w:t>
      </w:r>
      <w:r>
        <w:rPr>
          <w:rFonts w:ascii="宋体" w:hAnsi="宋体" w:eastAsia="宋体" w:cs="宋体"/>
          <w:kern w:val="0"/>
          <w:sz w:val="28"/>
        </w:rPr>
        <w:t>19.3</w:t>
      </w:r>
      <w:r>
        <w:rPr>
          <w:rFonts w:hint="eastAsia" w:ascii="宋体" w:hAnsi="宋体" w:eastAsia="宋体" w:cs="宋体"/>
          <w:kern w:val="0"/>
          <w:sz w:val="28"/>
        </w:rPr>
        <w:t>%。</w:t>
      </w:r>
    </w:p>
    <w:p>
      <w:pPr>
        <w:pStyle w:val="5"/>
        <w:spacing w:before="0" w:beforeAutospacing="0" w:after="0" w:afterAutospacing="0"/>
        <w:ind w:left="45" w:right="45" w:firstLine="562" w:firstLineChars="200"/>
        <w:jc w:val="both"/>
        <w:rPr>
          <w:rStyle w:val="8"/>
          <w:rFonts w:ascii="宋体" w:hAnsi="宋体" w:eastAsia="宋体"/>
          <w:color w:val="000000"/>
          <w:sz w:val="28"/>
        </w:rPr>
      </w:pPr>
      <w:r>
        <w:rPr>
          <w:rFonts w:hint="eastAsia" w:ascii="宋体" w:hAnsi="宋体" w:eastAsia="宋体"/>
          <w:b/>
          <w:color w:val="000000"/>
          <w:sz w:val="28"/>
        </w:rPr>
        <w:t>六、</w:t>
      </w:r>
      <w:r>
        <w:rPr>
          <w:rStyle w:val="8"/>
          <w:rFonts w:hint="eastAsia" w:ascii="宋体" w:hAnsi="宋体" w:eastAsia="宋体"/>
          <w:color w:val="000000"/>
          <w:sz w:val="28"/>
        </w:rPr>
        <w:t>对外经济</w:t>
      </w:r>
    </w:p>
    <w:p>
      <w:pPr>
        <w:pStyle w:val="5"/>
        <w:spacing w:before="0" w:beforeAutospacing="0" w:after="0" w:afterAutospacing="0"/>
        <w:ind w:left="45" w:right="45" w:firstLine="560" w:firstLineChars="200"/>
        <w:jc w:val="both"/>
        <w:rPr>
          <w:rFonts w:ascii="宋体" w:hAnsi="宋体" w:eastAsia="宋体"/>
          <w:sz w:val="28"/>
        </w:rPr>
      </w:pPr>
      <w:r>
        <w:rPr>
          <w:rFonts w:hint="eastAsia" w:ascii="宋体" w:hAnsi="宋体" w:eastAsia="宋体"/>
          <w:sz w:val="28"/>
        </w:rPr>
        <w:t>对外</w:t>
      </w:r>
      <w:r>
        <w:rPr>
          <w:rFonts w:ascii="宋体" w:hAnsi="宋体" w:eastAsia="宋体"/>
          <w:sz w:val="28"/>
        </w:rPr>
        <w:t>贸易较快增长</w:t>
      </w:r>
      <w:r>
        <w:rPr>
          <w:rFonts w:hint="eastAsia" w:ascii="宋体" w:hAnsi="宋体" w:eastAsia="宋体"/>
          <w:sz w:val="28"/>
        </w:rPr>
        <w:t>。全年实现外贸进出口总值</w:t>
      </w:r>
      <w:r>
        <w:rPr>
          <w:rFonts w:ascii="宋体" w:hAnsi="宋体" w:eastAsia="宋体"/>
          <w:sz w:val="28"/>
        </w:rPr>
        <w:t>65914.4</w:t>
      </w:r>
      <w:r>
        <w:rPr>
          <w:rFonts w:hint="eastAsia" w:ascii="宋体" w:hAnsi="宋体" w:eastAsia="宋体"/>
          <w:sz w:val="28"/>
        </w:rPr>
        <w:t>万美元，增长</w:t>
      </w:r>
      <w:r>
        <w:rPr>
          <w:rFonts w:ascii="宋体" w:hAnsi="宋体" w:eastAsia="宋体"/>
          <w:sz w:val="28"/>
        </w:rPr>
        <w:t>24.8</w:t>
      </w:r>
      <w:r>
        <w:rPr>
          <w:rFonts w:hint="eastAsia" w:ascii="宋体" w:hAnsi="宋体" w:eastAsia="宋体"/>
          <w:sz w:val="28"/>
        </w:rPr>
        <w:t>％。其中：出口</w:t>
      </w:r>
      <w:r>
        <w:rPr>
          <w:rFonts w:ascii="宋体" w:hAnsi="宋体" w:eastAsia="宋体"/>
          <w:sz w:val="28"/>
        </w:rPr>
        <w:t>65590.6</w:t>
      </w:r>
      <w:r>
        <w:rPr>
          <w:rFonts w:hint="eastAsia" w:ascii="宋体" w:hAnsi="宋体" w:eastAsia="宋体"/>
          <w:sz w:val="28"/>
        </w:rPr>
        <w:t>万美元，增长</w:t>
      </w:r>
      <w:r>
        <w:rPr>
          <w:rFonts w:ascii="宋体" w:hAnsi="宋体" w:eastAsia="宋体"/>
          <w:sz w:val="28"/>
        </w:rPr>
        <w:t>29.2</w:t>
      </w:r>
      <w:r>
        <w:rPr>
          <w:rFonts w:hint="eastAsia" w:ascii="宋体" w:hAnsi="宋体" w:eastAsia="宋体"/>
          <w:sz w:val="28"/>
        </w:rPr>
        <w:t>%；</w:t>
      </w:r>
      <w:r>
        <w:rPr>
          <w:rFonts w:ascii="宋体" w:hAnsi="宋体" w:eastAsia="宋体"/>
          <w:sz w:val="28"/>
        </w:rPr>
        <w:t>进口323.8</w:t>
      </w:r>
      <w:r>
        <w:rPr>
          <w:rFonts w:hint="eastAsia" w:ascii="宋体" w:hAnsi="宋体" w:eastAsia="宋体"/>
          <w:sz w:val="28"/>
        </w:rPr>
        <w:t>万美元</w:t>
      </w:r>
      <w:r>
        <w:rPr>
          <w:rFonts w:ascii="宋体" w:hAnsi="宋体" w:eastAsia="宋体"/>
          <w:sz w:val="28"/>
        </w:rPr>
        <w:t>，</w:t>
      </w:r>
      <w:r>
        <w:rPr>
          <w:rFonts w:hint="eastAsia" w:ascii="宋体" w:hAnsi="宋体" w:eastAsia="宋体"/>
          <w:sz w:val="28"/>
        </w:rPr>
        <w:t>下降84.1%。分品种看：红茶出口</w:t>
      </w:r>
      <w:r>
        <w:rPr>
          <w:rFonts w:ascii="宋体" w:hAnsi="宋体" w:eastAsia="宋体"/>
          <w:sz w:val="28"/>
        </w:rPr>
        <w:t>150</w:t>
      </w:r>
      <w:r>
        <w:rPr>
          <w:rFonts w:hint="eastAsia" w:ascii="宋体" w:hAnsi="宋体" w:eastAsia="宋体"/>
          <w:sz w:val="28"/>
        </w:rPr>
        <w:t>万美元，下降</w:t>
      </w:r>
      <w:r>
        <w:rPr>
          <w:rFonts w:ascii="宋体" w:hAnsi="宋体" w:eastAsia="宋体"/>
          <w:sz w:val="28"/>
        </w:rPr>
        <w:t>45.2</w:t>
      </w:r>
      <w:r>
        <w:rPr>
          <w:rFonts w:hint="eastAsia" w:ascii="宋体" w:hAnsi="宋体" w:eastAsia="宋体"/>
          <w:sz w:val="28"/>
        </w:rPr>
        <w:t>％；夏布出口</w:t>
      </w:r>
      <w:r>
        <w:rPr>
          <w:rFonts w:ascii="宋体" w:hAnsi="宋体" w:eastAsia="宋体"/>
          <w:sz w:val="28"/>
        </w:rPr>
        <w:t>10796</w:t>
      </w:r>
      <w:r>
        <w:rPr>
          <w:rFonts w:hint="eastAsia" w:ascii="宋体" w:hAnsi="宋体" w:eastAsia="宋体"/>
          <w:sz w:val="28"/>
        </w:rPr>
        <w:t>万美元，增长</w:t>
      </w:r>
      <w:r>
        <w:rPr>
          <w:rFonts w:ascii="宋体" w:hAnsi="宋体" w:eastAsia="宋体"/>
          <w:sz w:val="28"/>
        </w:rPr>
        <w:t>2.1</w:t>
      </w:r>
      <w:r>
        <w:rPr>
          <w:rFonts w:hint="eastAsia" w:ascii="宋体" w:hAnsi="宋体" w:eastAsia="宋体"/>
          <w:sz w:val="28"/>
        </w:rPr>
        <w:t>％；不锈钢出口</w:t>
      </w:r>
      <w:r>
        <w:rPr>
          <w:rFonts w:ascii="宋体" w:hAnsi="宋体" w:eastAsia="宋体"/>
          <w:sz w:val="28"/>
        </w:rPr>
        <w:t>3863</w:t>
      </w:r>
      <w:r>
        <w:rPr>
          <w:rFonts w:hint="eastAsia" w:ascii="宋体" w:hAnsi="宋体" w:eastAsia="宋体"/>
          <w:sz w:val="28"/>
        </w:rPr>
        <w:t>万美元，增长8.5％；化工产品出口</w:t>
      </w:r>
      <w:r>
        <w:rPr>
          <w:rFonts w:ascii="宋体" w:hAnsi="宋体" w:eastAsia="宋体"/>
          <w:sz w:val="28"/>
        </w:rPr>
        <w:t>3197</w:t>
      </w:r>
      <w:r>
        <w:rPr>
          <w:rFonts w:hint="eastAsia" w:ascii="宋体" w:hAnsi="宋体" w:eastAsia="宋体"/>
          <w:sz w:val="28"/>
        </w:rPr>
        <w:t>万美元，增长</w:t>
      </w:r>
      <w:r>
        <w:rPr>
          <w:rFonts w:ascii="宋体" w:hAnsi="宋体" w:eastAsia="宋体"/>
          <w:sz w:val="28"/>
        </w:rPr>
        <w:t>0.9</w:t>
      </w:r>
      <w:r>
        <w:rPr>
          <w:rFonts w:hint="eastAsia" w:ascii="宋体" w:hAnsi="宋体" w:eastAsia="宋体"/>
          <w:sz w:val="28"/>
        </w:rPr>
        <w:t>％；兽药出口525万美元，</w:t>
      </w:r>
      <w:r>
        <w:rPr>
          <w:rFonts w:ascii="宋体" w:hAnsi="宋体" w:eastAsia="宋体"/>
          <w:sz w:val="28"/>
        </w:rPr>
        <w:t>下降</w:t>
      </w:r>
      <w:r>
        <w:rPr>
          <w:rFonts w:hint="eastAsia" w:ascii="宋体" w:hAnsi="宋体" w:eastAsia="宋体"/>
          <w:sz w:val="28"/>
        </w:rPr>
        <w:t>10.7%。</w:t>
      </w:r>
    </w:p>
    <w:p>
      <w:pPr>
        <w:pStyle w:val="5"/>
        <w:spacing w:before="0" w:beforeAutospacing="0" w:after="0" w:afterAutospacing="0"/>
        <w:ind w:left="45" w:right="45" w:firstLine="560" w:firstLineChars="200"/>
        <w:jc w:val="both"/>
        <w:rPr>
          <w:rFonts w:ascii="宋体" w:hAnsi="宋体" w:eastAsia="宋体"/>
          <w:sz w:val="28"/>
        </w:rPr>
      </w:pPr>
      <w:r>
        <w:rPr>
          <w:rFonts w:hint="eastAsia" w:ascii="宋体" w:hAnsi="宋体" w:eastAsia="宋体"/>
          <w:sz w:val="28"/>
        </w:rPr>
        <w:t>实际</w:t>
      </w:r>
      <w:r>
        <w:rPr>
          <w:rFonts w:ascii="宋体" w:hAnsi="宋体" w:eastAsia="宋体"/>
          <w:sz w:val="28"/>
        </w:rPr>
        <w:t>利用外资稳定增长。</w:t>
      </w:r>
      <w:r>
        <w:rPr>
          <w:rFonts w:hint="eastAsia" w:ascii="宋体" w:hAnsi="宋体" w:eastAsia="宋体"/>
          <w:sz w:val="28"/>
        </w:rPr>
        <w:t>2</w:t>
      </w:r>
      <w:r>
        <w:rPr>
          <w:rFonts w:ascii="宋体" w:hAnsi="宋体" w:eastAsia="宋体"/>
          <w:sz w:val="28"/>
        </w:rPr>
        <w:t>015</w:t>
      </w:r>
      <w:r>
        <w:rPr>
          <w:rFonts w:hint="eastAsia" w:ascii="宋体" w:hAnsi="宋体" w:eastAsia="宋体"/>
          <w:sz w:val="28"/>
        </w:rPr>
        <w:t>年全年利用外资</w:t>
      </w:r>
      <w:r>
        <w:rPr>
          <w:rFonts w:ascii="宋体" w:hAnsi="宋体" w:eastAsia="宋体"/>
          <w:sz w:val="28"/>
        </w:rPr>
        <w:t>3487</w:t>
      </w:r>
      <w:r>
        <w:rPr>
          <w:rFonts w:hint="eastAsia" w:ascii="宋体" w:hAnsi="宋体" w:eastAsia="宋体"/>
          <w:sz w:val="28"/>
        </w:rPr>
        <w:t>万美元，增长</w:t>
      </w:r>
      <w:r>
        <w:rPr>
          <w:rFonts w:ascii="宋体" w:hAnsi="宋体" w:eastAsia="宋体"/>
          <w:sz w:val="28"/>
        </w:rPr>
        <w:t>14.8</w:t>
      </w:r>
      <w:r>
        <w:rPr>
          <w:rFonts w:hint="eastAsia" w:ascii="宋体" w:hAnsi="宋体" w:eastAsia="宋体"/>
          <w:sz w:val="28"/>
        </w:rPr>
        <w:t>％。其中，</w:t>
      </w:r>
      <w:r>
        <w:rPr>
          <w:rFonts w:ascii="宋体" w:hAnsi="宋体" w:eastAsia="宋体"/>
          <w:sz w:val="28"/>
        </w:rPr>
        <w:t>外商直接投资</w:t>
      </w:r>
      <w:r>
        <w:rPr>
          <w:rFonts w:hint="eastAsia" w:ascii="宋体" w:hAnsi="宋体" w:eastAsia="宋体"/>
          <w:sz w:val="28"/>
        </w:rPr>
        <w:t>310万</w:t>
      </w:r>
      <w:r>
        <w:rPr>
          <w:rFonts w:ascii="宋体" w:hAnsi="宋体" w:eastAsia="宋体"/>
          <w:sz w:val="28"/>
        </w:rPr>
        <w:t>美元</w:t>
      </w:r>
      <w:r>
        <w:rPr>
          <w:rFonts w:hint="eastAsia" w:ascii="宋体" w:hAnsi="宋体" w:eastAsia="宋体"/>
          <w:sz w:val="28"/>
        </w:rPr>
        <w:t>。全年实际利用内资项目1159</w:t>
      </w:r>
      <w:r>
        <w:rPr>
          <w:rFonts w:ascii="宋体" w:hAnsi="宋体" w:eastAsia="宋体"/>
          <w:sz w:val="28"/>
        </w:rPr>
        <w:t>个，增长</w:t>
      </w:r>
      <w:r>
        <w:rPr>
          <w:rFonts w:hint="eastAsia" w:ascii="宋体" w:hAnsi="宋体" w:eastAsia="宋体"/>
          <w:sz w:val="28"/>
        </w:rPr>
        <w:t>23.2%。实际利用内资</w:t>
      </w:r>
      <w:r>
        <w:rPr>
          <w:rFonts w:ascii="宋体" w:hAnsi="宋体" w:eastAsia="宋体"/>
          <w:sz w:val="28"/>
        </w:rPr>
        <w:t>金额187.18</w:t>
      </w:r>
      <w:r>
        <w:rPr>
          <w:rFonts w:hint="eastAsia" w:ascii="宋体" w:hAnsi="宋体" w:eastAsia="宋体"/>
          <w:sz w:val="28"/>
        </w:rPr>
        <w:t>亿元，增长</w:t>
      </w:r>
      <w:r>
        <w:rPr>
          <w:rFonts w:ascii="宋体" w:hAnsi="宋体" w:eastAsia="宋体"/>
          <w:sz w:val="28"/>
        </w:rPr>
        <w:t>32.3</w:t>
      </w:r>
      <w:r>
        <w:rPr>
          <w:rFonts w:hint="eastAsia" w:ascii="宋体" w:hAnsi="宋体" w:eastAsia="宋体"/>
          <w:sz w:val="28"/>
        </w:rPr>
        <w:t>%，其中1000万元以上项目实际利用内资</w:t>
      </w:r>
      <w:r>
        <w:rPr>
          <w:rFonts w:ascii="宋体" w:hAnsi="宋体" w:eastAsia="宋体"/>
          <w:sz w:val="28"/>
        </w:rPr>
        <w:t>169.39</w:t>
      </w:r>
      <w:r>
        <w:rPr>
          <w:rFonts w:hint="eastAsia" w:ascii="宋体" w:hAnsi="宋体" w:eastAsia="宋体"/>
          <w:sz w:val="28"/>
        </w:rPr>
        <w:t>亿元，增长</w:t>
      </w:r>
      <w:r>
        <w:rPr>
          <w:rFonts w:ascii="宋体" w:hAnsi="宋体" w:eastAsia="宋体"/>
          <w:sz w:val="28"/>
        </w:rPr>
        <w:t>32.3</w:t>
      </w:r>
      <w:r>
        <w:rPr>
          <w:rFonts w:hint="eastAsia" w:ascii="宋体" w:hAnsi="宋体" w:eastAsia="宋体"/>
          <w:sz w:val="28"/>
        </w:rPr>
        <w:t>％。</w:t>
      </w:r>
    </w:p>
    <w:p>
      <w:pPr>
        <w:pStyle w:val="5"/>
        <w:spacing w:before="0" w:beforeAutospacing="0" w:after="0" w:afterAutospacing="0"/>
        <w:ind w:left="45" w:right="45" w:firstLine="480" w:firstLineChars="200"/>
        <w:jc w:val="both"/>
        <w:rPr>
          <w:rFonts w:ascii="仿宋_GB2312" w:eastAsia="仿宋_GB2312"/>
          <w:color w:val="FF0000"/>
          <w:sz w:val="28"/>
        </w:rPr>
      </w:pPr>
      <w:r>
        <w:rPr>
          <w:rFonts w:ascii="宋体" w:hAnsi="宋体" w:eastAsia="宋体" w:cs="宋体"/>
          <w:kern w:val="0"/>
          <w:sz w:val="24"/>
          <w:szCs w:val="24"/>
          <w:lang w:val="en-US" w:eastAsia="zh-CN" w:bidi="ar-SA"/>
        </w:rPr>
        <w:pict>
          <v:shape id="_x0000_i1030" o:spt="75" type="#_x0000_t75" style="height:249.75pt;width:381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5"/>
        <w:spacing w:before="0" w:beforeAutospacing="0" w:after="0" w:afterAutospacing="0"/>
        <w:ind w:left="44" w:right="44" w:firstLine="562" w:firstLineChars="200"/>
        <w:jc w:val="both"/>
        <w:rPr>
          <w:rFonts w:ascii="宋体" w:hAnsi="宋体" w:eastAsia="宋体"/>
          <w:b/>
          <w:sz w:val="28"/>
        </w:rPr>
      </w:pPr>
      <w:r>
        <w:rPr>
          <w:rFonts w:hint="eastAsia" w:ascii="宋体" w:hAnsi="宋体" w:eastAsia="宋体"/>
          <w:b/>
          <w:sz w:val="28"/>
        </w:rPr>
        <w:t>七、交通、邮电和旅游</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交通</w:t>
      </w:r>
      <w:r>
        <w:rPr>
          <w:rFonts w:ascii="宋体" w:hAnsi="宋体" w:eastAsia="宋体" w:cs="Times New Roman"/>
          <w:kern w:val="2"/>
          <w:sz w:val="28"/>
        </w:rPr>
        <w:t>运输平稳增长。</w:t>
      </w:r>
      <w:r>
        <w:rPr>
          <w:rFonts w:hint="eastAsia" w:ascii="宋体" w:hAnsi="宋体" w:eastAsia="宋体" w:cs="Times New Roman"/>
          <w:kern w:val="2"/>
          <w:sz w:val="28"/>
        </w:rPr>
        <w:t>全年交通运输、仓储和邮政业实现增加值</w:t>
      </w:r>
      <w:r>
        <w:rPr>
          <w:rFonts w:ascii="宋体" w:hAnsi="宋体" w:eastAsia="宋体" w:cs="Times New Roman"/>
          <w:kern w:val="2"/>
          <w:sz w:val="28"/>
        </w:rPr>
        <w:t>106377</w:t>
      </w:r>
      <w:r>
        <w:rPr>
          <w:rFonts w:hint="eastAsia" w:ascii="宋体" w:hAnsi="宋体" w:eastAsia="宋体" w:cs="Times New Roman"/>
          <w:kern w:val="2"/>
          <w:sz w:val="28"/>
        </w:rPr>
        <w:t>万元，比上年增长</w:t>
      </w:r>
      <w:r>
        <w:rPr>
          <w:rFonts w:ascii="宋体" w:hAnsi="宋体" w:eastAsia="宋体" w:cs="Times New Roman"/>
          <w:kern w:val="2"/>
          <w:sz w:val="28"/>
        </w:rPr>
        <w:t>11.1</w:t>
      </w:r>
      <w:r>
        <w:rPr>
          <w:rFonts w:hint="eastAsia" w:ascii="宋体" w:hAnsi="宋体" w:eastAsia="宋体" w:cs="Times New Roman"/>
          <w:kern w:val="2"/>
          <w:sz w:val="28"/>
        </w:rPr>
        <w:t>％，占全区生产总值的比重为3.2%。</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全年公路客运量完成3373万人，比上年增长1</w:t>
      </w:r>
      <w:r>
        <w:rPr>
          <w:rFonts w:ascii="宋体" w:hAnsi="宋体" w:eastAsia="宋体" w:cs="Times New Roman"/>
          <w:kern w:val="2"/>
          <w:sz w:val="28"/>
        </w:rPr>
        <w:t>4.7</w:t>
      </w:r>
      <w:r>
        <w:rPr>
          <w:rFonts w:hint="eastAsia" w:ascii="宋体" w:hAnsi="宋体" w:eastAsia="宋体" w:cs="Times New Roman"/>
          <w:kern w:val="2"/>
          <w:sz w:val="28"/>
        </w:rPr>
        <w:t>%；公路旅客周转量</w:t>
      </w:r>
      <w:r>
        <w:rPr>
          <w:rFonts w:ascii="宋体" w:hAnsi="宋体" w:eastAsia="宋体" w:cs="Times New Roman"/>
          <w:kern w:val="2"/>
          <w:sz w:val="28"/>
        </w:rPr>
        <w:t>1</w:t>
      </w:r>
      <w:r>
        <w:rPr>
          <w:rFonts w:hint="eastAsia" w:ascii="宋体" w:hAnsi="宋体" w:eastAsia="宋体" w:cs="Times New Roman"/>
          <w:kern w:val="2"/>
          <w:sz w:val="28"/>
        </w:rPr>
        <w:t>62663万人公里，增长</w:t>
      </w:r>
      <w:r>
        <w:rPr>
          <w:rFonts w:ascii="宋体" w:hAnsi="宋体" w:eastAsia="宋体" w:cs="Times New Roman"/>
          <w:kern w:val="2"/>
          <w:sz w:val="28"/>
        </w:rPr>
        <w:t>1</w:t>
      </w:r>
      <w:r>
        <w:rPr>
          <w:rFonts w:hint="eastAsia" w:ascii="宋体" w:hAnsi="宋体" w:eastAsia="宋体" w:cs="Times New Roman"/>
          <w:kern w:val="2"/>
          <w:sz w:val="28"/>
        </w:rPr>
        <w:t>8.6%；公路货运量完成738万吨，增长9.2%；公路货物周转量</w:t>
      </w:r>
      <w:r>
        <w:rPr>
          <w:rFonts w:ascii="宋体" w:hAnsi="宋体" w:eastAsia="宋体" w:cs="Times New Roman"/>
          <w:kern w:val="2"/>
          <w:sz w:val="28"/>
        </w:rPr>
        <w:t>6</w:t>
      </w:r>
      <w:r>
        <w:rPr>
          <w:rFonts w:hint="eastAsia" w:ascii="宋体" w:hAnsi="宋体" w:eastAsia="宋体" w:cs="Times New Roman"/>
          <w:kern w:val="2"/>
          <w:sz w:val="28"/>
        </w:rPr>
        <w:t>8952万吨公里，增长</w:t>
      </w:r>
      <w:r>
        <w:rPr>
          <w:rFonts w:ascii="宋体" w:hAnsi="宋体" w:eastAsia="宋体" w:cs="Times New Roman"/>
          <w:kern w:val="2"/>
          <w:sz w:val="28"/>
        </w:rPr>
        <w:t>1</w:t>
      </w:r>
      <w:r>
        <w:rPr>
          <w:rFonts w:hint="eastAsia" w:ascii="宋体" w:hAnsi="宋体" w:eastAsia="宋体" w:cs="Times New Roman"/>
          <w:kern w:val="2"/>
          <w:sz w:val="28"/>
        </w:rPr>
        <w:t>8.0%。</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年末，全区拥有营运汽车6799辆，其中货车</w:t>
      </w:r>
      <w:r>
        <w:rPr>
          <w:rFonts w:ascii="宋体" w:hAnsi="宋体" w:eastAsia="宋体" w:cs="Times New Roman"/>
          <w:kern w:val="2"/>
          <w:sz w:val="28"/>
        </w:rPr>
        <w:t>5</w:t>
      </w:r>
      <w:r>
        <w:rPr>
          <w:rFonts w:hint="eastAsia" w:ascii="宋体" w:hAnsi="宋体" w:eastAsia="宋体" w:cs="Times New Roman"/>
          <w:kern w:val="2"/>
          <w:sz w:val="28"/>
        </w:rPr>
        <w:t>997辆、客车582辆(含</w:t>
      </w:r>
      <w:r>
        <w:rPr>
          <w:rFonts w:ascii="宋体" w:hAnsi="宋体" w:eastAsia="宋体" w:cs="Times New Roman"/>
          <w:kern w:val="2"/>
          <w:sz w:val="28"/>
        </w:rPr>
        <w:t>公交</w:t>
      </w:r>
      <w:r>
        <w:rPr>
          <w:rFonts w:hint="eastAsia" w:ascii="宋体" w:hAnsi="宋体" w:eastAsia="宋体" w:cs="Times New Roman"/>
          <w:kern w:val="2"/>
          <w:sz w:val="28"/>
        </w:rPr>
        <w:t>车)、出租汽车220辆。机动</w:t>
      </w:r>
      <w:r>
        <w:rPr>
          <w:rFonts w:ascii="宋体" w:hAnsi="宋体" w:eastAsia="宋体" w:cs="Times New Roman"/>
          <w:kern w:val="2"/>
          <w:sz w:val="28"/>
        </w:rPr>
        <w:t>车</w:t>
      </w:r>
      <w:r>
        <w:rPr>
          <w:rFonts w:hint="eastAsia" w:ascii="宋体" w:hAnsi="宋体" w:eastAsia="宋体" w:cs="Times New Roman"/>
          <w:kern w:val="2"/>
          <w:sz w:val="28"/>
        </w:rPr>
        <w:t>小型</w:t>
      </w:r>
      <w:r>
        <w:rPr>
          <w:rFonts w:ascii="宋体" w:hAnsi="宋体" w:eastAsia="宋体" w:cs="Times New Roman"/>
          <w:kern w:val="2"/>
          <w:sz w:val="28"/>
        </w:rPr>
        <w:t>汽车41361</w:t>
      </w:r>
      <w:r>
        <w:rPr>
          <w:rFonts w:hint="eastAsia" w:ascii="宋体" w:hAnsi="宋体" w:eastAsia="宋体" w:cs="Times New Roman"/>
          <w:kern w:val="2"/>
          <w:sz w:val="28"/>
        </w:rPr>
        <w:t>辆</w:t>
      </w:r>
      <w:r>
        <w:rPr>
          <w:rFonts w:ascii="宋体" w:hAnsi="宋体" w:eastAsia="宋体" w:cs="Times New Roman"/>
          <w:kern w:val="2"/>
          <w:sz w:val="28"/>
        </w:rPr>
        <w:t>，增长15.1%。</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年底全区公路总里程</w:t>
      </w:r>
      <w:r>
        <w:rPr>
          <w:rFonts w:ascii="宋体" w:hAnsi="宋体" w:eastAsia="宋体" w:cs="Times New Roman"/>
          <w:kern w:val="2"/>
          <w:sz w:val="28"/>
        </w:rPr>
        <w:t>2360.667</w:t>
      </w:r>
      <w:r>
        <w:rPr>
          <w:rFonts w:hint="eastAsia" w:ascii="宋体" w:hAnsi="宋体" w:eastAsia="宋体" w:cs="Times New Roman"/>
          <w:kern w:val="2"/>
          <w:sz w:val="28"/>
        </w:rPr>
        <w:t>公里。按行政等级划分：国道（高速公路）</w:t>
      </w:r>
      <w:r>
        <w:rPr>
          <w:rFonts w:ascii="宋体" w:hAnsi="宋体" w:eastAsia="宋体" w:cs="Times New Roman"/>
          <w:kern w:val="2"/>
          <w:sz w:val="28"/>
        </w:rPr>
        <w:t>63.436</w:t>
      </w:r>
      <w:r>
        <w:rPr>
          <w:rFonts w:hint="eastAsia" w:ascii="宋体" w:hAnsi="宋体" w:eastAsia="宋体" w:cs="Times New Roman"/>
          <w:kern w:val="2"/>
          <w:sz w:val="28"/>
        </w:rPr>
        <w:t>公里，省道</w:t>
      </w:r>
      <w:r>
        <w:rPr>
          <w:rFonts w:ascii="宋体" w:hAnsi="宋体" w:eastAsia="宋体" w:cs="Times New Roman"/>
          <w:kern w:val="2"/>
          <w:sz w:val="28"/>
        </w:rPr>
        <w:t>209.182</w:t>
      </w:r>
      <w:r>
        <w:rPr>
          <w:rFonts w:hint="eastAsia" w:ascii="宋体" w:hAnsi="宋体" w:eastAsia="宋体" w:cs="Times New Roman"/>
          <w:kern w:val="2"/>
          <w:sz w:val="28"/>
        </w:rPr>
        <w:t>公里，县道</w:t>
      </w:r>
      <w:r>
        <w:rPr>
          <w:rFonts w:ascii="宋体" w:hAnsi="宋体" w:eastAsia="宋体" w:cs="Times New Roman"/>
          <w:kern w:val="2"/>
          <w:sz w:val="28"/>
        </w:rPr>
        <w:t>136.588</w:t>
      </w:r>
      <w:r>
        <w:rPr>
          <w:rFonts w:hint="eastAsia" w:ascii="宋体" w:hAnsi="宋体" w:eastAsia="宋体" w:cs="Times New Roman"/>
          <w:kern w:val="2"/>
          <w:sz w:val="28"/>
        </w:rPr>
        <w:t>公里，乡道</w:t>
      </w:r>
      <w:r>
        <w:rPr>
          <w:rFonts w:ascii="宋体" w:hAnsi="宋体" w:eastAsia="宋体" w:cs="Times New Roman"/>
          <w:kern w:val="2"/>
          <w:sz w:val="28"/>
        </w:rPr>
        <w:t>295.921</w:t>
      </w:r>
      <w:r>
        <w:rPr>
          <w:rFonts w:hint="eastAsia" w:ascii="宋体" w:hAnsi="宋体" w:eastAsia="宋体" w:cs="Times New Roman"/>
          <w:kern w:val="2"/>
          <w:sz w:val="28"/>
        </w:rPr>
        <w:t>公里，专用公路</w:t>
      </w:r>
      <w:r>
        <w:rPr>
          <w:rFonts w:ascii="宋体" w:hAnsi="宋体" w:eastAsia="宋体" w:cs="Times New Roman"/>
          <w:kern w:val="2"/>
          <w:sz w:val="28"/>
        </w:rPr>
        <w:t>10.755</w:t>
      </w:r>
      <w:r>
        <w:rPr>
          <w:rFonts w:hint="eastAsia" w:ascii="宋体" w:hAnsi="宋体" w:eastAsia="宋体" w:cs="Times New Roman"/>
          <w:kern w:val="2"/>
          <w:sz w:val="28"/>
        </w:rPr>
        <w:t>公里，村道</w:t>
      </w:r>
      <w:r>
        <w:rPr>
          <w:rFonts w:ascii="宋体" w:hAnsi="宋体" w:eastAsia="宋体" w:cs="Times New Roman"/>
          <w:kern w:val="2"/>
          <w:sz w:val="28"/>
        </w:rPr>
        <w:t>1644.785</w:t>
      </w:r>
      <w:r>
        <w:rPr>
          <w:rFonts w:hint="eastAsia" w:ascii="宋体" w:hAnsi="宋体" w:eastAsia="宋体" w:cs="Times New Roman"/>
          <w:kern w:val="2"/>
          <w:sz w:val="28"/>
        </w:rPr>
        <w:t>公里。按技术等级分：高速公路29.8公里、一级公路</w:t>
      </w:r>
      <w:r>
        <w:rPr>
          <w:rFonts w:ascii="宋体" w:hAnsi="宋体" w:eastAsia="宋体" w:cs="Times New Roman"/>
          <w:kern w:val="2"/>
          <w:sz w:val="28"/>
        </w:rPr>
        <w:t>25.004</w:t>
      </w:r>
      <w:r>
        <w:rPr>
          <w:rFonts w:hint="eastAsia" w:ascii="宋体" w:hAnsi="宋体" w:eastAsia="宋体" w:cs="Times New Roman"/>
          <w:kern w:val="2"/>
          <w:sz w:val="28"/>
        </w:rPr>
        <w:t>公里、二级公路</w:t>
      </w:r>
      <w:r>
        <w:rPr>
          <w:rFonts w:ascii="宋体" w:hAnsi="宋体" w:eastAsia="宋体" w:cs="Times New Roman"/>
          <w:kern w:val="2"/>
          <w:sz w:val="28"/>
        </w:rPr>
        <w:t>157.543</w:t>
      </w:r>
      <w:r>
        <w:rPr>
          <w:rFonts w:hint="eastAsia" w:ascii="宋体" w:hAnsi="宋体" w:eastAsia="宋体" w:cs="Times New Roman"/>
          <w:kern w:val="2"/>
          <w:sz w:val="28"/>
        </w:rPr>
        <w:t>公里、三级公路</w:t>
      </w:r>
      <w:r>
        <w:rPr>
          <w:rFonts w:ascii="宋体" w:hAnsi="宋体" w:eastAsia="宋体" w:cs="Times New Roman"/>
          <w:kern w:val="2"/>
          <w:sz w:val="28"/>
        </w:rPr>
        <w:t>95.101</w:t>
      </w:r>
      <w:r>
        <w:rPr>
          <w:rFonts w:hint="eastAsia" w:ascii="宋体" w:hAnsi="宋体" w:eastAsia="宋体" w:cs="Times New Roman"/>
          <w:kern w:val="2"/>
          <w:sz w:val="28"/>
        </w:rPr>
        <w:t>公里、四级公路</w:t>
      </w:r>
      <w:r>
        <w:rPr>
          <w:rFonts w:ascii="宋体" w:hAnsi="宋体" w:eastAsia="宋体" w:cs="Times New Roman"/>
          <w:kern w:val="2"/>
          <w:sz w:val="28"/>
        </w:rPr>
        <w:t>1939.054</w:t>
      </w:r>
      <w:r>
        <w:rPr>
          <w:rFonts w:hint="eastAsia" w:ascii="宋体" w:hAnsi="宋体" w:eastAsia="宋体" w:cs="Times New Roman"/>
          <w:kern w:val="2"/>
          <w:sz w:val="28"/>
        </w:rPr>
        <w:t>公里，等外公路</w:t>
      </w:r>
      <w:r>
        <w:rPr>
          <w:rFonts w:ascii="宋体" w:hAnsi="宋体" w:eastAsia="宋体" w:cs="Times New Roman"/>
          <w:kern w:val="2"/>
          <w:sz w:val="28"/>
        </w:rPr>
        <w:t>114.165</w:t>
      </w:r>
      <w:r>
        <w:rPr>
          <w:rFonts w:hint="eastAsia" w:ascii="宋体" w:hAnsi="宋体" w:eastAsia="宋体" w:cs="Times New Roman"/>
          <w:kern w:val="2"/>
          <w:sz w:val="28"/>
        </w:rPr>
        <w:t>公里。</w:t>
      </w:r>
    </w:p>
    <w:p>
      <w:pPr>
        <w:pStyle w:val="5"/>
        <w:spacing w:before="0" w:beforeAutospacing="0" w:after="0" w:afterAutospacing="0"/>
        <w:ind w:left="45" w:right="45" w:firstLine="560" w:firstLineChars="200"/>
        <w:jc w:val="both"/>
        <w:rPr>
          <w:rFonts w:ascii="宋体" w:hAnsi="宋体" w:eastAsia="宋体" w:cs="Times New Roman"/>
          <w:color w:val="000000"/>
          <w:kern w:val="2"/>
          <w:sz w:val="28"/>
        </w:rPr>
      </w:pPr>
      <w:r>
        <w:rPr>
          <w:rFonts w:hint="eastAsia" w:ascii="宋体" w:hAnsi="宋体" w:eastAsia="宋体" w:cs="Times New Roman"/>
          <w:color w:val="000000"/>
          <w:kern w:val="2"/>
          <w:sz w:val="28"/>
        </w:rPr>
        <w:t>邮电</w:t>
      </w:r>
      <w:r>
        <w:rPr>
          <w:rFonts w:ascii="宋体" w:hAnsi="宋体" w:eastAsia="宋体" w:cs="Times New Roman"/>
          <w:color w:val="000000"/>
          <w:kern w:val="2"/>
          <w:sz w:val="28"/>
        </w:rPr>
        <w:t>业务</w:t>
      </w:r>
      <w:r>
        <w:rPr>
          <w:rFonts w:hint="eastAsia" w:ascii="宋体" w:hAnsi="宋体" w:eastAsia="宋体" w:cs="Times New Roman"/>
          <w:color w:val="000000"/>
          <w:kern w:val="2"/>
          <w:sz w:val="28"/>
        </w:rPr>
        <w:t>平稳</w:t>
      </w:r>
      <w:r>
        <w:rPr>
          <w:rFonts w:ascii="宋体" w:hAnsi="宋体" w:eastAsia="宋体" w:cs="Times New Roman"/>
          <w:color w:val="000000"/>
          <w:kern w:val="2"/>
          <w:sz w:val="28"/>
        </w:rPr>
        <w:t>增长</w:t>
      </w:r>
      <w:r>
        <w:rPr>
          <w:rFonts w:hint="eastAsia" w:ascii="宋体" w:hAnsi="宋体" w:eastAsia="宋体" w:cs="Times New Roman"/>
          <w:color w:val="000000"/>
          <w:kern w:val="2"/>
          <w:sz w:val="28"/>
        </w:rPr>
        <w:t>。全年完成邮电业务总量</w:t>
      </w:r>
      <w:r>
        <w:rPr>
          <w:rFonts w:ascii="宋体" w:hAnsi="宋体" w:eastAsia="宋体" w:cs="Times New Roman"/>
          <w:color w:val="000000"/>
          <w:kern w:val="2"/>
          <w:sz w:val="28"/>
        </w:rPr>
        <w:t>39970</w:t>
      </w:r>
      <w:r>
        <w:rPr>
          <w:rFonts w:hint="eastAsia" w:ascii="宋体" w:hAnsi="宋体" w:eastAsia="宋体" w:cs="Times New Roman"/>
          <w:color w:val="000000"/>
          <w:kern w:val="2"/>
          <w:sz w:val="28"/>
        </w:rPr>
        <w:t>万元，比上年增长4.0%。其中，邮政业务总量</w:t>
      </w:r>
      <w:r>
        <w:rPr>
          <w:rFonts w:ascii="宋体" w:hAnsi="宋体" w:eastAsia="宋体" w:cs="Times New Roman"/>
          <w:color w:val="000000"/>
          <w:kern w:val="2"/>
          <w:sz w:val="28"/>
        </w:rPr>
        <w:t>6890</w:t>
      </w:r>
      <w:r>
        <w:rPr>
          <w:rFonts w:hint="eastAsia" w:ascii="宋体" w:hAnsi="宋体" w:eastAsia="宋体" w:cs="Times New Roman"/>
          <w:color w:val="000000"/>
          <w:kern w:val="2"/>
          <w:sz w:val="28"/>
        </w:rPr>
        <w:t>万元，增长</w:t>
      </w:r>
      <w:r>
        <w:rPr>
          <w:rFonts w:ascii="宋体" w:hAnsi="宋体" w:eastAsia="宋体" w:cs="Times New Roman"/>
          <w:color w:val="000000"/>
          <w:kern w:val="2"/>
          <w:sz w:val="28"/>
        </w:rPr>
        <w:t>19.0</w:t>
      </w:r>
      <w:r>
        <w:rPr>
          <w:rFonts w:hint="eastAsia" w:ascii="宋体" w:hAnsi="宋体" w:eastAsia="宋体" w:cs="Times New Roman"/>
          <w:color w:val="000000"/>
          <w:kern w:val="2"/>
          <w:sz w:val="28"/>
        </w:rPr>
        <w:t>%；电信业务总量</w:t>
      </w:r>
      <w:r>
        <w:rPr>
          <w:rFonts w:ascii="宋体" w:hAnsi="宋体" w:eastAsia="宋体" w:cs="Times New Roman"/>
          <w:color w:val="000000"/>
          <w:kern w:val="2"/>
          <w:sz w:val="28"/>
        </w:rPr>
        <w:t>33080</w:t>
      </w:r>
      <w:r>
        <w:rPr>
          <w:rFonts w:hint="eastAsia" w:ascii="宋体" w:hAnsi="宋体" w:eastAsia="宋体" w:cs="Times New Roman"/>
          <w:color w:val="000000"/>
          <w:kern w:val="2"/>
          <w:sz w:val="28"/>
        </w:rPr>
        <w:t>万元，增长</w:t>
      </w:r>
      <w:r>
        <w:rPr>
          <w:rFonts w:ascii="宋体" w:hAnsi="宋体" w:eastAsia="宋体" w:cs="Times New Roman"/>
          <w:color w:val="000000"/>
          <w:kern w:val="2"/>
          <w:sz w:val="28"/>
        </w:rPr>
        <w:t>0.</w:t>
      </w:r>
      <w:r>
        <w:rPr>
          <w:rFonts w:hint="eastAsia" w:ascii="宋体" w:hAnsi="宋体" w:eastAsia="宋体" w:cs="Times New Roman"/>
          <w:color w:val="000000"/>
          <w:kern w:val="2"/>
          <w:sz w:val="28"/>
        </w:rPr>
        <w:t>4%。年末固定电话用户数</w:t>
      </w:r>
      <w:r>
        <w:rPr>
          <w:rFonts w:ascii="宋体" w:hAnsi="宋体" w:eastAsia="宋体" w:cs="Times New Roman"/>
          <w:color w:val="000000"/>
          <w:kern w:val="2"/>
          <w:sz w:val="28"/>
        </w:rPr>
        <w:t>9.24</w:t>
      </w:r>
      <w:r>
        <w:rPr>
          <w:rFonts w:hint="eastAsia" w:ascii="宋体" w:hAnsi="宋体" w:eastAsia="宋体" w:cs="Times New Roman"/>
          <w:color w:val="000000"/>
          <w:kern w:val="2"/>
          <w:sz w:val="28"/>
        </w:rPr>
        <w:t>万户，比</w:t>
      </w:r>
      <w:r>
        <w:rPr>
          <w:rFonts w:ascii="宋体" w:hAnsi="宋体" w:eastAsia="宋体" w:cs="Times New Roman"/>
          <w:color w:val="000000"/>
          <w:kern w:val="2"/>
          <w:sz w:val="28"/>
        </w:rPr>
        <w:t>上年</w:t>
      </w:r>
      <w:r>
        <w:rPr>
          <w:rFonts w:hint="eastAsia" w:ascii="宋体" w:hAnsi="宋体" w:eastAsia="宋体" w:cs="Times New Roman"/>
          <w:color w:val="000000"/>
          <w:kern w:val="2"/>
          <w:sz w:val="28"/>
        </w:rPr>
        <w:t>下降9.1%；移动电话用户</w:t>
      </w:r>
      <w:r>
        <w:rPr>
          <w:rFonts w:ascii="宋体" w:hAnsi="宋体" w:eastAsia="宋体" w:cs="Times New Roman"/>
          <w:color w:val="000000"/>
          <w:kern w:val="2"/>
          <w:sz w:val="28"/>
        </w:rPr>
        <w:t>53.37</w:t>
      </w:r>
      <w:r>
        <w:rPr>
          <w:rFonts w:hint="eastAsia" w:ascii="宋体" w:hAnsi="宋体" w:eastAsia="宋体" w:cs="Times New Roman"/>
          <w:color w:val="000000"/>
          <w:kern w:val="2"/>
          <w:sz w:val="28"/>
        </w:rPr>
        <w:t>万户，比</w:t>
      </w:r>
      <w:r>
        <w:rPr>
          <w:rFonts w:ascii="宋体" w:hAnsi="宋体" w:eastAsia="宋体" w:cs="Times New Roman"/>
          <w:color w:val="000000"/>
          <w:kern w:val="2"/>
          <w:sz w:val="28"/>
        </w:rPr>
        <w:t>上年</w:t>
      </w:r>
      <w:r>
        <w:rPr>
          <w:rFonts w:hint="eastAsia" w:ascii="宋体" w:hAnsi="宋体" w:eastAsia="宋体" w:cs="Times New Roman"/>
          <w:color w:val="000000"/>
          <w:kern w:val="2"/>
          <w:sz w:val="28"/>
        </w:rPr>
        <w:t>增长2.6%。</w:t>
      </w:r>
      <w:r>
        <w:rPr>
          <w:rFonts w:ascii="宋体" w:hAnsi="宋体" w:eastAsia="宋体" w:cs="Times New Roman"/>
          <w:color w:val="000000"/>
          <w:kern w:val="2"/>
          <w:sz w:val="28"/>
        </w:rPr>
        <w:t>固定</w:t>
      </w:r>
      <w:r>
        <w:rPr>
          <w:rFonts w:hint="eastAsia" w:ascii="宋体" w:hAnsi="宋体" w:eastAsia="宋体" w:cs="Times New Roman"/>
          <w:color w:val="000000"/>
          <w:kern w:val="2"/>
          <w:sz w:val="28"/>
        </w:rPr>
        <w:t>互联网</w:t>
      </w:r>
      <w:r>
        <w:rPr>
          <w:rFonts w:ascii="宋体" w:hAnsi="宋体" w:eastAsia="宋体" w:cs="Times New Roman"/>
          <w:color w:val="000000"/>
          <w:kern w:val="2"/>
          <w:sz w:val="28"/>
        </w:rPr>
        <w:t>宽带接入用户</w:t>
      </w:r>
      <w:r>
        <w:rPr>
          <w:rFonts w:hint="eastAsia" w:ascii="宋体" w:hAnsi="宋体" w:eastAsia="宋体" w:cs="Times New Roman"/>
          <w:color w:val="000000"/>
          <w:kern w:val="2"/>
          <w:sz w:val="28"/>
        </w:rPr>
        <w:t>8.92</w:t>
      </w:r>
      <w:r>
        <w:rPr>
          <w:rFonts w:ascii="宋体" w:hAnsi="宋体" w:eastAsia="宋体" w:cs="Times New Roman"/>
          <w:color w:val="000000"/>
          <w:kern w:val="2"/>
          <w:sz w:val="28"/>
        </w:rPr>
        <w:t>万户；手机上网用户</w:t>
      </w:r>
      <w:r>
        <w:rPr>
          <w:rFonts w:hint="eastAsia" w:ascii="宋体" w:hAnsi="宋体" w:eastAsia="宋体" w:cs="Times New Roman"/>
          <w:color w:val="000000"/>
          <w:kern w:val="2"/>
          <w:sz w:val="28"/>
        </w:rPr>
        <w:t>34.51</w:t>
      </w:r>
      <w:r>
        <w:rPr>
          <w:rFonts w:ascii="宋体" w:hAnsi="宋体" w:eastAsia="宋体" w:cs="Times New Roman"/>
          <w:color w:val="000000"/>
          <w:kern w:val="2"/>
          <w:sz w:val="28"/>
        </w:rPr>
        <w:t>万户；互联网用户</w:t>
      </w:r>
      <w:r>
        <w:rPr>
          <w:rFonts w:hint="eastAsia" w:ascii="宋体" w:hAnsi="宋体" w:eastAsia="宋体" w:cs="Times New Roman"/>
          <w:color w:val="000000"/>
          <w:kern w:val="2"/>
          <w:sz w:val="28"/>
        </w:rPr>
        <w:t>43.43</w:t>
      </w:r>
      <w:r>
        <w:rPr>
          <w:rFonts w:ascii="宋体" w:hAnsi="宋体" w:eastAsia="宋体" w:cs="Times New Roman"/>
          <w:color w:val="000000"/>
          <w:kern w:val="2"/>
          <w:sz w:val="28"/>
        </w:rPr>
        <w:t>万户</w:t>
      </w:r>
      <w:r>
        <w:rPr>
          <w:rFonts w:hint="eastAsia" w:ascii="宋体" w:hAnsi="宋体" w:eastAsia="宋体" w:cs="Times New Roman"/>
          <w:color w:val="000000"/>
          <w:kern w:val="2"/>
          <w:sz w:val="28"/>
        </w:rPr>
        <w:t>。</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旅游</w:t>
      </w:r>
      <w:r>
        <w:rPr>
          <w:rFonts w:ascii="宋体" w:hAnsi="宋体" w:eastAsia="宋体" w:cs="Times New Roman"/>
          <w:kern w:val="2"/>
          <w:sz w:val="28"/>
        </w:rPr>
        <w:t>业</w:t>
      </w:r>
      <w:r>
        <w:rPr>
          <w:rFonts w:hint="eastAsia" w:ascii="宋体" w:hAnsi="宋体" w:eastAsia="宋体" w:cs="Times New Roman"/>
          <w:kern w:val="2"/>
          <w:sz w:val="28"/>
        </w:rPr>
        <w:t>加快</w:t>
      </w:r>
      <w:r>
        <w:rPr>
          <w:rFonts w:ascii="宋体" w:hAnsi="宋体" w:eastAsia="宋体" w:cs="Times New Roman"/>
          <w:kern w:val="2"/>
          <w:sz w:val="28"/>
        </w:rPr>
        <w:t>发展</w:t>
      </w:r>
      <w:r>
        <w:rPr>
          <w:rFonts w:hint="eastAsia" w:ascii="宋体" w:hAnsi="宋体" w:eastAsia="宋体" w:cs="Times New Roman"/>
          <w:kern w:val="2"/>
          <w:sz w:val="28"/>
        </w:rPr>
        <w:t>。全年接待旅游人数</w:t>
      </w:r>
      <w:r>
        <w:rPr>
          <w:rFonts w:ascii="宋体" w:hAnsi="宋体" w:eastAsia="宋体" w:cs="Times New Roman"/>
          <w:kern w:val="2"/>
          <w:sz w:val="28"/>
        </w:rPr>
        <w:t>293</w:t>
      </w:r>
      <w:r>
        <w:rPr>
          <w:rFonts w:hint="eastAsia" w:ascii="宋体" w:hAnsi="宋体" w:eastAsia="宋体" w:cs="Times New Roman"/>
          <w:kern w:val="2"/>
          <w:sz w:val="28"/>
        </w:rPr>
        <w:t>万人次，比上年增长</w:t>
      </w:r>
      <w:r>
        <w:rPr>
          <w:rFonts w:ascii="宋体" w:hAnsi="宋体" w:eastAsia="宋体" w:cs="Times New Roman"/>
          <w:kern w:val="2"/>
          <w:sz w:val="28"/>
        </w:rPr>
        <w:t>31.4</w:t>
      </w:r>
      <w:r>
        <w:rPr>
          <w:rFonts w:hint="eastAsia" w:ascii="宋体" w:hAnsi="宋体" w:eastAsia="宋体" w:cs="Times New Roman"/>
          <w:kern w:val="2"/>
          <w:sz w:val="28"/>
        </w:rPr>
        <w:t>%；实现旅游总收入</w:t>
      </w:r>
      <w:r>
        <w:rPr>
          <w:rFonts w:ascii="宋体" w:hAnsi="宋体" w:eastAsia="宋体" w:cs="Times New Roman"/>
          <w:kern w:val="2"/>
          <w:sz w:val="28"/>
        </w:rPr>
        <w:t>7.45</w:t>
      </w:r>
      <w:r>
        <w:rPr>
          <w:rFonts w:hint="eastAsia" w:ascii="宋体" w:hAnsi="宋体" w:eastAsia="宋体" w:cs="Times New Roman"/>
          <w:kern w:val="2"/>
          <w:sz w:val="28"/>
        </w:rPr>
        <w:t>亿元，比上年增长</w:t>
      </w:r>
      <w:r>
        <w:rPr>
          <w:rFonts w:ascii="宋体" w:hAnsi="宋体" w:eastAsia="宋体" w:cs="Times New Roman"/>
          <w:kern w:val="2"/>
          <w:sz w:val="28"/>
        </w:rPr>
        <w:t>31.2</w:t>
      </w:r>
      <w:r>
        <w:rPr>
          <w:rFonts w:hint="eastAsia" w:ascii="宋体" w:hAnsi="宋体" w:eastAsia="宋体" w:cs="Times New Roman"/>
          <w:kern w:val="2"/>
          <w:sz w:val="28"/>
        </w:rPr>
        <w:t>％。年末拥有按五星级标准建设的酒店1家，按四星级标准建设的酒店2家，实有四星级酒店1家、三星级5家、二星级1家。清流民族风情小镇成功创建国家AAA级旅游景区。</w:t>
      </w:r>
    </w:p>
    <w:p>
      <w:pPr>
        <w:pStyle w:val="5"/>
        <w:spacing w:before="0" w:beforeAutospacing="0" w:after="0" w:afterAutospacing="0"/>
        <w:ind w:left="44" w:right="44" w:firstLine="562" w:firstLineChars="200"/>
        <w:jc w:val="both"/>
        <w:rPr>
          <w:rStyle w:val="8"/>
          <w:rFonts w:ascii="宋体" w:hAnsi="宋体" w:eastAsia="宋体"/>
          <w:color w:val="000000"/>
          <w:sz w:val="28"/>
        </w:rPr>
      </w:pPr>
      <w:r>
        <w:rPr>
          <w:rStyle w:val="8"/>
          <w:rFonts w:hint="eastAsia" w:ascii="宋体" w:hAnsi="宋体" w:eastAsia="宋体"/>
          <w:color w:val="000000"/>
          <w:sz w:val="28"/>
        </w:rPr>
        <w:t>八、金融</w:t>
      </w:r>
    </w:p>
    <w:p>
      <w:pPr>
        <w:ind w:firstLine="560" w:firstLineChars="200"/>
        <w:jc w:val="left"/>
        <w:rPr>
          <w:rFonts w:ascii="宋体" w:hAnsi="宋体" w:eastAsia="宋体" w:cs="宋体"/>
          <w:kern w:val="0"/>
          <w:sz w:val="28"/>
        </w:rPr>
      </w:pPr>
      <w:r>
        <w:rPr>
          <w:rFonts w:hint="eastAsia" w:ascii="宋体" w:hAnsi="宋体" w:eastAsia="宋体" w:cs="宋体"/>
          <w:kern w:val="0"/>
          <w:sz w:val="28"/>
        </w:rPr>
        <w:t>金融</w:t>
      </w:r>
      <w:r>
        <w:rPr>
          <w:rFonts w:ascii="宋体" w:hAnsi="宋体" w:eastAsia="宋体" w:cs="宋体"/>
          <w:kern w:val="0"/>
          <w:sz w:val="28"/>
        </w:rPr>
        <w:t>市场稳健运行。</w:t>
      </w:r>
      <w:r>
        <w:rPr>
          <w:rFonts w:hint="eastAsia" w:ascii="宋体" w:hAnsi="宋体" w:eastAsia="宋体" w:cs="宋体"/>
          <w:kern w:val="0"/>
          <w:sz w:val="28"/>
        </w:rPr>
        <w:t>全年金融业实现增加值</w:t>
      </w:r>
      <w:r>
        <w:rPr>
          <w:rFonts w:ascii="宋体" w:hAnsi="宋体" w:eastAsia="宋体" w:cs="宋体"/>
          <w:kern w:val="0"/>
          <w:sz w:val="28"/>
        </w:rPr>
        <w:t>66515</w:t>
      </w:r>
      <w:r>
        <w:rPr>
          <w:rFonts w:hint="eastAsia" w:ascii="宋体" w:hAnsi="宋体" w:eastAsia="宋体" w:cs="宋体"/>
          <w:kern w:val="0"/>
          <w:sz w:val="28"/>
        </w:rPr>
        <w:t>万元，比上年增长</w:t>
      </w:r>
      <w:r>
        <w:rPr>
          <w:rFonts w:ascii="宋体" w:hAnsi="宋体" w:eastAsia="宋体" w:cs="宋体"/>
          <w:kern w:val="0"/>
          <w:sz w:val="28"/>
        </w:rPr>
        <w:t>16.3</w:t>
      </w:r>
      <w:r>
        <w:rPr>
          <w:rFonts w:hint="eastAsia" w:ascii="宋体" w:hAnsi="宋体" w:eastAsia="宋体" w:cs="宋体"/>
          <w:kern w:val="0"/>
          <w:sz w:val="28"/>
        </w:rPr>
        <w:t>%。其中新型金融业实现增加值</w:t>
      </w:r>
      <w:r>
        <w:rPr>
          <w:rFonts w:ascii="宋体" w:hAnsi="宋体" w:eastAsia="宋体" w:cs="宋体"/>
          <w:kern w:val="0"/>
          <w:sz w:val="28"/>
        </w:rPr>
        <w:t>8269</w:t>
      </w:r>
      <w:r>
        <w:rPr>
          <w:rFonts w:hint="eastAsia" w:ascii="宋体" w:hAnsi="宋体" w:eastAsia="宋体" w:cs="宋体"/>
          <w:kern w:val="0"/>
          <w:sz w:val="28"/>
        </w:rPr>
        <w:t>万元，同比增长35.2%。不良</w:t>
      </w:r>
      <w:r>
        <w:rPr>
          <w:rFonts w:ascii="宋体" w:hAnsi="宋体" w:eastAsia="宋体" w:cs="宋体"/>
          <w:kern w:val="0"/>
          <w:sz w:val="28"/>
        </w:rPr>
        <w:t>贷款率</w:t>
      </w:r>
      <w:r>
        <w:rPr>
          <w:rFonts w:hint="eastAsia" w:ascii="宋体" w:hAnsi="宋体" w:eastAsia="宋体" w:cs="宋体"/>
          <w:kern w:val="0"/>
          <w:sz w:val="28"/>
        </w:rPr>
        <w:t>0.36</w:t>
      </w:r>
      <w:r>
        <w:rPr>
          <w:rFonts w:ascii="宋体" w:hAnsi="宋体" w:eastAsia="宋体" w:cs="宋体"/>
          <w:kern w:val="0"/>
          <w:sz w:val="28"/>
        </w:rPr>
        <w:t>%。</w:t>
      </w:r>
    </w:p>
    <w:p>
      <w:pPr>
        <w:ind w:firstLine="560" w:firstLineChars="200"/>
        <w:jc w:val="left"/>
        <w:rPr>
          <w:rFonts w:ascii="宋体" w:hAnsi="宋体" w:eastAsia="宋体" w:cs="宋体"/>
          <w:kern w:val="0"/>
          <w:sz w:val="28"/>
        </w:rPr>
      </w:pPr>
      <w:r>
        <w:rPr>
          <w:rFonts w:hint="eastAsia" w:ascii="宋体" w:hAnsi="宋体" w:eastAsia="宋体" w:cs="宋体"/>
          <w:kern w:val="0"/>
          <w:sz w:val="28"/>
        </w:rPr>
        <w:t>金融市场</w:t>
      </w:r>
      <w:r>
        <w:rPr>
          <w:rFonts w:ascii="宋体" w:hAnsi="宋体" w:eastAsia="宋体" w:cs="宋体"/>
          <w:kern w:val="0"/>
          <w:sz w:val="28"/>
        </w:rPr>
        <w:t>规模</w:t>
      </w:r>
      <w:r>
        <w:rPr>
          <w:rFonts w:hint="eastAsia" w:ascii="宋体" w:hAnsi="宋体" w:eastAsia="宋体" w:cs="宋体"/>
          <w:kern w:val="0"/>
          <w:sz w:val="28"/>
        </w:rPr>
        <w:t>进一步</w:t>
      </w:r>
      <w:r>
        <w:rPr>
          <w:rFonts w:ascii="宋体" w:hAnsi="宋体" w:eastAsia="宋体" w:cs="宋体"/>
          <w:kern w:val="0"/>
          <w:sz w:val="28"/>
        </w:rPr>
        <w:t>扩大</w:t>
      </w:r>
      <w:r>
        <w:rPr>
          <w:rFonts w:hint="eastAsia" w:ascii="宋体" w:hAnsi="宋体" w:eastAsia="宋体" w:cs="宋体"/>
          <w:kern w:val="0"/>
          <w:sz w:val="28"/>
        </w:rPr>
        <w:t>。年末全区金融机构各项存款余额达到</w:t>
      </w:r>
      <w:r>
        <w:rPr>
          <w:rFonts w:ascii="宋体" w:hAnsi="宋体" w:eastAsia="宋体" w:cs="宋体"/>
          <w:kern w:val="0"/>
          <w:sz w:val="28"/>
        </w:rPr>
        <w:t>2717047</w:t>
      </w:r>
      <w:r>
        <w:rPr>
          <w:rFonts w:hint="eastAsia" w:ascii="宋体" w:hAnsi="宋体" w:eastAsia="宋体" w:cs="宋体"/>
          <w:kern w:val="0"/>
          <w:sz w:val="28"/>
        </w:rPr>
        <w:t>万元，比上年末增长</w:t>
      </w:r>
      <w:r>
        <w:rPr>
          <w:rFonts w:ascii="宋体" w:hAnsi="宋体" w:eastAsia="宋体" w:cs="宋体"/>
          <w:kern w:val="0"/>
          <w:sz w:val="28"/>
        </w:rPr>
        <w:t>16.7</w:t>
      </w:r>
      <w:r>
        <w:rPr>
          <w:rFonts w:hint="eastAsia" w:ascii="宋体" w:hAnsi="宋体" w:eastAsia="宋体" w:cs="宋体"/>
          <w:kern w:val="0"/>
          <w:sz w:val="28"/>
        </w:rPr>
        <w:t>%。其中，个人储蓄存款余额</w:t>
      </w:r>
      <w:r>
        <w:rPr>
          <w:rFonts w:ascii="宋体" w:hAnsi="宋体" w:eastAsia="宋体" w:cs="宋体"/>
          <w:kern w:val="0"/>
          <w:sz w:val="28"/>
        </w:rPr>
        <w:t>1879936</w:t>
      </w:r>
      <w:r>
        <w:rPr>
          <w:rFonts w:hint="eastAsia" w:ascii="宋体" w:hAnsi="宋体" w:eastAsia="宋体" w:cs="宋体"/>
          <w:kern w:val="0"/>
          <w:sz w:val="28"/>
        </w:rPr>
        <w:t>万元，比上年末增长</w:t>
      </w:r>
      <w:r>
        <w:rPr>
          <w:rFonts w:ascii="宋体" w:hAnsi="宋体" w:eastAsia="宋体" w:cs="宋体"/>
          <w:kern w:val="0"/>
          <w:sz w:val="28"/>
        </w:rPr>
        <w:t>13.7</w:t>
      </w:r>
      <w:r>
        <w:rPr>
          <w:rFonts w:hint="eastAsia" w:ascii="宋体" w:hAnsi="宋体" w:eastAsia="宋体" w:cs="宋体"/>
          <w:kern w:val="0"/>
          <w:sz w:val="28"/>
        </w:rPr>
        <w:t>%。年末金融机构贷款余额达到</w:t>
      </w:r>
      <w:r>
        <w:rPr>
          <w:rFonts w:ascii="宋体" w:hAnsi="宋体" w:eastAsia="宋体" w:cs="宋体"/>
          <w:kern w:val="0"/>
          <w:sz w:val="28"/>
        </w:rPr>
        <w:t>1723638</w:t>
      </w:r>
      <w:r>
        <w:rPr>
          <w:rFonts w:hint="eastAsia" w:ascii="宋体" w:hAnsi="宋体" w:eastAsia="宋体" w:cs="宋体"/>
          <w:kern w:val="0"/>
          <w:sz w:val="28"/>
        </w:rPr>
        <w:t>万元，比上年末增长</w:t>
      </w:r>
      <w:r>
        <w:rPr>
          <w:rFonts w:ascii="宋体" w:hAnsi="宋体" w:eastAsia="宋体" w:cs="宋体"/>
          <w:kern w:val="0"/>
          <w:sz w:val="28"/>
        </w:rPr>
        <w:t>13.4</w:t>
      </w:r>
      <w:r>
        <w:rPr>
          <w:rFonts w:hint="eastAsia" w:ascii="宋体" w:hAnsi="宋体" w:eastAsia="宋体" w:cs="宋体"/>
          <w:kern w:val="0"/>
          <w:sz w:val="28"/>
        </w:rPr>
        <w:t>%。其中，</w:t>
      </w:r>
      <w:r>
        <w:rPr>
          <w:rFonts w:ascii="宋体" w:hAnsi="宋体" w:eastAsia="宋体" w:cs="宋体"/>
          <w:kern w:val="0"/>
          <w:sz w:val="28"/>
        </w:rPr>
        <w:t>个人消费贷款482219万元，</w:t>
      </w:r>
      <w:r>
        <w:rPr>
          <w:rFonts w:hint="eastAsia" w:ascii="宋体" w:hAnsi="宋体" w:eastAsia="宋体" w:cs="宋体"/>
          <w:kern w:val="0"/>
          <w:sz w:val="28"/>
        </w:rPr>
        <w:t>下降0.</w:t>
      </w:r>
      <w:r>
        <w:rPr>
          <w:rFonts w:ascii="宋体" w:hAnsi="宋体" w:eastAsia="宋体" w:cs="宋体"/>
          <w:kern w:val="0"/>
          <w:sz w:val="28"/>
        </w:rPr>
        <w:t>6</w:t>
      </w:r>
      <w:r>
        <w:rPr>
          <w:rFonts w:hint="eastAsia" w:ascii="宋体" w:hAnsi="宋体" w:eastAsia="宋体" w:cs="宋体"/>
          <w:kern w:val="0"/>
          <w:sz w:val="28"/>
        </w:rPr>
        <w:t>%。</w:t>
      </w:r>
    </w:p>
    <w:p>
      <w:pPr>
        <w:widowControl/>
        <w:shd w:val="clear" w:color="auto" w:fill="FFFFFF"/>
        <w:spacing w:line="360" w:lineRule="auto"/>
        <w:ind w:firstLine="562" w:firstLineChars="200"/>
        <w:jc w:val="center"/>
        <w:rPr>
          <w:rFonts w:ascii="宋体" w:hAnsi="宋体" w:eastAsia="宋体" w:cs="Tahoma"/>
          <w:b/>
          <w:bCs/>
          <w:kern w:val="0"/>
          <w:sz w:val="28"/>
          <w:szCs w:val="28"/>
        </w:rPr>
      </w:pPr>
      <w:r>
        <w:rPr>
          <w:rFonts w:hint="eastAsia" w:ascii="宋体" w:hAnsi="宋体" w:eastAsia="宋体" w:cs="Tahoma"/>
          <w:b/>
          <w:bCs/>
          <w:kern w:val="0"/>
          <w:sz w:val="28"/>
          <w:szCs w:val="28"/>
        </w:rPr>
        <w:t>表</w:t>
      </w:r>
      <w:r>
        <w:rPr>
          <w:rFonts w:ascii="宋体" w:hAnsi="宋体" w:eastAsia="宋体" w:cs="Tahoma"/>
          <w:b/>
          <w:bCs/>
          <w:kern w:val="0"/>
          <w:sz w:val="28"/>
          <w:szCs w:val="28"/>
        </w:rPr>
        <w:t>7</w:t>
      </w:r>
      <w:r>
        <w:rPr>
          <w:rFonts w:hint="eastAsia" w:ascii="宋体" w:hAnsi="宋体" w:eastAsia="宋体" w:cs="Tahoma"/>
          <w:b/>
          <w:bCs/>
          <w:kern w:val="0"/>
          <w:sz w:val="28"/>
          <w:szCs w:val="28"/>
        </w:rPr>
        <w:t>　　201</w:t>
      </w:r>
      <w:r>
        <w:rPr>
          <w:rFonts w:ascii="宋体" w:hAnsi="宋体" w:eastAsia="宋体" w:cs="Tahoma"/>
          <w:b/>
          <w:bCs/>
          <w:kern w:val="0"/>
          <w:sz w:val="28"/>
          <w:szCs w:val="28"/>
        </w:rPr>
        <w:t>5</w:t>
      </w:r>
      <w:r>
        <w:rPr>
          <w:rFonts w:hint="eastAsia" w:ascii="宋体" w:hAnsi="宋体" w:eastAsia="宋体" w:cs="Tahoma"/>
          <w:b/>
          <w:bCs/>
          <w:kern w:val="0"/>
          <w:sz w:val="28"/>
          <w:szCs w:val="28"/>
        </w:rPr>
        <w:t>年末金融机构存贷款余额</w:t>
      </w:r>
    </w:p>
    <w:tbl>
      <w:tblPr>
        <w:tblStyle w:val="6"/>
        <w:tblW w:w="7200"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2343"/>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288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kern w:val="0"/>
                <w:szCs w:val="21"/>
              </w:rPr>
            </w:pPr>
            <w:r>
              <w:rPr>
                <w:rFonts w:hint="eastAsia" w:ascii="宋体" w:hAnsi="宋体" w:eastAsia="宋体" w:cs="Tahoma"/>
                <w:b/>
                <w:bCs/>
                <w:kern w:val="0"/>
                <w:szCs w:val="21"/>
              </w:rPr>
              <w:t>指标</w:t>
            </w:r>
          </w:p>
        </w:tc>
        <w:tc>
          <w:tcPr>
            <w:tcW w:w="234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kern w:val="0"/>
                <w:szCs w:val="21"/>
              </w:rPr>
            </w:pPr>
            <w:r>
              <w:rPr>
                <w:rFonts w:hint="eastAsia" w:ascii="宋体" w:hAnsi="宋体" w:eastAsia="宋体" w:cs="Tahoma"/>
                <w:b/>
                <w:bCs/>
                <w:kern w:val="0"/>
                <w:szCs w:val="21"/>
              </w:rPr>
              <w:t>年末数（万元）</w:t>
            </w:r>
          </w:p>
        </w:tc>
        <w:tc>
          <w:tcPr>
            <w:tcW w:w="1977" w:type="dxa"/>
            <w:tcBorders>
              <w:top w:val="single" w:color="auto" w:sz="4" w:space="0"/>
              <w:left w:val="single" w:color="auto" w:sz="4" w:space="0"/>
              <w:bottom w:val="single" w:color="auto" w:sz="4" w:space="0"/>
              <w:right w:val="nil"/>
            </w:tcBorders>
            <w:vAlign w:val="center"/>
          </w:tcPr>
          <w:p>
            <w:pPr>
              <w:widowControl/>
              <w:shd w:val="clear" w:color="auto" w:fill="FFFFFF"/>
              <w:spacing w:line="360" w:lineRule="auto"/>
              <w:ind w:firstLine="422" w:firstLineChars="200"/>
              <w:jc w:val="center"/>
              <w:rPr>
                <w:rFonts w:ascii="宋体" w:hAnsi="宋体" w:eastAsia="宋体" w:cs="Tahoma"/>
                <w:b/>
                <w:bCs/>
                <w:kern w:val="0"/>
                <w:szCs w:val="21"/>
              </w:rPr>
            </w:pPr>
            <w:r>
              <w:rPr>
                <w:rFonts w:hint="eastAsia" w:ascii="宋体" w:hAnsi="宋体" w:eastAsia="宋体" w:cs="Tahoma"/>
                <w:b/>
                <w:bCs/>
                <w:kern w:val="0"/>
                <w:szCs w:val="21"/>
              </w:rPr>
              <w:t>比年初±％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single" w:color="auto" w:sz="4" w:space="0"/>
              <w:left w:val="nil"/>
              <w:bottom w:val="nil"/>
              <w:right w:val="single" w:color="auto" w:sz="4" w:space="0"/>
            </w:tcBorders>
            <w:vAlign w:val="center"/>
          </w:tcPr>
          <w:p>
            <w:pPr>
              <w:rPr>
                <w:rFonts w:ascii="宋体" w:hAnsi="宋体" w:eastAsia="宋体" w:cs="宋体"/>
                <w:szCs w:val="21"/>
              </w:rPr>
            </w:pPr>
            <w:r>
              <w:rPr>
                <w:rFonts w:hint="eastAsia" w:ascii="宋体" w:hAnsi="宋体" w:eastAsia="宋体"/>
                <w:szCs w:val="21"/>
              </w:rPr>
              <w:t>金融机构存款余额</w:t>
            </w:r>
          </w:p>
        </w:tc>
        <w:tc>
          <w:tcPr>
            <w:tcW w:w="2343" w:type="dxa"/>
            <w:tcBorders>
              <w:top w:val="nil"/>
              <w:left w:val="nil"/>
              <w:bottom w:val="nil"/>
              <w:right w:val="nil"/>
            </w:tcBorders>
            <w:vAlign w:val="center"/>
          </w:tcPr>
          <w:p>
            <w:pPr>
              <w:widowControl/>
              <w:jc w:val="center"/>
              <w:rPr>
                <w:kern w:val="0"/>
                <w:sz w:val="18"/>
                <w:szCs w:val="18"/>
              </w:rPr>
            </w:pPr>
            <w:r>
              <w:rPr>
                <w:sz w:val="18"/>
                <w:szCs w:val="18"/>
              </w:rPr>
              <w:t>2717047</w:t>
            </w:r>
          </w:p>
        </w:tc>
        <w:tc>
          <w:tcPr>
            <w:tcW w:w="1977" w:type="dxa"/>
            <w:tcBorders>
              <w:top w:val="nil"/>
              <w:left w:val="nil"/>
              <w:bottom w:val="nil"/>
              <w:right w:val="nil"/>
            </w:tcBorders>
            <w:vAlign w:val="center"/>
          </w:tcPr>
          <w:p>
            <w:pPr>
              <w:jc w:val="center"/>
              <w:rPr>
                <w:sz w:val="18"/>
                <w:szCs w:val="18"/>
              </w:rPr>
            </w:pPr>
            <w:r>
              <w:rPr>
                <w:sz w:val="18"/>
                <w:szCs w:val="18"/>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＃企事业单位存款</w:t>
            </w:r>
          </w:p>
        </w:tc>
        <w:tc>
          <w:tcPr>
            <w:tcW w:w="2343" w:type="dxa"/>
            <w:tcBorders>
              <w:top w:val="nil"/>
              <w:left w:val="nil"/>
              <w:bottom w:val="nil"/>
              <w:right w:val="nil"/>
            </w:tcBorders>
            <w:vAlign w:val="center"/>
          </w:tcPr>
          <w:p>
            <w:pPr>
              <w:jc w:val="center"/>
              <w:rPr>
                <w:sz w:val="18"/>
                <w:szCs w:val="18"/>
              </w:rPr>
            </w:pPr>
            <w:r>
              <w:rPr>
                <w:sz w:val="18"/>
                <w:szCs w:val="18"/>
              </w:rPr>
              <w:t>794202</w:t>
            </w:r>
          </w:p>
        </w:tc>
        <w:tc>
          <w:tcPr>
            <w:tcW w:w="1977" w:type="dxa"/>
            <w:tcBorders>
              <w:top w:val="nil"/>
              <w:left w:val="nil"/>
              <w:bottom w:val="nil"/>
              <w:right w:val="nil"/>
            </w:tcBorders>
            <w:vAlign w:val="center"/>
          </w:tcPr>
          <w:p>
            <w:pPr>
              <w:jc w:val="center"/>
              <w:rPr>
                <w:sz w:val="18"/>
                <w:szCs w:val="18"/>
              </w:rPr>
            </w:pPr>
            <w:r>
              <w:rPr>
                <w:sz w:val="18"/>
                <w:szCs w:val="18"/>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szCs w:val="21"/>
              </w:rPr>
              <w:t>个人储蓄存款</w:t>
            </w:r>
          </w:p>
        </w:tc>
        <w:tc>
          <w:tcPr>
            <w:tcW w:w="2343" w:type="dxa"/>
            <w:tcBorders>
              <w:top w:val="nil"/>
              <w:left w:val="nil"/>
              <w:bottom w:val="nil"/>
              <w:right w:val="nil"/>
            </w:tcBorders>
            <w:vAlign w:val="center"/>
          </w:tcPr>
          <w:p>
            <w:pPr>
              <w:jc w:val="center"/>
              <w:rPr>
                <w:sz w:val="18"/>
                <w:szCs w:val="18"/>
              </w:rPr>
            </w:pPr>
            <w:r>
              <w:rPr>
                <w:sz w:val="18"/>
                <w:szCs w:val="18"/>
              </w:rPr>
              <w:t>1879936</w:t>
            </w:r>
          </w:p>
        </w:tc>
        <w:tc>
          <w:tcPr>
            <w:tcW w:w="1977" w:type="dxa"/>
            <w:tcBorders>
              <w:top w:val="nil"/>
              <w:left w:val="nil"/>
              <w:bottom w:val="nil"/>
              <w:right w:val="nil"/>
            </w:tcBorders>
            <w:vAlign w:val="center"/>
          </w:tcPr>
          <w:p>
            <w:pPr>
              <w:jc w:val="center"/>
              <w:rPr>
                <w:sz w:val="18"/>
                <w:szCs w:val="18"/>
              </w:rPr>
            </w:pPr>
            <w:r>
              <w:rPr>
                <w:sz w:val="18"/>
                <w:szCs w:val="18"/>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rPr>
                <w:rFonts w:ascii="宋体" w:hAnsi="宋体" w:eastAsia="宋体" w:cs="宋体"/>
                <w:szCs w:val="21"/>
              </w:rPr>
            </w:pPr>
            <w:r>
              <w:rPr>
                <w:rFonts w:hint="eastAsia" w:ascii="宋体" w:hAnsi="宋体" w:eastAsia="宋体"/>
                <w:szCs w:val="21"/>
              </w:rPr>
              <w:t>金融机构贷款余额</w:t>
            </w:r>
          </w:p>
        </w:tc>
        <w:tc>
          <w:tcPr>
            <w:tcW w:w="2343" w:type="dxa"/>
            <w:tcBorders>
              <w:top w:val="nil"/>
              <w:left w:val="nil"/>
              <w:bottom w:val="nil"/>
              <w:right w:val="nil"/>
            </w:tcBorders>
            <w:vAlign w:val="center"/>
          </w:tcPr>
          <w:p>
            <w:pPr>
              <w:jc w:val="center"/>
              <w:rPr>
                <w:sz w:val="18"/>
                <w:szCs w:val="18"/>
              </w:rPr>
            </w:pPr>
            <w:r>
              <w:rPr>
                <w:sz w:val="18"/>
                <w:szCs w:val="18"/>
              </w:rPr>
              <w:t>1723638</w:t>
            </w:r>
          </w:p>
        </w:tc>
        <w:tc>
          <w:tcPr>
            <w:tcW w:w="1977" w:type="dxa"/>
            <w:tcBorders>
              <w:top w:val="nil"/>
              <w:left w:val="nil"/>
              <w:bottom w:val="nil"/>
              <w:right w:val="nil"/>
            </w:tcBorders>
            <w:vAlign w:val="center"/>
          </w:tcPr>
          <w:p>
            <w:pPr>
              <w:jc w:val="center"/>
              <w:rPr>
                <w:sz w:val="18"/>
                <w:szCs w:val="18"/>
              </w:rPr>
            </w:pPr>
            <w:r>
              <w:rPr>
                <w:sz w:val="18"/>
                <w:szCs w:val="18"/>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210" w:firstLineChars="100"/>
              <w:rPr>
                <w:rFonts w:ascii="宋体" w:hAnsi="宋体" w:eastAsia="宋体" w:cs="宋体"/>
                <w:szCs w:val="21"/>
              </w:rPr>
            </w:pPr>
            <w:r>
              <w:rPr>
                <w:rFonts w:hint="eastAsia" w:ascii="宋体" w:hAnsi="宋体" w:eastAsia="宋体"/>
                <w:szCs w:val="21"/>
              </w:rPr>
              <w:t>＃短期贷款</w:t>
            </w:r>
          </w:p>
        </w:tc>
        <w:tc>
          <w:tcPr>
            <w:tcW w:w="2343" w:type="dxa"/>
            <w:tcBorders>
              <w:top w:val="nil"/>
              <w:left w:val="nil"/>
              <w:bottom w:val="nil"/>
              <w:right w:val="nil"/>
            </w:tcBorders>
            <w:vAlign w:val="center"/>
          </w:tcPr>
          <w:p>
            <w:pPr>
              <w:jc w:val="center"/>
              <w:rPr>
                <w:sz w:val="18"/>
                <w:szCs w:val="18"/>
              </w:rPr>
            </w:pPr>
            <w:r>
              <w:rPr>
                <w:sz w:val="18"/>
                <w:szCs w:val="18"/>
              </w:rPr>
              <w:t>402159</w:t>
            </w:r>
          </w:p>
        </w:tc>
        <w:tc>
          <w:tcPr>
            <w:tcW w:w="1977" w:type="dxa"/>
            <w:tcBorders>
              <w:top w:val="nil"/>
              <w:left w:val="nil"/>
              <w:bottom w:val="nil"/>
              <w:right w:val="nil"/>
            </w:tcBorders>
            <w:vAlign w:val="center"/>
          </w:tcPr>
          <w:p>
            <w:pPr>
              <w:jc w:val="center"/>
              <w:rPr>
                <w:sz w:val="18"/>
                <w:szCs w:val="18"/>
              </w:rPr>
            </w:pPr>
            <w:r>
              <w:rPr>
                <w:sz w:val="18"/>
                <w:szCs w:val="18"/>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szCs w:val="21"/>
              </w:rPr>
              <w:t>中长期贷款</w:t>
            </w:r>
          </w:p>
        </w:tc>
        <w:tc>
          <w:tcPr>
            <w:tcW w:w="2343" w:type="dxa"/>
            <w:tcBorders>
              <w:top w:val="nil"/>
              <w:left w:val="nil"/>
              <w:bottom w:val="nil"/>
              <w:right w:val="nil"/>
            </w:tcBorders>
            <w:vAlign w:val="center"/>
          </w:tcPr>
          <w:p>
            <w:pPr>
              <w:jc w:val="center"/>
              <w:rPr>
                <w:sz w:val="18"/>
                <w:szCs w:val="18"/>
              </w:rPr>
            </w:pPr>
            <w:r>
              <w:rPr>
                <w:sz w:val="18"/>
                <w:szCs w:val="18"/>
              </w:rPr>
              <w:t>1312643</w:t>
            </w:r>
          </w:p>
        </w:tc>
        <w:tc>
          <w:tcPr>
            <w:tcW w:w="1977" w:type="dxa"/>
            <w:tcBorders>
              <w:top w:val="nil"/>
              <w:left w:val="nil"/>
              <w:bottom w:val="nil"/>
              <w:right w:val="nil"/>
            </w:tcBorders>
            <w:vAlign w:val="center"/>
          </w:tcPr>
          <w:p>
            <w:pPr>
              <w:jc w:val="center"/>
              <w:rPr>
                <w:sz w:val="18"/>
                <w:szCs w:val="18"/>
              </w:rPr>
            </w:pPr>
            <w:r>
              <w:rPr>
                <w:sz w:val="18"/>
                <w:szCs w:val="18"/>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right w:val="single" w:color="auto" w:sz="4" w:space="0"/>
            </w:tcBorders>
            <w:vAlign w:val="center"/>
          </w:tcPr>
          <w:p>
            <w:pPr>
              <w:ind w:firstLine="630" w:firstLineChars="300"/>
              <w:rPr>
                <w:rFonts w:ascii="宋体" w:hAnsi="宋体" w:eastAsia="宋体" w:cs="宋体"/>
                <w:szCs w:val="21"/>
              </w:rPr>
            </w:pPr>
            <w:r>
              <w:rPr>
                <w:rFonts w:hint="eastAsia" w:ascii="宋体" w:hAnsi="宋体" w:eastAsia="宋体"/>
                <w:szCs w:val="21"/>
              </w:rPr>
              <w:t>＃个人消费贷款</w:t>
            </w:r>
          </w:p>
        </w:tc>
        <w:tc>
          <w:tcPr>
            <w:tcW w:w="2343" w:type="dxa"/>
            <w:tcBorders>
              <w:top w:val="nil"/>
              <w:left w:val="nil"/>
              <w:right w:val="nil"/>
            </w:tcBorders>
            <w:vAlign w:val="center"/>
          </w:tcPr>
          <w:p>
            <w:pPr>
              <w:jc w:val="center"/>
              <w:rPr>
                <w:sz w:val="18"/>
                <w:szCs w:val="18"/>
              </w:rPr>
            </w:pPr>
            <w:r>
              <w:rPr>
                <w:sz w:val="18"/>
                <w:szCs w:val="18"/>
              </w:rPr>
              <w:t>482219</w:t>
            </w:r>
          </w:p>
        </w:tc>
        <w:tc>
          <w:tcPr>
            <w:tcW w:w="1977" w:type="dxa"/>
            <w:tcBorders>
              <w:top w:val="nil"/>
              <w:left w:val="nil"/>
              <w:right w:val="nil"/>
            </w:tcBorders>
            <w:vAlign w:val="center"/>
          </w:tcPr>
          <w:p>
            <w:pPr>
              <w:jc w:val="center"/>
              <w:rPr>
                <w:sz w:val="18"/>
                <w:szCs w:val="18"/>
              </w:rPr>
            </w:pPr>
            <w:r>
              <w:rPr>
                <w:sz w:val="18"/>
                <w:szCs w:val="18"/>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szCs w:val="21"/>
              </w:rPr>
              <w:t>＃不良贷款</w:t>
            </w:r>
          </w:p>
        </w:tc>
        <w:tc>
          <w:tcPr>
            <w:tcW w:w="2343" w:type="dxa"/>
            <w:tcBorders>
              <w:top w:val="nil"/>
              <w:left w:val="nil"/>
              <w:bottom w:val="single" w:color="auto" w:sz="4" w:space="0"/>
              <w:right w:val="nil"/>
            </w:tcBorders>
            <w:vAlign w:val="center"/>
          </w:tcPr>
          <w:p>
            <w:pPr>
              <w:jc w:val="center"/>
              <w:rPr>
                <w:sz w:val="18"/>
                <w:szCs w:val="18"/>
              </w:rPr>
            </w:pPr>
            <w:r>
              <w:rPr>
                <w:sz w:val="18"/>
                <w:szCs w:val="18"/>
              </w:rPr>
              <w:t>6159</w:t>
            </w:r>
          </w:p>
        </w:tc>
        <w:tc>
          <w:tcPr>
            <w:tcW w:w="1977" w:type="dxa"/>
            <w:tcBorders>
              <w:top w:val="nil"/>
              <w:left w:val="nil"/>
              <w:bottom w:val="single" w:color="auto" w:sz="4" w:space="0"/>
              <w:right w:val="nil"/>
            </w:tcBorders>
            <w:vAlign w:val="center"/>
          </w:tcPr>
          <w:p>
            <w:pPr>
              <w:jc w:val="center"/>
              <w:rPr>
                <w:sz w:val="18"/>
                <w:szCs w:val="18"/>
              </w:rPr>
            </w:pPr>
            <w:r>
              <w:rPr>
                <w:sz w:val="18"/>
                <w:szCs w:val="18"/>
              </w:rPr>
              <w:t>102.1</w:t>
            </w:r>
          </w:p>
        </w:tc>
      </w:tr>
    </w:tbl>
    <w:p>
      <w:pPr>
        <w:ind w:firstLine="560" w:firstLineChars="200"/>
        <w:jc w:val="left"/>
        <w:rPr>
          <w:rFonts w:ascii="宋体" w:hAnsi="宋体" w:eastAsia="宋体" w:cs="宋体"/>
          <w:kern w:val="0"/>
          <w:sz w:val="28"/>
        </w:rPr>
      </w:pPr>
      <w:r>
        <w:rPr>
          <w:rFonts w:hint="eastAsia" w:ascii="宋体" w:hAnsi="宋体" w:eastAsia="宋体" w:cs="宋体"/>
          <w:kern w:val="0"/>
          <w:sz w:val="28"/>
        </w:rPr>
        <w:t>保险业稳定</w:t>
      </w:r>
      <w:r>
        <w:rPr>
          <w:rFonts w:ascii="宋体" w:hAnsi="宋体" w:eastAsia="宋体" w:cs="宋体"/>
          <w:kern w:val="0"/>
          <w:sz w:val="28"/>
        </w:rPr>
        <w:t>发展。</w:t>
      </w:r>
      <w:r>
        <w:rPr>
          <w:rFonts w:hint="eastAsia" w:ascii="宋体" w:hAnsi="宋体" w:eastAsia="宋体" w:cs="宋体"/>
          <w:kern w:val="0"/>
          <w:sz w:val="28"/>
        </w:rPr>
        <w:t>全年保险机构实现保费收入</w:t>
      </w:r>
      <w:r>
        <w:rPr>
          <w:rFonts w:ascii="宋体" w:hAnsi="宋体" w:eastAsia="宋体" w:cs="宋体"/>
          <w:kern w:val="0"/>
          <w:sz w:val="28"/>
        </w:rPr>
        <w:t>53654</w:t>
      </w:r>
      <w:r>
        <w:rPr>
          <w:rFonts w:hint="eastAsia" w:ascii="宋体" w:hAnsi="宋体" w:eastAsia="宋体" w:cs="宋体"/>
          <w:kern w:val="0"/>
          <w:sz w:val="28"/>
        </w:rPr>
        <w:t>万元，增长</w:t>
      </w:r>
      <w:r>
        <w:rPr>
          <w:rFonts w:ascii="宋体" w:hAnsi="宋体" w:eastAsia="宋体" w:cs="宋体"/>
          <w:kern w:val="0"/>
          <w:sz w:val="28"/>
        </w:rPr>
        <w:t>6.1</w:t>
      </w:r>
      <w:r>
        <w:rPr>
          <w:rFonts w:hint="eastAsia" w:ascii="宋体" w:hAnsi="宋体" w:eastAsia="宋体" w:cs="宋体"/>
          <w:kern w:val="0"/>
          <w:sz w:val="28"/>
        </w:rPr>
        <w:t>%。其中财险</w:t>
      </w:r>
      <w:r>
        <w:rPr>
          <w:rFonts w:ascii="宋体" w:hAnsi="宋体" w:eastAsia="宋体" w:cs="宋体"/>
          <w:kern w:val="0"/>
          <w:sz w:val="28"/>
        </w:rPr>
        <w:t>19624</w:t>
      </w:r>
      <w:r>
        <w:rPr>
          <w:rFonts w:hint="eastAsia" w:ascii="宋体" w:hAnsi="宋体" w:eastAsia="宋体" w:cs="宋体"/>
          <w:kern w:val="0"/>
          <w:sz w:val="28"/>
        </w:rPr>
        <w:t>万元，增长</w:t>
      </w:r>
      <w:r>
        <w:rPr>
          <w:rFonts w:ascii="宋体" w:hAnsi="宋体" w:eastAsia="宋体" w:cs="宋体"/>
          <w:kern w:val="0"/>
          <w:sz w:val="28"/>
        </w:rPr>
        <w:t>10.1</w:t>
      </w:r>
      <w:r>
        <w:rPr>
          <w:rFonts w:hint="eastAsia" w:ascii="宋体" w:hAnsi="宋体" w:eastAsia="宋体" w:cs="宋体"/>
          <w:kern w:val="0"/>
          <w:sz w:val="28"/>
        </w:rPr>
        <w:t>%，寿险</w:t>
      </w:r>
      <w:r>
        <w:rPr>
          <w:rFonts w:ascii="宋体" w:hAnsi="宋体" w:eastAsia="宋体" w:cs="宋体"/>
          <w:kern w:val="0"/>
          <w:sz w:val="28"/>
        </w:rPr>
        <w:t>34030</w:t>
      </w:r>
      <w:r>
        <w:rPr>
          <w:rFonts w:hint="eastAsia" w:ascii="宋体" w:hAnsi="宋体" w:eastAsia="宋体" w:cs="宋体"/>
          <w:kern w:val="0"/>
          <w:sz w:val="28"/>
        </w:rPr>
        <w:t>万元，增长4.0%。累计赔付</w:t>
      </w:r>
      <w:r>
        <w:rPr>
          <w:rFonts w:ascii="宋体" w:hAnsi="宋体" w:eastAsia="宋体" w:cs="宋体"/>
          <w:kern w:val="0"/>
          <w:sz w:val="28"/>
        </w:rPr>
        <w:t>10593</w:t>
      </w:r>
      <w:r>
        <w:rPr>
          <w:rFonts w:hint="eastAsia" w:ascii="宋体" w:hAnsi="宋体" w:eastAsia="宋体" w:cs="宋体"/>
          <w:kern w:val="0"/>
          <w:sz w:val="28"/>
        </w:rPr>
        <w:t>万元，增长</w:t>
      </w:r>
      <w:r>
        <w:rPr>
          <w:rFonts w:ascii="宋体" w:hAnsi="宋体" w:eastAsia="宋体" w:cs="宋体"/>
          <w:kern w:val="0"/>
          <w:sz w:val="28"/>
        </w:rPr>
        <w:t>13.7</w:t>
      </w:r>
      <w:r>
        <w:rPr>
          <w:rFonts w:hint="eastAsia" w:ascii="宋体" w:hAnsi="宋体" w:eastAsia="宋体" w:cs="宋体"/>
          <w:kern w:val="0"/>
          <w:sz w:val="28"/>
        </w:rPr>
        <w:t>%。其中财险赔付</w:t>
      </w:r>
      <w:r>
        <w:rPr>
          <w:rFonts w:ascii="宋体" w:hAnsi="宋体" w:eastAsia="宋体" w:cs="宋体"/>
          <w:kern w:val="0"/>
          <w:sz w:val="28"/>
        </w:rPr>
        <w:t>8469</w:t>
      </w:r>
      <w:r>
        <w:rPr>
          <w:rFonts w:hint="eastAsia" w:ascii="宋体" w:hAnsi="宋体" w:eastAsia="宋体" w:cs="宋体"/>
          <w:kern w:val="0"/>
          <w:sz w:val="28"/>
        </w:rPr>
        <w:t>万元，增长</w:t>
      </w:r>
      <w:r>
        <w:rPr>
          <w:rFonts w:ascii="宋体" w:hAnsi="宋体" w:eastAsia="宋体" w:cs="宋体"/>
          <w:kern w:val="0"/>
          <w:sz w:val="28"/>
        </w:rPr>
        <w:t>15.6</w:t>
      </w:r>
      <w:r>
        <w:rPr>
          <w:rFonts w:hint="eastAsia" w:ascii="宋体" w:hAnsi="宋体" w:eastAsia="宋体" w:cs="宋体"/>
          <w:kern w:val="0"/>
          <w:sz w:val="28"/>
        </w:rPr>
        <w:t>%；寿险赔付</w:t>
      </w:r>
      <w:r>
        <w:rPr>
          <w:rFonts w:ascii="宋体" w:hAnsi="宋体" w:eastAsia="宋体" w:cs="宋体"/>
          <w:kern w:val="0"/>
          <w:sz w:val="28"/>
        </w:rPr>
        <w:t>2124</w:t>
      </w:r>
      <w:r>
        <w:rPr>
          <w:rFonts w:hint="eastAsia" w:ascii="宋体" w:hAnsi="宋体" w:eastAsia="宋体" w:cs="宋体"/>
          <w:kern w:val="0"/>
          <w:sz w:val="28"/>
        </w:rPr>
        <w:t>万元，增长</w:t>
      </w:r>
      <w:r>
        <w:rPr>
          <w:rFonts w:ascii="宋体" w:hAnsi="宋体" w:eastAsia="宋体" w:cs="宋体"/>
          <w:kern w:val="0"/>
          <w:sz w:val="28"/>
        </w:rPr>
        <w:t>6.5</w:t>
      </w:r>
      <w:r>
        <w:rPr>
          <w:rFonts w:hint="eastAsia" w:ascii="宋体" w:hAnsi="宋体" w:eastAsia="宋体" w:cs="宋体"/>
          <w:kern w:val="0"/>
          <w:sz w:val="28"/>
        </w:rPr>
        <w:t>%。</w:t>
      </w:r>
    </w:p>
    <w:p>
      <w:pPr>
        <w:ind w:firstLine="420" w:firstLineChars="200"/>
        <w:rPr>
          <w:rFonts w:ascii="宋体" w:hAnsi="宋体" w:eastAsia="宋体" w:cs="宋体"/>
          <w:kern w:val="0"/>
          <w:sz w:val="28"/>
        </w:rPr>
      </w:pPr>
      <w:r>
        <w:rPr>
          <w:rFonts w:ascii="Times New Roman" w:hAnsi="Times New Roman" w:eastAsia="宋体" w:cs="Times New Roman"/>
          <w:kern w:val="2"/>
          <w:sz w:val="21"/>
          <w:szCs w:val="24"/>
          <w:lang w:val="en-US" w:eastAsia="zh-CN" w:bidi="ar-SA"/>
        </w:rPr>
        <w:pict>
          <v:shape id="_x0000_i1031" o:spt="75" type="#_x0000_t75" style="height:270pt;width:378.7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pStyle w:val="5"/>
        <w:spacing w:before="0" w:beforeAutospacing="0" w:after="0" w:afterAutospacing="0"/>
        <w:ind w:left="44" w:right="44" w:firstLine="562" w:firstLineChars="200"/>
        <w:jc w:val="both"/>
        <w:rPr>
          <w:rStyle w:val="8"/>
          <w:rFonts w:ascii="宋体" w:hAnsi="宋体" w:eastAsia="宋体"/>
          <w:color w:val="000000"/>
          <w:sz w:val="28"/>
        </w:rPr>
      </w:pPr>
      <w:r>
        <w:rPr>
          <w:rStyle w:val="8"/>
          <w:rFonts w:hint="eastAsia" w:ascii="宋体" w:hAnsi="宋体" w:eastAsia="宋体"/>
          <w:color w:val="000000"/>
          <w:sz w:val="28"/>
        </w:rPr>
        <w:t>九、人民生活和社会保障</w:t>
      </w:r>
    </w:p>
    <w:p>
      <w:pPr>
        <w:pStyle w:val="5"/>
        <w:spacing w:before="0" w:beforeAutospacing="0" w:after="0" w:afterAutospacing="0"/>
        <w:ind w:left="44" w:right="44" w:firstLine="560" w:firstLineChars="200"/>
        <w:rPr>
          <w:rStyle w:val="8"/>
          <w:rFonts w:ascii="宋体" w:hAnsi="宋体" w:eastAsia="宋体"/>
          <w:b w:val="0"/>
          <w:sz w:val="28"/>
        </w:rPr>
      </w:pPr>
      <w:r>
        <w:rPr>
          <w:rStyle w:val="8"/>
          <w:rFonts w:hint="eastAsia" w:ascii="宋体" w:hAnsi="宋体" w:eastAsia="宋体"/>
          <w:b w:val="0"/>
          <w:sz w:val="28"/>
        </w:rPr>
        <w:t>居民收入</w:t>
      </w:r>
      <w:r>
        <w:rPr>
          <w:rStyle w:val="8"/>
          <w:rFonts w:ascii="宋体" w:hAnsi="宋体" w:eastAsia="宋体"/>
          <w:b w:val="0"/>
          <w:sz w:val="28"/>
        </w:rPr>
        <w:t>继续增加</w:t>
      </w:r>
      <w:r>
        <w:rPr>
          <w:rStyle w:val="8"/>
          <w:rFonts w:hint="eastAsia" w:ascii="宋体" w:hAnsi="宋体" w:eastAsia="宋体"/>
          <w:b w:val="0"/>
          <w:sz w:val="28"/>
        </w:rPr>
        <w:t>。全区常住</w:t>
      </w:r>
      <w:r>
        <w:rPr>
          <w:rStyle w:val="8"/>
          <w:rFonts w:ascii="宋体" w:hAnsi="宋体" w:eastAsia="宋体"/>
          <w:b w:val="0"/>
          <w:sz w:val="28"/>
        </w:rPr>
        <w:t>居民人均可支配收入</w:t>
      </w:r>
      <w:r>
        <w:rPr>
          <w:rStyle w:val="8"/>
          <w:rFonts w:hint="eastAsia" w:ascii="宋体" w:hAnsi="宋体" w:eastAsia="宋体"/>
          <w:b w:val="0"/>
          <w:sz w:val="28"/>
        </w:rPr>
        <w:t>19784</w:t>
      </w:r>
      <w:r>
        <w:rPr>
          <w:rStyle w:val="8"/>
          <w:rFonts w:ascii="宋体" w:hAnsi="宋体" w:eastAsia="宋体"/>
          <w:b w:val="0"/>
          <w:sz w:val="28"/>
        </w:rPr>
        <w:t>元，比上年增长</w:t>
      </w:r>
      <w:r>
        <w:rPr>
          <w:rStyle w:val="8"/>
          <w:rFonts w:hint="eastAsia" w:ascii="宋体" w:hAnsi="宋体" w:eastAsia="宋体"/>
          <w:b w:val="0"/>
          <w:sz w:val="28"/>
        </w:rPr>
        <w:t>10.4%。</w:t>
      </w:r>
    </w:p>
    <w:p>
      <w:pPr>
        <w:pStyle w:val="5"/>
        <w:spacing w:before="0" w:beforeAutospacing="0" w:after="0" w:afterAutospacing="0"/>
        <w:ind w:left="44" w:right="44" w:firstLine="560" w:firstLineChars="200"/>
        <w:jc w:val="both"/>
        <w:rPr>
          <w:rStyle w:val="8"/>
          <w:rFonts w:ascii="宋体" w:hAnsi="宋体" w:eastAsia="宋体"/>
          <w:b w:val="0"/>
          <w:sz w:val="28"/>
        </w:rPr>
      </w:pPr>
    </w:p>
    <w:p>
      <w:pPr>
        <w:pStyle w:val="5"/>
        <w:spacing w:before="0" w:beforeAutospacing="0" w:after="0" w:afterAutospacing="0"/>
        <w:ind w:left="44" w:right="44" w:firstLine="480" w:firstLineChars="200"/>
        <w:jc w:val="both"/>
        <w:rPr>
          <w:rStyle w:val="8"/>
          <w:rFonts w:ascii="宋体" w:hAnsi="宋体" w:eastAsia="宋体"/>
          <w:b w:val="0"/>
          <w:sz w:val="28"/>
        </w:rPr>
      </w:pPr>
      <w:r>
        <w:rPr>
          <w:rFonts w:ascii="宋体" w:hAnsi="宋体" w:eastAsia="宋体" w:cs="宋体"/>
          <w:kern w:val="0"/>
          <w:sz w:val="24"/>
          <w:szCs w:val="24"/>
          <w:lang w:val="en-US" w:eastAsia="zh-CN" w:bidi="ar-SA"/>
        </w:rPr>
        <w:pict>
          <v:shape id="_x0000_i1032" o:spt="75" type="#_x0000_t75" style="height:219.75pt;width:381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sz w:val="28"/>
        </w:rPr>
        <w:t>城镇常住居民人均可支配收入</w:t>
      </w:r>
      <w:r>
        <w:rPr>
          <w:rStyle w:val="8"/>
          <w:rFonts w:ascii="宋体" w:hAnsi="宋体" w:eastAsia="宋体"/>
          <w:b w:val="0"/>
          <w:sz w:val="28"/>
        </w:rPr>
        <w:t>27227</w:t>
      </w:r>
      <w:r>
        <w:rPr>
          <w:rStyle w:val="8"/>
          <w:rFonts w:hint="eastAsia" w:ascii="宋体" w:hAnsi="宋体" w:eastAsia="宋体"/>
          <w:b w:val="0"/>
          <w:sz w:val="28"/>
        </w:rPr>
        <w:t>元，增长</w:t>
      </w:r>
      <w:r>
        <w:rPr>
          <w:rStyle w:val="8"/>
          <w:rFonts w:ascii="宋体" w:hAnsi="宋体" w:eastAsia="宋体"/>
          <w:b w:val="0"/>
          <w:sz w:val="28"/>
        </w:rPr>
        <w:t>8.3</w:t>
      </w:r>
      <w:r>
        <w:rPr>
          <w:rStyle w:val="8"/>
          <w:rFonts w:hint="eastAsia" w:ascii="宋体" w:hAnsi="宋体" w:eastAsia="宋体"/>
          <w:b w:val="0"/>
          <w:sz w:val="28"/>
        </w:rPr>
        <w:t>%。其中，人均工资性收入15</w:t>
      </w:r>
      <w:r>
        <w:rPr>
          <w:rStyle w:val="8"/>
          <w:rFonts w:ascii="宋体" w:hAnsi="宋体" w:eastAsia="宋体"/>
          <w:b w:val="0"/>
          <w:sz w:val="28"/>
        </w:rPr>
        <w:t>928</w:t>
      </w:r>
      <w:r>
        <w:rPr>
          <w:rStyle w:val="8"/>
          <w:rFonts w:hint="eastAsia" w:ascii="宋体" w:hAnsi="宋体" w:eastAsia="宋体"/>
          <w:b w:val="0"/>
          <w:sz w:val="28"/>
        </w:rPr>
        <w:t>元，增长</w:t>
      </w:r>
      <w:r>
        <w:rPr>
          <w:rStyle w:val="8"/>
          <w:rFonts w:ascii="宋体" w:hAnsi="宋体" w:eastAsia="宋体"/>
          <w:b w:val="0"/>
          <w:sz w:val="28"/>
        </w:rPr>
        <w:t>6.0</w:t>
      </w:r>
      <w:r>
        <w:rPr>
          <w:rStyle w:val="8"/>
          <w:rFonts w:hint="eastAsia" w:ascii="宋体" w:hAnsi="宋体" w:eastAsia="宋体"/>
          <w:b w:val="0"/>
          <w:sz w:val="28"/>
        </w:rPr>
        <w:t>%；人均经营净收入</w:t>
      </w:r>
      <w:r>
        <w:rPr>
          <w:rStyle w:val="8"/>
          <w:rFonts w:ascii="宋体" w:hAnsi="宋体" w:eastAsia="宋体"/>
          <w:b w:val="0"/>
          <w:sz w:val="28"/>
        </w:rPr>
        <w:t>2972</w:t>
      </w:r>
      <w:r>
        <w:rPr>
          <w:rStyle w:val="8"/>
          <w:rFonts w:hint="eastAsia" w:ascii="宋体" w:hAnsi="宋体" w:eastAsia="宋体"/>
          <w:b w:val="0"/>
          <w:sz w:val="28"/>
        </w:rPr>
        <w:t>元，增长11.9%；人均财产净收入</w:t>
      </w:r>
      <w:r>
        <w:rPr>
          <w:rStyle w:val="8"/>
          <w:rFonts w:ascii="宋体" w:hAnsi="宋体" w:eastAsia="宋体"/>
          <w:b w:val="0"/>
          <w:sz w:val="28"/>
        </w:rPr>
        <w:t>2174</w:t>
      </w:r>
      <w:r>
        <w:rPr>
          <w:rStyle w:val="8"/>
          <w:rFonts w:hint="eastAsia" w:ascii="宋体" w:hAnsi="宋体" w:eastAsia="宋体"/>
          <w:b w:val="0"/>
          <w:sz w:val="28"/>
        </w:rPr>
        <w:t>元，增长</w:t>
      </w:r>
      <w:r>
        <w:rPr>
          <w:rStyle w:val="8"/>
          <w:rFonts w:ascii="宋体" w:hAnsi="宋体" w:eastAsia="宋体"/>
          <w:b w:val="0"/>
          <w:sz w:val="28"/>
        </w:rPr>
        <w:t>7.3</w:t>
      </w:r>
      <w:r>
        <w:rPr>
          <w:rStyle w:val="8"/>
          <w:rFonts w:hint="eastAsia" w:ascii="宋体" w:hAnsi="宋体" w:eastAsia="宋体"/>
          <w:b w:val="0"/>
          <w:sz w:val="28"/>
        </w:rPr>
        <w:t>%；人均转移净收入</w:t>
      </w:r>
      <w:r>
        <w:rPr>
          <w:rStyle w:val="8"/>
          <w:rFonts w:ascii="宋体" w:hAnsi="宋体" w:eastAsia="宋体"/>
          <w:b w:val="0"/>
          <w:sz w:val="28"/>
        </w:rPr>
        <w:t>6153</w:t>
      </w:r>
      <w:r>
        <w:rPr>
          <w:rStyle w:val="8"/>
          <w:rFonts w:hint="eastAsia" w:ascii="宋体" w:hAnsi="宋体" w:eastAsia="宋体"/>
          <w:b w:val="0"/>
          <w:sz w:val="28"/>
        </w:rPr>
        <w:t>元，增长</w:t>
      </w:r>
      <w:r>
        <w:rPr>
          <w:rStyle w:val="8"/>
          <w:rFonts w:ascii="宋体" w:hAnsi="宋体" w:eastAsia="宋体"/>
          <w:b w:val="0"/>
          <w:sz w:val="28"/>
        </w:rPr>
        <w:t>13.0</w:t>
      </w:r>
      <w:r>
        <w:rPr>
          <w:rStyle w:val="8"/>
          <w:rFonts w:hint="eastAsia" w:ascii="宋体" w:hAnsi="宋体" w:eastAsia="宋体"/>
          <w:b w:val="0"/>
          <w:sz w:val="28"/>
        </w:rPr>
        <w:t>%。城镇居民恩格尔系数</w:t>
      </w:r>
      <w:r>
        <w:rPr>
          <w:rStyle w:val="8"/>
          <w:rFonts w:ascii="宋体" w:hAnsi="宋体" w:eastAsia="宋体"/>
          <w:b w:val="0"/>
          <w:sz w:val="28"/>
        </w:rPr>
        <w:t>34.1</w:t>
      </w:r>
      <w:r>
        <w:rPr>
          <w:rStyle w:val="8"/>
          <w:rFonts w:hint="eastAsia" w:ascii="宋体" w:hAnsi="宋体" w:eastAsia="宋体"/>
          <w:b w:val="0"/>
          <w:sz w:val="28"/>
        </w:rPr>
        <w:t>%，同</w:t>
      </w:r>
      <w:r>
        <w:rPr>
          <w:rStyle w:val="8"/>
          <w:rFonts w:ascii="宋体" w:hAnsi="宋体" w:eastAsia="宋体"/>
          <w:b w:val="0"/>
          <w:sz w:val="28"/>
        </w:rPr>
        <w:t>口径</w:t>
      </w:r>
      <w:r>
        <w:rPr>
          <w:rStyle w:val="8"/>
          <w:rFonts w:hint="eastAsia" w:ascii="宋体" w:hAnsi="宋体" w:eastAsia="宋体"/>
          <w:b w:val="0"/>
          <w:sz w:val="28"/>
        </w:rPr>
        <w:t>比上年下降</w:t>
      </w:r>
      <w:r>
        <w:rPr>
          <w:rStyle w:val="8"/>
          <w:rFonts w:ascii="宋体" w:hAnsi="宋体" w:eastAsia="宋体"/>
          <w:b w:val="0"/>
          <w:sz w:val="28"/>
        </w:rPr>
        <w:t>0.9</w:t>
      </w:r>
      <w:r>
        <w:rPr>
          <w:rStyle w:val="8"/>
          <w:rFonts w:hint="eastAsia" w:ascii="宋体" w:hAnsi="宋体" w:eastAsia="宋体"/>
          <w:b w:val="0"/>
          <w:sz w:val="28"/>
        </w:rPr>
        <w:t>个百分点。</w: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sz w:val="28"/>
        </w:rPr>
        <w:t>农村常住居民人均可支配收入</w:t>
      </w:r>
      <w:r>
        <w:rPr>
          <w:rStyle w:val="8"/>
          <w:rFonts w:ascii="宋体" w:hAnsi="宋体" w:eastAsia="宋体"/>
          <w:b w:val="0"/>
          <w:sz w:val="28"/>
        </w:rPr>
        <w:t>13035</w:t>
      </w:r>
      <w:r>
        <w:rPr>
          <w:rStyle w:val="8"/>
          <w:rFonts w:hint="eastAsia" w:ascii="宋体" w:hAnsi="宋体" w:eastAsia="宋体"/>
          <w:b w:val="0"/>
          <w:sz w:val="28"/>
        </w:rPr>
        <w:t>元，增长</w:t>
      </w:r>
      <w:r>
        <w:rPr>
          <w:rStyle w:val="8"/>
          <w:rFonts w:ascii="宋体" w:hAnsi="宋体" w:eastAsia="宋体"/>
          <w:b w:val="0"/>
          <w:sz w:val="28"/>
        </w:rPr>
        <w:t>10.7</w:t>
      </w:r>
      <w:r>
        <w:rPr>
          <w:rStyle w:val="8"/>
          <w:rFonts w:hint="eastAsia" w:ascii="宋体" w:hAnsi="宋体" w:eastAsia="宋体"/>
          <w:b w:val="0"/>
          <w:sz w:val="28"/>
        </w:rPr>
        <w:t>%。其中，人均工资性收入</w:t>
      </w:r>
      <w:r>
        <w:rPr>
          <w:rStyle w:val="8"/>
          <w:rFonts w:ascii="宋体" w:hAnsi="宋体" w:eastAsia="宋体"/>
          <w:b w:val="0"/>
          <w:sz w:val="28"/>
        </w:rPr>
        <w:t>4430</w:t>
      </w:r>
      <w:r>
        <w:rPr>
          <w:rStyle w:val="8"/>
          <w:rFonts w:hint="eastAsia" w:ascii="宋体" w:hAnsi="宋体" w:eastAsia="宋体"/>
          <w:b w:val="0"/>
          <w:sz w:val="28"/>
        </w:rPr>
        <w:t>元，增长</w:t>
      </w:r>
      <w:r>
        <w:rPr>
          <w:rStyle w:val="8"/>
          <w:rFonts w:ascii="宋体" w:hAnsi="宋体" w:eastAsia="宋体"/>
          <w:b w:val="0"/>
          <w:sz w:val="28"/>
        </w:rPr>
        <w:t>18.6</w:t>
      </w:r>
      <w:r>
        <w:rPr>
          <w:rStyle w:val="8"/>
          <w:rFonts w:hint="eastAsia" w:ascii="宋体" w:hAnsi="宋体" w:eastAsia="宋体"/>
          <w:b w:val="0"/>
          <w:sz w:val="28"/>
        </w:rPr>
        <w:t>%；人均经营净收入</w:t>
      </w:r>
      <w:r>
        <w:rPr>
          <w:rStyle w:val="8"/>
          <w:rFonts w:ascii="宋体" w:hAnsi="宋体" w:eastAsia="宋体"/>
          <w:b w:val="0"/>
          <w:sz w:val="28"/>
        </w:rPr>
        <w:t>4534</w:t>
      </w:r>
      <w:r>
        <w:rPr>
          <w:rStyle w:val="8"/>
          <w:rFonts w:hint="eastAsia" w:ascii="宋体" w:hAnsi="宋体" w:eastAsia="宋体"/>
          <w:b w:val="0"/>
          <w:sz w:val="28"/>
        </w:rPr>
        <w:t>元，增长</w:t>
      </w:r>
      <w:r>
        <w:rPr>
          <w:rStyle w:val="8"/>
          <w:rFonts w:ascii="宋体" w:hAnsi="宋体" w:eastAsia="宋体"/>
          <w:b w:val="0"/>
          <w:sz w:val="28"/>
        </w:rPr>
        <w:t>2.5</w:t>
      </w:r>
      <w:r>
        <w:rPr>
          <w:rStyle w:val="8"/>
          <w:rFonts w:hint="eastAsia" w:ascii="宋体" w:hAnsi="宋体" w:eastAsia="宋体"/>
          <w:b w:val="0"/>
          <w:sz w:val="28"/>
        </w:rPr>
        <w:t>%；人均财产净收入</w:t>
      </w:r>
      <w:r>
        <w:rPr>
          <w:rStyle w:val="8"/>
          <w:rFonts w:ascii="宋体" w:hAnsi="宋体" w:eastAsia="宋体"/>
          <w:b w:val="0"/>
          <w:sz w:val="28"/>
        </w:rPr>
        <w:t>303</w:t>
      </w:r>
      <w:r>
        <w:rPr>
          <w:rStyle w:val="8"/>
          <w:rFonts w:hint="eastAsia" w:ascii="宋体" w:hAnsi="宋体" w:eastAsia="宋体"/>
          <w:b w:val="0"/>
          <w:sz w:val="28"/>
        </w:rPr>
        <w:t>元，增长</w:t>
      </w:r>
      <w:r>
        <w:rPr>
          <w:rStyle w:val="8"/>
          <w:rFonts w:ascii="宋体" w:hAnsi="宋体" w:eastAsia="宋体"/>
          <w:b w:val="0"/>
          <w:sz w:val="28"/>
        </w:rPr>
        <w:t>5.8</w:t>
      </w:r>
      <w:r>
        <w:rPr>
          <w:rStyle w:val="8"/>
          <w:rFonts w:hint="eastAsia" w:ascii="宋体" w:hAnsi="宋体" w:eastAsia="宋体"/>
          <w:b w:val="0"/>
          <w:sz w:val="28"/>
        </w:rPr>
        <w:t>%；人均转移净收入</w:t>
      </w:r>
      <w:r>
        <w:rPr>
          <w:rStyle w:val="8"/>
          <w:rFonts w:ascii="宋体" w:hAnsi="宋体" w:eastAsia="宋体"/>
          <w:b w:val="0"/>
          <w:sz w:val="28"/>
        </w:rPr>
        <w:t>3768</w:t>
      </w:r>
      <w:r>
        <w:rPr>
          <w:rStyle w:val="8"/>
          <w:rFonts w:hint="eastAsia" w:ascii="宋体" w:hAnsi="宋体" w:eastAsia="宋体"/>
          <w:b w:val="0"/>
          <w:sz w:val="28"/>
        </w:rPr>
        <w:t>元，增长</w:t>
      </w:r>
      <w:r>
        <w:rPr>
          <w:rStyle w:val="8"/>
          <w:rFonts w:ascii="宋体" w:hAnsi="宋体" w:eastAsia="宋体"/>
          <w:b w:val="0"/>
          <w:sz w:val="28"/>
        </w:rPr>
        <w:t>13.1</w:t>
      </w:r>
      <w:r>
        <w:rPr>
          <w:rStyle w:val="8"/>
          <w:rFonts w:hint="eastAsia" w:ascii="宋体" w:hAnsi="宋体" w:eastAsia="宋体"/>
          <w:b w:val="0"/>
          <w:sz w:val="28"/>
        </w:rPr>
        <w:t>％。农村常住</w:t>
      </w:r>
      <w:r>
        <w:rPr>
          <w:rStyle w:val="8"/>
          <w:rFonts w:ascii="宋体" w:hAnsi="宋体" w:eastAsia="宋体"/>
          <w:b w:val="0"/>
          <w:sz w:val="28"/>
        </w:rPr>
        <w:t>居民</w:t>
      </w:r>
      <w:r>
        <w:rPr>
          <w:rStyle w:val="8"/>
          <w:rFonts w:hint="eastAsia" w:ascii="宋体" w:hAnsi="宋体" w:eastAsia="宋体"/>
          <w:b w:val="0"/>
          <w:sz w:val="28"/>
        </w:rPr>
        <w:t>人均生活消费支出</w:t>
      </w:r>
      <w:r>
        <w:rPr>
          <w:rStyle w:val="8"/>
          <w:rFonts w:ascii="宋体" w:hAnsi="宋体" w:eastAsia="宋体"/>
          <w:b w:val="0"/>
          <w:sz w:val="28"/>
        </w:rPr>
        <w:t>8965</w:t>
      </w:r>
      <w:r>
        <w:rPr>
          <w:rStyle w:val="8"/>
          <w:rFonts w:hint="eastAsia" w:ascii="宋体" w:hAnsi="宋体" w:eastAsia="宋体"/>
          <w:b w:val="0"/>
          <w:sz w:val="28"/>
        </w:rPr>
        <w:t>元，增长</w:t>
      </w:r>
      <w:r>
        <w:rPr>
          <w:rStyle w:val="8"/>
          <w:rFonts w:ascii="宋体" w:hAnsi="宋体" w:eastAsia="宋体"/>
          <w:b w:val="0"/>
          <w:sz w:val="28"/>
        </w:rPr>
        <w:t>1.0</w:t>
      </w:r>
      <w:r>
        <w:rPr>
          <w:rStyle w:val="8"/>
          <w:rFonts w:hint="eastAsia" w:ascii="宋体" w:hAnsi="宋体" w:eastAsia="宋体"/>
          <w:b w:val="0"/>
          <w:sz w:val="28"/>
        </w:rPr>
        <w:t xml:space="preserve"> %；其中，衣着520元</w:t>
      </w:r>
      <w:r>
        <w:rPr>
          <w:rStyle w:val="8"/>
          <w:rFonts w:ascii="宋体" w:hAnsi="宋体" w:eastAsia="宋体"/>
          <w:b w:val="0"/>
          <w:sz w:val="28"/>
        </w:rPr>
        <w:t>，增长10.0</w:t>
      </w:r>
      <w:r>
        <w:rPr>
          <w:rStyle w:val="8"/>
          <w:rFonts w:hint="eastAsia" w:ascii="宋体" w:hAnsi="宋体" w:eastAsia="宋体"/>
          <w:b w:val="0"/>
          <w:sz w:val="28"/>
        </w:rPr>
        <w:t>%；</w:t>
      </w:r>
      <w:r>
        <w:rPr>
          <w:rStyle w:val="8"/>
          <w:rFonts w:ascii="宋体" w:hAnsi="宋体" w:eastAsia="宋体"/>
          <w:b w:val="0"/>
          <w:sz w:val="28"/>
        </w:rPr>
        <w:t>居住</w:t>
      </w:r>
      <w:r>
        <w:rPr>
          <w:rStyle w:val="8"/>
          <w:rFonts w:hint="eastAsia" w:ascii="宋体" w:hAnsi="宋体" w:eastAsia="宋体"/>
          <w:b w:val="0"/>
          <w:sz w:val="28"/>
        </w:rPr>
        <w:t>1537元</w:t>
      </w:r>
      <w:r>
        <w:rPr>
          <w:rStyle w:val="8"/>
          <w:rFonts w:ascii="宋体" w:hAnsi="宋体" w:eastAsia="宋体"/>
          <w:b w:val="0"/>
          <w:sz w:val="28"/>
        </w:rPr>
        <w:t>，增长</w:t>
      </w:r>
      <w:r>
        <w:rPr>
          <w:rStyle w:val="8"/>
          <w:rFonts w:hint="eastAsia" w:ascii="宋体" w:hAnsi="宋体" w:eastAsia="宋体"/>
          <w:b w:val="0"/>
          <w:sz w:val="28"/>
        </w:rPr>
        <w:t>10.2%；生活用品</w:t>
      </w:r>
      <w:r>
        <w:rPr>
          <w:rStyle w:val="8"/>
          <w:rFonts w:ascii="宋体" w:hAnsi="宋体" w:eastAsia="宋体"/>
          <w:b w:val="0"/>
          <w:sz w:val="28"/>
        </w:rPr>
        <w:t>及服务</w:t>
      </w:r>
      <w:r>
        <w:rPr>
          <w:rStyle w:val="8"/>
          <w:rFonts w:hint="eastAsia" w:ascii="宋体" w:hAnsi="宋体" w:eastAsia="宋体"/>
          <w:b w:val="0"/>
          <w:sz w:val="28"/>
        </w:rPr>
        <w:t>843元</w:t>
      </w:r>
      <w:r>
        <w:rPr>
          <w:rStyle w:val="8"/>
          <w:rFonts w:ascii="宋体" w:hAnsi="宋体" w:eastAsia="宋体"/>
          <w:b w:val="0"/>
          <w:sz w:val="28"/>
        </w:rPr>
        <w:t>，</w:t>
      </w:r>
      <w:r>
        <w:rPr>
          <w:rStyle w:val="8"/>
          <w:rFonts w:hint="eastAsia" w:ascii="宋体" w:hAnsi="宋体" w:eastAsia="宋体"/>
          <w:b w:val="0"/>
          <w:sz w:val="28"/>
        </w:rPr>
        <w:t>下降10.8%；交通</w:t>
      </w:r>
      <w:r>
        <w:rPr>
          <w:rStyle w:val="8"/>
          <w:rFonts w:ascii="宋体" w:hAnsi="宋体" w:eastAsia="宋体"/>
          <w:b w:val="0"/>
          <w:sz w:val="28"/>
        </w:rPr>
        <w:t>通信</w:t>
      </w:r>
      <w:r>
        <w:rPr>
          <w:rStyle w:val="8"/>
          <w:rFonts w:hint="eastAsia" w:ascii="宋体" w:hAnsi="宋体" w:eastAsia="宋体"/>
          <w:b w:val="0"/>
          <w:sz w:val="28"/>
        </w:rPr>
        <w:t>920元，</w:t>
      </w:r>
      <w:r>
        <w:rPr>
          <w:rStyle w:val="8"/>
          <w:rFonts w:ascii="宋体" w:hAnsi="宋体" w:eastAsia="宋体"/>
          <w:b w:val="0"/>
          <w:sz w:val="28"/>
        </w:rPr>
        <w:t>增长</w:t>
      </w:r>
      <w:r>
        <w:rPr>
          <w:rStyle w:val="8"/>
          <w:rFonts w:hint="eastAsia" w:ascii="宋体" w:hAnsi="宋体" w:eastAsia="宋体"/>
          <w:b w:val="0"/>
          <w:sz w:val="28"/>
        </w:rPr>
        <w:t>0.6%；</w:t>
      </w:r>
      <w:r>
        <w:rPr>
          <w:rStyle w:val="8"/>
          <w:rFonts w:ascii="宋体" w:hAnsi="宋体" w:eastAsia="宋体"/>
          <w:b w:val="0"/>
          <w:sz w:val="28"/>
        </w:rPr>
        <w:t>教育文化娱乐</w:t>
      </w:r>
      <w:r>
        <w:rPr>
          <w:rStyle w:val="8"/>
          <w:rFonts w:hint="eastAsia" w:ascii="宋体" w:hAnsi="宋体" w:eastAsia="宋体"/>
          <w:b w:val="0"/>
          <w:sz w:val="28"/>
        </w:rPr>
        <w:t>870元，</w:t>
      </w:r>
      <w:r>
        <w:rPr>
          <w:rStyle w:val="8"/>
          <w:rFonts w:ascii="宋体" w:hAnsi="宋体" w:eastAsia="宋体"/>
          <w:b w:val="0"/>
          <w:sz w:val="28"/>
        </w:rPr>
        <w:t>下降</w:t>
      </w:r>
      <w:r>
        <w:rPr>
          <w:rStyle w:val="8"/>
          <w:rFonts w:hint="eastAsia" w:ascii="宋体" w:hAnsi="宋体" w:eastAsia="宋体"/>
          <w:b w:val="0"/>
          <w:sz w:val="28"/>
        </w:rPr>
        <w:t>2.2%；医疗</w:t>
      </w:r>
      <w:r>
        <w:rPr>
          <w:rStyle w:val="8"/>
          <w:rFonts w:ascii="宋体" w:hAnsi="宋体" w:eastAsia="宋体"/>
          <w:b w:val="0"/>
          <w:sz w:val="28"/>
        </w:rPr>
        <w:t>保健</w:t>
      </w:r>
      <w:r>
        <w:rPr>
          <w:rStyle w:val="8"/>
          <w:rFonts w:hint="eastAsia" w:ascii="宋体" w:hAnsi="宋体" w:eastAsia="宋体"/>
          <w:b w:val="0"/>
          <w:sz w:val="28"/>
        </w:rPr>
        <w:t>555元</w:t>
      </w:r>
      <w:r>
        <w:rPr>
          <w:rStyle w:val="8"/>
          <w:rFonts w:ascii="宋体" w:hAnsi="宋体" w:eastAsia="宋体"/>
          <w:b w:val="0"/>
          <w:sz w:val="28"/>
        </w:rPr>
        <w:t>，增长</w:t>
      </w:r>
      <w:r>
        <w:rPr>
          <w:rStyle w:val="8"/>
          <w:rFonts w:hint="eastAsia" w:ascii="宋体" w:hAnsi="宋体" w:eastAsia="宋体"/>
          <w:b w:val="0"/>
          <w:sz w:val="28"/>
        </w:rPr>
        <w:t>13.5%。农村居民恩格尔系数</w:t>
      </w:r>
      <w:r>
        <w:rPr>
          <w:rStyle w:val="8"/>
          <w:rFonts w:ascii="宋体" w:hAnsi="宋体" w:eastAsia="宋体"/>
          <w:b w:val="0"/>
          <w:sz w:val="28"/>
        </w:rPr>
        <w:t>40.1</w:t>
      </w:r>
      <w:r>
        <w:rPr>
          <w:rStyle w:val="8"/>
          <w:rFonts w:hint="eastAsia" w:ascii="宋体" w:hAnsi="宋体" w:eastAsia="宋体"/>
          <w:b w:val="0"/>
          <w:sz w:val="28"/>
        </w:rPr>
        <w:t xml:space="preserve"> %，比上年下降1.1个百分点。农村居民人均住房面积 </w:t>
      </w:r>
      <w:r>
        <w:rPr>
          <w:rStyle w:val="8"/>
          <w:rFonts w:ascii="宋体" w:hAnsi="宋体" w:eastAsia="宋体"/>
          <w:b w:val="0"/>
          <w:sz w:val="28"/>
        </w:rPr>
        <w:t>45.1</w:t>
      </w:r>
      <w:r>
        <w:rPr>
          <w:rStyle w:val="8"/>
          <w:rFonts w:hint="eastAsia" w:ascii="宋体" w:hAnsi="宋体" w:eastAsia="宋体"/>
          <w:b w:val="0"/>
          <w:sz w:val="28"/>
        </w:rPr>
        <w:t>平方米，比上年增加0.9平方米。</w: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sz w:val="28"/>
        </w:rPr>
        <w:t>社会</w:t>
      </w:r>
      <w:r>
        <w:rPr>
          <w:rStyle w:val="8"/>
          <w:rFonts w:ascii="宋体" w:hAnsi="宋体" w:eastAsia="宋体"/>
          <w:b w:val="0"/>
          <w:sz w:val="28"/>
        </w:rPr>
        <w:t>保障建设</w:t>
      </w:r>
      <w:r>
        <w:rPr>
          <w:rStyle w:val="8"/>
          <w:rFonts w:hint="eastAsia" w:ascii="宋体" w:hAnsi="宋体" w:eastAsia="宋体"/>
          <w:b w:val="0"/>
          <w:sz w:val="28"/>
        </w:rPr>
        <w:t>稳步推进</w:t>
      </w:r>
      <w:r>
        <w:rPr>
          <w:rStyle w:val="8"/>
          <w:rFonts w:ascii="宋体" w:hAnsi="宋体" w:eastAsia="宋体"/>
          <w:b w:val="0"/>
          <w:sz w:val="28"/>
        </w:rPr>
        <w:t>。</w:t>
      </w:r>
      <w:r>
        <w:rPr>
          <w:rStyle w:val="8"/>
          <w:rFonts w:hint="eastAsia" w:ascii="宋体" w:hAnsi="宋体" w:eastAsia="宋体"/>
          <w:b w:val="0"/>
          <w:sz w:val="28"/>
        </w:rPr>
        <w:t>201</w:t>
      </w:r>
      <w:r>
        <w:rPr>
          <w:rStyle w:val="8"/>
          <w:rFonts w:ascii="宋体" w:hAnsi="宋体" w:eastAsia="宋体"/>
          <w:b w:val="0"/>
          <w:sz w:val="28"/>
        </w:rPr>
        <w:t>5</w:t>
      </w:r>
      <w:r>
        <w:rPr>
          <w:rStyle w:val="8"/>
          <w:rFonts w:hint="eastAsia" w:ascii="宋体" w:hAnsi="宋体" w:eastAsia="宋体"/>
          <w:b w:val="0"/>
          <w:sz w:val="28"/>
        </w:rPr>
        <w:t>年全区参加社会</w:t>
      </w:r>
      <w:r>
        <w:rPr>
          <w:rStyle w:val="8"/>
          <w:rFonts w:ascii="宋体" w:hAnsi="宋体" w:eastAsia="宋体"/>
          <w:b w:val="0"/>
          <w:sz w:val="28"/>
        </w:rPr>
        <w:t>保险总人数</w:t>
      </w:r>
      <w:r>
        <w:rPr>
          <w:rStyle w:val="8"/>
          <w:rFonts w:hint="eastAsia" w:ascii="宋体" w:hAnsi="宋体" w:eastAsia="宋体"/>
          <w:b w:val="0"/>
          <w:sz w:val="28"/>
        </w:rPr>
        <w:t>1374497人</w:t>
      </w:r>
      <w:r>
        <w:rPr>
          <w:rStyle w:val="8"/>
          <w:rFonts w:ascii="宋体" w:hAnsi="宋体" w:eastAsia="宋体"/>
          <w:b w:val="0"/>
          <w:sz w:val="28"/>
        </w:rPr>
        <w:t>，比上年增长</w:t>
      </w:r>
      <w:r>
        <w:rPr>
          <w:rStyle w:val="8"/>
          <w:rFonts w:hint="eastAsia" w:ascii="宋体" w:hAnsi="宋体" w:eastAsia="宋体"/>
          <w:b w:val="0"/>
          <w:sz w:val="28"/>
        </w:rPr>
        <w:t>0.5%。其中城镇职工基本养老保险人数为</w:t>
      </w:r>
      <w:r>
        <w:rPr>
          <w:rStyle w:val="8"/>
          <w:rFonts w:ascii="宋体" w:hAnsi="宋体" w:eastAsia="宋体"/>
          <w:b w:val="0"/>
          <w:sz w:val="28"/>
        </w:rPr>
        <w:t>86256</w:t>
      </w:r>
      <w:r>
        <w:rPr>
          <w:rStyle w:val="8"/>
          <w:rFonts w:hint="eastAsia" w:ascii="宋体" w:hAnsi="宋体" w:eastAsia="宋体"/>
          <w:b w:val="0"/>
          <w:sz w:val="28"/>
        </w:rPr>
        <w:t>人，比上年增长</w:t>
      </w:r>
      <w:r>
        <w:rPr>
          <w:rStyle w:val="8"/>
          <w:rFonts w:ascii="宋体" w:hAnsi="宋体" w:eastAsia="宋体"/>
          <w:b w:val="0"/>
          <w:sz w:val="28"/>
        </w:rPr>
        <w:t>2.6</w:t>
      </w:r>
      <w:r>
        <w:rPr>
          <w:rStyle w:val="8"/>
          <w:rFonts w:hint="eastAsia" w:ascii="宋体" w:hAnsi="宋体" w:eastAsia="宋体"/>
          <w:b w:val="0"/>
          <w:sz w:val="28"/>
        </w:rPr>
        <w:t>%；城镇职工基本医疗保险参保人数</w:t>
      </w:r>
      <w:r>
        <w:rPr>
          <w:rStyle w:val="8"/>
          <w:rFonts w:ascii="宋体" w:hAnsi="宋体" w:eastAsia="宋体"/>
          <w:b w:val="0"/>
          <w:sz w:val="28"/>
        </w:rPr>
        <w:t>81270</w:t>
      </w:r>
      <w:r>
        <w:rPr>
          <w:rStyle w:val="8"/>
          <w:rFonts w:hint="eastAsia" w:ascii="宋体" w:hAnsi="宋体" w:eastAsia="宋体"/>
          <w:b w:val="0"/>
          <w:sz w:val="28"/>
        </w:rPr>
        <w:t>人，下降0.1%；参加失业保险</w:t>
      </w:r>
      <w:r>
        <w:rPr>
          <w:rStyle w:val="8"/>
          <w:rFonts w:ascii="宋体" w:hAnsi="宋体" w:eastAsia="宋体"/>
          <w:b w:val="0"/>
          <w:sz w:val="28"/>
        </w:rPr>
        <w:t>37731</w:t>
      </w:r>
      <w:r>
        <w:rPr>
          <w:rStyle w:val="8"/>
          <w:rFonts w:hint="eastAsia" w:ascii="宋体" w:hAnsi="宋体" w:eastAsia="宋体"/>
          <w:b w:val="0"/>
          <w:sz w:val="28"/>
        </w:rPr>
        <w:t>人，下降4.1%；1293人领取失业保险金，</w:t>
      </w:r>
      <w:r>
        <w:rPr>
          <w:rStyle w:val="8"/>
          <w:rFonts w:ascii="宋体" w:hAnsi="宋体" w:eastAsia="宋体"/>
          <w:b w:val="0"/>
          <w:sz w:val="28"/>
        </w:rPr>
        <w:t>下降</w:t>
      </w:r>
      <w:r>
        <w:rPr>
          <w:rStyle w:val="8"/>
          <w:rFonts w:hint="eastAsia" w:ascii="宋体" w:hAnsi="宋体" w:eastAsia="宋体"/>
          <w:b w:val="0"/>
          <w:sz w:val="28"/>
        </w:rPr>
        <w:t>22.</w:t>
      </w:r>
      <w:r>
        <w:rPr>
          <w:rStyle w:val="8"/>
          <w:rFonts w:ascii="宋体" w:hAnsi="宋体" w:eastAsia="宋体"/>
          <w:b w:val="0"/>
          <w:sz w:val="28"/>
        </w:rPr>
        <w:t>5</w:t>
      </w:r>
      <w:r>
        <w:rPr>
          <w:rStyle w:val="8"/>
          <w:rFonts w:hint="eastAsia" w:ascii="宋体" w:hAnsi="宋体" w:eastAsia="宋体"/>
          <w:b w:val="0"/>
          <w:sz w:val="28"/>
        </w:rPr>
        <w:t>%；生育保险参保人数</w:t>
      </w:r>
      <w:r>
        <w:rPr>
          <w:rStyle w:val="8"/>
          <w:rFonts w:ascii="宋体" w:hAnsi="宋体" w:eastAsia="宋体"/>
          <w:b w:val="0"/>
          <w:sz w:val="28"/>
        </w:rPr>
        <w:t>38085</w:t>
      </w:r>
      <w:r>
        <w:rPr>
          <w:rStyle w:val="8"/>
          <w:rFonts w:hint="eastAsia" w:ascii="宋体" w:hAnsi="宋体" w:eastAsia="宋体"/>
          <w:b w:val="0"/>
          <w:sz w:val="28"/>
        </w:rPr>
        <w:t>人，下降4.8％；参加城乡居民养老保险人数</w:t>
      </w:r>
      <w:r>
        <w:rPr>
          <w:rStyle w:val="8"/>
          <w:rFonts w:ascii="宋体" w:hAnsi="宋体" w:eastAsia="宋体"/>
          <w:b w:val="0"/>
          <w:sz w:val="28"/>
        </w:rPr>
        <w:t>344653</w:t>
      </w:r>
      <w:r>
        <w:rPr>
          <w:rStyle w:val="8"/>
          <w:rFonts w:hint="eastAsia" w:ascii="宋体" w:hAnsi="宋体" w:eastAsia="宋体"/>
          <w:b w:val="0"/>
          <w:sz w:val="28"/>
        </w:rPr>
        <w:t>人，</w:t>
      </w:r>
      <w:r>
        <w:rPr>
          <w:rStyle w:val="8"/>
          <w:rFonts w:ascii="宋体" w:hAnsi="宋体" w:eastAsia="宋体"/>
          <w:b w:val="0"/>
          <w:sz w:val="28"/>
        </w:rPr>
        <w:t>比上年增长</w:t>
      </w:r>
      <w:r>
        <w:rPr>
          <w:rStyle w:val="8"/>
          <w:rFonts w:hint="eastAsia" w:ascii="宋体" w:hAnsi="宋体" w:eastAsia="宋体"/>
          <w:b w:val="0"/>
          <w:sz w:val="28"/>
        </w:rPr>
        <w:t>0.4%；参加工伤保险</w:t>
      </w:r>
      <w:r>
        <w:rPr>
          <w:rStyle w:val="8"/>
          <w:rFonts w:ascii="宋体" w:hAnsi="宋体" w:eastAsia="宋体"/>
          <w:b w:val="0"/>
          <w:sz w:val="28"/>
        </w:rPr>
        <w:t>83139</w:t>
      </w:r>
      <w:r>
        <w:rPr>
          <w:rStyle w:val="8"/>
          <w:rFonts w:hint="eastAsia" w:ascii="宋体" w:hAnsi="宋体" w:eastAsia="宋体"/>
          <w:b w:val="0"/>
          <w:sz w:val="28"/>
        </w:rPr>
        <w:t>人，下降</w:t>
      </w:r>
      <w:r>
        <w:rPr>
          <w:rStyle w:val="8"/>
          <w:rFonts w:ascii="宋体" w:hAnsi="宋体" w:eastAsia="宋体"/>
          <w:b w:val="0"/>
          <w:sz w:val="28"/>
        </w:rPr>
        <w:t>8.0</w:t>
      </w:r>
      <w:r>
        <w:rPr>
          <w:rStyle w:val="8"/>
          <w:rFonts w:hint="eastAsia" w:ascii="宋体" w:hAnsi="宋体" w:eastAsia="宋体"/>
          <w:b w:val="0"/>
          <w:sz w:val="28"/>
        </w:rPr>
        <w:t>％。</w:t>
      </w:r>
    </w:p>
    <w:p>
      <w:pPr>
        <w:pStyle w:val="5"/>
        <w:spacing w:before="0" w:beforeAutospacing="0" w:after="0" w:afterAutospacing="0"/>
        <w:ind w:left="44" w:right="44" w:firstLine="560" w:firstLineChars="200"/>
        <w:rPr>
          <w:rStyle w:val="8"/>
          <w:rFonts w:ascii="宋体" w:hAnsi="宋体" w:eastAsia="宋体"/>
          <w:b w:val="0"/>
          <w:sz w:val="28"/>
        </w:rPr>
      </w:pPr>
      <w:r>
        <w:rPr>
          <w:rStyle w:val="8"/>
          <w:rFonts w:hint="eastAsia" w:ascii="宋体" w:hAnsi="宋体" w:eastAsia="宋体"/>
          <w:b w:val="0"/>
          <w:sz w:val="28"/>
        </w:rPr>
        <w:t>全区</w:t>
      </w:r>
      <w:r>
        <w:rPr>
          <w:rStyle w:val="8"/>
          <w:rFonts w:ascii="宋体" w:hAnsi="宋体" w:eastAsia="宋体"/>
          <w:b w:val="0"/>
          <w:sz w:val="28"/>
        </w:rPr>
        <w:t>703363</w:t>
      </w:r>
      <w:r>
        <w:rPr>
          <w:rStyle w:val="8"/>
          <w:rFonts w:hint="eastAsia" w:ascii="宋体" w:hAnsi="宋体" w:eastAsia="宋体"/>
          <w:b w:val="0"/>
          <w:sz w:val="28"/>
        </w:rPr>
        <w:t>名城乡居民参加了201</w:t>
      </w:r>
      <w:r>
        <w:rPr>
          <w:rStyle w:val="8"/>
          <w:rFonts w:ascii="宋体" w:hAnsi="宋体" w:eastAsia="宋体"/>
          <w:b w:val="0"/>
          <w:sz w:val="28"/>
        </w:rPr>
        <w:t>5</w:t>
      </w:r>
      <w:r>
        <w:rPr>
          <w:rStyle w:val="8"/>
          <w:rFonts w:hint="eastAsia" w:ascii="宋体" w:hAnsi="宋体" w:eastAsia="宋体"/>
          <w:b w:val="0"/>
          <w:sz w:val="28"/>
        </w:rPr>
        <w:t>年度的城乡居民合作医疗保险，全年城乡居民合作医疗基金补偿总额</w:t>
      </w:r>
      <w:r>
        <w:rPr>
          <w:rStyle w:val="8"/>
          <w:rFonts w:ascii="宋体" w:hAnsi="宋体" w:eastAsia="宋体"/>
          <w:b w:val="0"/>
          <w:sz w:val="28"/>
        </w:rPr>
        <w:t>26705</w:t>
      </w:r>
      <w:r>
        <w:rPr>
          <w:rStyle w:val="8"/>
          <w:rFonts w:hint="eastAsia" w:ascii="宋体" w:hAnsi="宋体" w:eastAsia="宋体"/>
          <w:b w:val="0"/>
          <w:sz w:val="28"/>
        </w:rPr>
        <w:t>万元。</w:t>
      </w:r>
    </w:p>
    <w:p>
      <w:pPr>
        <w:pStyle w:val="5"/>
        <w:spacing w:before="0" w:beforeAutospacing="0" w:after="0" w:afterAutospacing="0"/>
        <w:ind w:left="44" w:right="44" w:firstLine="562" w:firstLineChars="200"/>
        <w:jc w:val="both"/>
        <w:rPr>
          <w:rFonts w:ascii="宋体" w:hAnsi="宋体" w:eastAsia="宋体" w:cs="Times New Roman"/>
          <w:b/>
          <w:color w:val="000000"/>
          <w:kern w:val="2"/>
          <w:sz w:val="28"/>
        </w:rPr>
      </w:pPr>
      <w:r>
        <w:rPr>
          <w:rFonts w:hint="eastAsia" w:ascii="宋体" w:hAnsi="宋体" w:eastAsia="宋体" w:cs="Times New Roman"/>
          <w:b/>
          <w:color w:val="000000"/>
          <w:kern w:val="2"/>
          <w:sz w:val="28"/>
        </w:rPr>
        <w:t>十、教育、科学技术和</w:t>
      </w:r>
      <w:r>
        <w:rPr>
          <w:rFonts w:ascii="宋体" w:hAnsi="宋体" w:eastAsia="宋体" w:cs="Times New Roman"/>
          <w:b/>
          <w:color w:val="000000"/>
          <w:kern w:val="2"/>
          <w:sz w:val="28"/>
        </w:rPr>
        <w:t>文化</w:t>
      </w:r>
    </w:p>
    <w:p>
      <w:pPr>
        <w:pStyle w:val="5"/>
        <w:spacing w:before="0" w:beforeAutospacing="0" w:after="0" w:afterAutospacing="0"/>
        <w:ind w:left="44" w:right="44" w:firstLine="560" w:firstLineChars="200"/>
        <w:jc w:val="both"/>
        <w:rPr>
          <w:rFonts w:ascii="宋体" w:hAnsi="宋体" w:eastAsia="宋体" w:cs="Times New Roman"/>
          <w:kern w:val="2"/>
          <w:sz w:val="28"/>
        </w:rPr>
      </w:pPr>
      <w:r>
        <w:rPr>
          <w:rFonts w:hint="eastAsia" w:ascii="宋体" w:hAnsi="宋体" w:eastAsia="宋体" w:cs="Times New Roman"/>
          <w:kern w:val="2"/>
          <w:sz w:val="28"/>
        </w:rPr>
        <w:t>教育</w:t>
      </w:r>
      <w:r>
        <w:rPr>
          <w:rFonts w:ascii="宋体" w:hAnsi="宋体" w:eastAsia="宋体" w:cs="Times New Roman"/>
          <w:kern w:val="2"/>
          <w:sz w:val="28"/>
        </w:rPr>
        <w:t>、科学技术和文化事业较快发展。</w:t>
      </w:r>
      <w:r>
        <w:rPr>
          <w:rFonts w:hint="eastAsia" w:ascii="宋体" w:hAnsi="宋体" w:eastAsia="宋体" w:cs="Times New Roman"/>
          <w:kern w:val="2"/>
          <w:sz w:val="28"/>
        </w:rPr>
        <w:t>全区区属各类学校</w:t>
      </w:r>
      <w:r>
        <w:rPr>
          <w:rFonts w:ascii="宋体" w:hAnsi="宋体" w:eastAsia="宋体" w:cs="Times New Roman"/>
          <w:kern w:val="2"/>
          <w:sz w:val="28"/>
        </w:rPr>
        <w:t>359</w:t>
      </w:r>
      <w:r>
        <w:rPr>
          <w:rFonts w:hint="eastAsia" w:ascii="宋体" w:hAnsi="宋体" w:eastAsia="宋体" w:cs="Times New Roman"/>
          <w:kern w:val="2"/>
          <w:sz w:val="28"/>
        </w:rPr>
        <w:t xml:space="preserve">所。其中，普通中学 </w:t>
      </w:r>
      <w:r>
        <w:rPr>
          <w:rFonts w:ascii="宋体" w:hAnsi="宋体" w:eastAsia="宋体" w:cs="Times New Roman"/>
          <w:kern w:val="2"/>
          <w:sz w:val="28"/>
        </w:rPr>
        <w:t>26</w:t>
      </w:r>
      <w:r>
        <w:rPr>
          <w:rFonts w:hint="eastAsia" w:ascii="宋体" w:hAnsi="宋体" w:eastAsia="宋体" w:cs="Times New Roman"/>
          <w:kern w:val="2"/>
          <w:sz w:val="28"/>
        </w:rPr>
        <w:t xml:space="preserve">所（含4所高完中），中等职业学校2 所，小学 </w:t>
      </w:r>
      <w:r>
        <w:rPr>
          <w:rFonts w:ascii="宋体" w:hAnsi="宋体" w:eastAsia="宋体" w:cs="Times New Roman"/>
          <w:kern w:val="2"/>
          <w:sz w:val="28"/>
        </w:rPr>
        <w:t>144</w:t>
      </w:r>
      <w:r>
        <w:rPr>
          <w:rFonts w:hint="eastAsia" w:ascii="宋体" w:hAnsi="宋体" w:eastAsia="宋体" w:cs="Times New Roman"/>
          <w:kern w:val="2"/>
          <w:sz w:val="28"/>
        </w:rPr>
        <w:t>所，幼儿园</w:t>
      </w:r>
      <w:r>
        <w:rPr>
          <w:rFonts w:ascii="宋体" w:hAnsi="宋体" w:eastAsia="宋体" w:cs="Times New Roman"/>
          <w:kern w:val="2"/>
          <w:sz w:val="28"/>
        </w:rPr>
        <w:t>186</w:t>
      </w:r>
      <w:r>
        <w:rPr>
          <w:rFonts w:hint="eastAsia" w:ascii="宋体" w:hAnsi="宋体" w:eastAsia="宋体" w:cs="Times New Roman"/>
          <w:kern w:val="2"/>
          <w:sz w:val="28"/>
        </w:rPr>
        <w:t>所，特殊学校１所。普通初中招生</w:t>
      </w:r>
      <w:r>
        <w:rPr>
          <w:rFonts w:ascii="宋体" w:hAnsi="宋体" w:eastAsia="宋体" w:cs="Times New Roman"/>
          <w:kern w:val="2"/>
          <w:sz w:val="28"/>
        </w:rPr>
        <w:t>7429</w:t>
      </w:r>
      <w:r>
        <w:rPr>
          <w:rFonts w:hint="eastAsia" w:ascii="宋体" w:hAnsi="宋体" w:eastAsia="宋体" w:cs="Times New Roman"/>
          <w:kern w:val="2"/>
          <w:sz w:val="28"/>
        </w:rPr>
        <w:t>人，在校生</w:t>
      </w:r>
      <w:r>
        <w:rPr>
          <w:rFonts w:ascii="宋体" w:hAnsi="宋体" w:eastAsia="宋体" w:cs="Times New Roman"/>
          <w:kern w:val="2"/>
          <w:sz w:val="28"/>
        </w:rPr>
        <w:t>22432</w:t>
      </w:r>
      <w:r>
        <w:rPr>
          <w:rFonts w:hint="eastAsia" w:ascii="宋体" w:hAnsi="宋体" w:eastAsia="宋体" w:cs="Times New Roman"/>
          <w:kern w:val="2"/>
          <w:sz w:val="28"/>
        </w:rPr>
        <w:t>人，毕业生</w:t>
      </w:r>
      <w:r>
        <w:rPr>
          <w:rFonts w:ascii="宋体" w:hAnsi="宋体" w:eastAsia="宋体" w:cs="Times New Roman"/>
          <w:kern w:val="2"/>
          <w:sz w:val="28"/>
        </w:rPr>
        <w:t>7450</w:t>
      </w:r>
      <w:r>
        <w:rPr>
          <w:rFonts w:hint="eastAsia" w:ascii="宋体" w:hAnsi="宋体" w:eastAsia="宋体" w:cs="Times New Roman"/>
          <w:kern w:val="2"/>
          <w:sz w:val="28"/>
        </w:rPr>
        <w:t>人；普通高中招生</w:t>
      </w:r>
      <w:r>
        <w:rPr>
          <w:rFonts w:ascii="宋体" w:hAnsi="宋体" w:eastAsia="宋体" w:cs="Times New Roman"/>
          <w:kern w:val="2"/>
          <w:sz w:val="28"/>
        </w:rPr>
        <w:t>4186</w:t>
      </w:r>
      <w:r>
        <w:rPr>
          <w:rFonts w:hint="eastAsia" w:ascii="宋体" w:hAnsi="宋体" w:eastAsia="宋体" w:cs="Times New Roman"/>
          <w:kern w:val="2"/>
          <w:sz w:val="28"/>
        </w:rPr>
        <w:t>人，在校生</w:t>
      </w:r>
      <w:r>
        <w:rPr>
          <w:rFonts w:ascii="宋体" w:hAnsi="宋体" w:eastAsia="宋体" w:cs="Times New Roman"/>
          <w:kern w:val="2"/>
          <w:sz w:val="28"/>
        </w:rPr>
        <w:t>12701</w:t>
      </w:r>
      <w:r>
        <w:rPr>
          <w:rFonts w:hint="eastAsia" w:ascii="宋体" w:hAnsi="宋体" w:eastAsia="宋体" w:cs="Times New Roman"/>
          <w:kern w:val="2"/>
          <w:sz w:val="28"/>
        </w:rPr>
        <w:t>人，毕业生</w:t>
      </w:r>
      <w:r>
        <w:rPr>
          <w:rFonts w:ascii="宋体" w:hAnsi="宋体" w:eastAsia="宋体" w:cs="Times New Roman"/>
          <w:kern w:val="2"/>
          <w:sz w:val="28"/>
        </w:rPr>
        <w:t>4472</w:t>
      </w:r>
      <w:r>
        <w:rPr>
          <w:rFonts w:hint="eastAsia" w:ascii="宋体" w:hAnsi="宋体" w:eastAsia="宋体" w:cs="Times New Roman"/>
          <w:kern w:val="2"/>
          <w:sz w:val="28"/>
        </w:rPr>
        <w:t>人；小学招生</w:t>
      </w:r>
      <w:r>
        <w:rPr>
          <w:rFonts w:ascii="宋体" w:hAnsi="宋体" w:eastAsia="宋体" w:cs="Times New Roman"/>
          <w:kern w:val="2"/>
          <w:sz w:val="28"/>
        </w:rPr>
        <w:t>8084</w:t>
      </w:r>
      <w:r>
        <w:rPr>
          <w:rFonts w:hint="eastAsia" w:ascii="宋体" w:hAnsi="宋体" w:eastAsia="宋体" w:cs="Times New Roman"/>
          <w:kern w:val="2"/>
          <w:sz w:val="28"/>
        </w:rPr>
        <w:t>人，在校生</w:t>
      </w:r>
      <w:r>
        <w:rPr>
          <w:rFonts w:ascii="宋体" w:hAnsi="宋体" w:eastAsia="宋体" w:cs="Times New Roman"/>
          <w:kern w:val="2"/>
          <w:sz w:val="28"/>
        </w:rPr>
        <w:t>50317</w:t>
      </w:r>
      <w:r>
        <w:rPr>
          <w:rFonts w:hint="eastAsia" w:ascii="宋体" w:hAnsi="宋体" w:eastAsia="宋体" w:cs="Times New Roman"/>
          <w:kern w:val="2"/>
          <w:sz w:val="28"/>
        </w:rPr>
        <w:t>人，毕业生</w:t>
      </w:r>
      <w:r>
        <w:rPr>
          <w:rFonts w:ascii="宋体" w:hAnsi="宋体" w:eastAsia="宋体" w:cs="Times New Roman"/>
          <w:kern w:val="2"/>
          <w:sz w:val="28"/>
        </w:rPr>
        <w:t>7524</w:t>
      </w:r>
      <w:r>
        <w:rPr>
          <w:rFonts w:hint="eastAsia" w:ascii="宋体" w:hAnsi="宋体" w:eastAsia="宋体" w:cs="Times New Roman"/>
          <w:kern w:val="2"/>
          <w:sz w:val="28"/>
        </w:rPr>
        <w:t>人；中等职业学校招生</w:t>
      </w:r>
      <w:r>
        <w:rPr>
          <w:rFonts w:ascii="宋体" w:hAnsi="宋体" w:eastAsia="宋体" w:cs="Times New Roman"/>
          <w:kern w:val="2"/>
          <w:sz w:val="28"/>
        </w:rPr>
        <w:t>1672</w:t>
      </w:r>
      <w:r>
        <w:rPr>
          <w:rFonts w:hint="eastAsia" w:ascii="宋体" w:hAnsi="宋体" w:eastAsia="宋体" w:cs="Times New Roman"/>
          <w:kern w:val="2"/>
          <w:sz w:val="28"/>
        </w:rPr>
        <w:t>人，在校生</w:t>
      </w:r>
      <w:r>
        <w:rPr>
          <w:rFonts w:ascii="宋体" w:hAnsi="宋体" w:eastAsia="宋体" w:cs="Times New Roman"/>
          <w:kern w:val="2"/>
          <w:sz w:val="28"/>
        </w:rPr>
        <w:t>4279</w:t>
      </w:r>
      <w:r>
        <w:rPr>
          <w:rFonts w:hint="eastAsia" w:ascii="宋体" w:hAnsi="宋体" w:eastAsia="宋体" w:cs="Times New Roman"/>
          <w:kern w:val="2"/>
          <w:sz w:val="28"/>
        </w:rPr>
        <w:t>人，毕业生</w:t>
      </w:r>
      <w:r>
        <w:rPr>
          <w:rFonts w:ascii="宋体" w:hAnsi="宋体" w:eastAsia="宋体" w:cs="Times New Roman"/>
          <w:kern w:val="2"/>
          <w:sz w:val="28"/>
        </w:rPr>
        <w:t>1445</w:t>
      </w:r>
      <w:r>
        <w:rPr>
          <w:rFonts w:hint="eastAsia" w:ascii="宋体" w:hAnsi="宋体" w:eastAsia="宋体" w:cs="Times New Roman"/>
          <w:kern w:val="2"/>
          <w:sz w:val="28"/>
        </w:rPr>
        <w:t>人。幼儿园在园幼儿</w:t>
      </w:r>
      <w:r>
        <w:rPr>
          <w:rFonts w:ascii="宋体" w:hAnsi="宋体" w:eastAsia="宋体" w:cs="Times New Roman"/>
          <w:kern w:val="2"/>
          <w:sz w:val="28"/>
        </w:rPr>
        <w:t>21893</w:t>
      </w:r>
      <w:r>
        <w:rPr>
          <w:rFonts w:hint="eastAsia" w:ascii="宋体" w:hAnsi="宋体" w:eastAsia="宋体" w:cs="Times New Roman"/>
          <w:kern w:val="2"/>
          <w:sz w:val="28"/>
        </w:rPr>
        <w:t>人；特殊学校招生</w:t>
      </w:r>
      <w:r>
        <w:rPr>
          <w:rFonts w:ascii="宋体" w:hAnsi="宋体" w:eastAsia="宋体" w:cs="Times New Roman"/>
          <w:kern w:val="2"/>
          <w:sz w:val="28"/>
        </w:rPr>
        <w:t>35</w:t>
      </w:r>
      <w:r>
        <w:rPr>
          <w:rFonts w:hint="eastAsia" w:ascii="宋体" w:hAnsi="宋体" w:eastAsia="宋体" w:cs="Times New Roman"/>
          <w:kern w:val="2"/>
          <w:sz w:val="28"/>
        </w:rPr>
        <w:t>人，在校生</w:t>
      </w:r>
      <w:r>
        <w:rPr>
          <w:rFonts w:ascii="宋体" w:hAnsi="宋体" w:eastAsia="宋体" w:cs="Times New Roman"/>
          <w:kern w:val="2"/>
          <w:sz w:val="28"/>
        </w:rPr>
        <w:t>180</w:t>
      </w:r>
      <w:r>
        <w:rPr>
          <w:rFonts w:hint="eastAsia" w:ascii="宋体" w:hAnsi="宋体" w:eastAsia="宋体" w:cs="Times New Roman"/>
          <w:kern w:val="2"/>
          <w:sz w:val="28"/>
        </w:rPr>
        <w:t>人，毕业生</w:t>
      </w:r>
      <w:r>
        <w:rPr>
          <w:rFonts w:ascii="宋体" w:hAnsi="宋体" w:eastAsia="宋体" w:cs="Times New Roman"/>
          <w:kern w:val="2"/>
          <w:sz w:val="28"/>
        </w:rPr>
        <w:t>34</w:t>
      </w:r>
      <w:r>
        <w:rPr>
          <w:rFonts w:hint="eastAsia" w:ascii="宋体" w:hAnsi="宋体" w:eastAsia="宋体" w:cs="Times New Roman"/>
          <w:kern w:val="2"/>
          <w:sz w:val="28"/>
        </w:rPr>
        <w:t>人。201</w:t>
      </w:r>
      <w:r>
        <w:rPr>
          <w:rFonts w:ascii="宋体" w:hAnsi="宋体" w:eastAsia="宋体" w:cs="Times New Roman"/>
          <w:kern w:val="2"/>
          <w:sz w:val="28"/>
        </w:rPr>
        <w:t>5</w:t>
      </w:r>
      <w:r>
        <w:rPr>
          <w:rFonts w:hint="eastAsia" w:ascii="宋体" w:hAnsi="宋体" w:eastAsia="宋体" w:cs="Times New Roman"/>
          <w:kern w:val="2"/>
          <w:sz w:val="28"/>
        </w:rPr>
        <w:t>年全年全区初中的毛入学率为100%，小学的入学率为100%。初中的辍学率为</w:t>
      </w:r>
      <w:r>
        <w:rPr>
          <w:rFonts w:ascii="宋体" w:hAnsi="宋体" w:eastAsia="宋体" w:cs="Times New Roman"/>
          <w:kern w:val="2"/>
          <w:sz w:val="28"/>
        </w:rPr>
        <w:t>0.55</w:t>
      </w:r>
      <w:r>
        <w:rPr>
          <w:rFonts w:hint="eastAsia" w:ascii="宋体" w:hAnsi="宋体" w:eastAsia="宋体" w:cs="Times New Roman"/>
          <w:kern w:val="2"/>
          <w:sz w:val="28"/>
        </w:rPr>
        <w:t>%，小学的辍学率为</w:t>
      </w:r>
      <w:r>
        <w:rPr>
          <w:rFonts w:ascii="宋体" w:hAnsi="宋体" w:eastAsia="宋体" w:cs="Times New Roman"/>
          <w:kern w:val="2"/>
          <w:sz w:val="28"/>
        </w:rPr>
        <w:t>0.16</w:t>
      </w:r>
      <w:r>
        <w:rPr>
          <w:rFonts w:hint="eastAsia" w:ascii="宋体" w:hAnsi="宋体" w:eastAsia="宋体" w:cs="Times New Roman"/>
          <w:kern w:val="2"/>
          <w:sz w:val="28"/>
        </w:rPr>
        <w:t>%，初中的辍学率比上年下降1</w:t>
      </w:r>
      <w:r>
        <w:rPr>
          <w:rFonts w:ascii="宋体" w:hAnsi="宋体" w:eastAsia="宋体" w:cs="Times New Roman"/>
          <w:kern w:val="2"/>
          <w:sz w:val="28"/>
        </w:rPr>
        <w:t>.53</w:t>
      </w:r>
      <w:r>
        <w:rPr>
          <w:rFonts w:hint="eastAsia" w:ascii="宋体" w:hAnsi="宋体" w:eastAsia="宋体" w:cs="Times New Roman"/>
          <w:kern w:val="2"/>
          <w:sz w:val="28"/>
        </w:rPr>
        <w:t>个百分点，</w:t>
      </w:r>
      <w:r>
        <w:rPr>
          <w:rFonts w:ascii="宋体" w:hAnsi="宋体" w:eastAsia="宋体" w:cs="Times New Roman"/>
          <w:kern w:val="2"/>
          <w:sz w:val="28"/>
        </w:rPr>
        <w:t>小学</w:t>
      </w:r>
      <w:r>
        <w:rPr>
          <w:rFonts w:hint="eastAsia" w:ascii="宋体" w:hAnsi="宋体" w:eastAsia="宋体" w:cs="Times New Roman"/>
          <w:kern w:val="2"/>
          <w:sz w:val="28"/>
        </w:rPr>
        <w:t>辍学率比</w:t>
      </w:r>
      <w:r>
        <w:rPr>
          <w:rFonts w:ascii="宋体" w:hAnsi="宋体" w:eastAsia="宋体" w:cs="Times New Roman"/>
          <w:kern w:val="2"/>
          <w:sz w:val="28"/>
        </w:rPr>
        <w:t>上年</w:t>
      </w:r>
      <w:r>
        <w:rPr>
          <w:rFonts w:hint="eastAsia" w:ascii="宋体" w:hAnsi="宋体" w:eastAsia="宋体" w:cs="Times New Roman"/>
          <w:kern w:val="2"/>
          <w:sz w:val="28"/>
        </w:rPr>
        <w:t>下降0.74个</w:t>
      </w:r>
      <w:r>
        <w:rPr>
          <w:rFonts w:ascii="宋体" w:hAnsi="宋体" w:eastAsia="宋体" w:cs="Times New Roman"/>
          <w:kern w:val="2"/>
          <w:sz w:val="28"/>
        </w:rPr>
        <w:t>百分点</w:t>
      </w:r>
      <w:r>
        <w:rPr>
          <w:rFonts w:hint="eastAsia" w:ascii="宋体" w:hAnsi="宋体" w:eastAsia="宋体" w:cs="Times New Roman"/>
          <w:kern w:val="2"/>
          <w:sz w:val="28"/>
        </w:rPr>
        <w:t>。</w:t>
      </w:r>
    </w:p>
    <w:p>
      <w:pPr>
        <w:pStyle w:val="5"/>
        <w:spacing w:before="0" w:beforeAutospacing="0" w:after="0" w:afterAutospacing="0"/>
        <w:ind w:left="44" w:right="44" w:firstLine="480" w:firstLineChars="200"/>
        <w:jc w:val="both"/>
        <w:rPr>
          <w:rFonts w:ascii="仿宋_GB2312" w:hAnsi="Times New Roman" w:eastAsia="仿宋_GB2312" w:cs="Times New Roman"/>
          <w:color w:val="FF0000"/>
          <w:kern w:val="2"/>
          <w:sz w:val="28"/>
        </w:rPr>
      </w:pPr>
      <w:r>
        <w:rPr>
          <w:rFonts w:ascii="宋体" w:hAnsi="宋体" w:eastAsia="宋体" w:cs="宋体"/>
          <w:kern w:val="0"/>
          <w:sz w:val="24"/>
          <w:szCs w:val="24"/>
          <w:lang w:val="en-US" w:eastAsia="zh-CN" w:bidi="ar-SA"/>
        </w:rPr>
        <w:pict>
          <v:shape id="_x0000_i1033" o:spt="75" type="#_x0000_t75" style="height:223.5pt;width:370.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szCs w:val="28"/>
        </w:rPr>
        <w:t>全年高新技术</w:t>
      </w:r>
      <w:r>
        <w:rPr>
          <w:rFonts w:ascii="宋体" w:hAnsi="宋体" w:eastAsia="宋体" w:cs="Times New Roman"/>
          <w:kern w:val="2"/>
          <w:sz w:val="28"/>
          <w:szCs w:val="28"/>
        </w:rPr>
        <w:t>企业13</w:t>
      </w:r>
      <w:r>
        <w:rPr>
          <w:rFonts w:hint="eastAsia" w:ascii="宋体" w:hAnsi="宋体" w:eastAsia="宋体" w:cs="Times New Roman"/>
          <w:kern w:val="2"/>
          <w:sz w:val="28"/>
          <w:szCs w:val="28"/>
        </w:rPr>
        <w:t>家</w:t>
      </w:r>
      <w:r>
        <w:rPr>
          <w:rFonts w:ascii="宋体" w:hAnsi="宋体" w:eastAsia="宋体" w:cs="Times New Roman"/>
          <w:kern w:val="2"/>
          <w:sz w:val="28"/>
          <w:szCs w:val="28"/>
        </w:rPr>
        <w:t>；高新</w:t>
      </w:r>
      <w:r>
        <w:rPr>
          <w:rFonts w:hint="eastAsia" w:ascii="宋体" w:hAnsi="宋体" w:eastAsia="宋体" w:cs="Times New Roman"/>
          <w:kern w:val="2"/>
          <w:sz w:val="28"/>
          <w:szCs w:val="28"/>
        </w:rPr>
        <w:t>技术</w:t>
      </w:r>
      <w:r>
        <w:rPr>
          <w:rFonts w:ascii="宋体" w:hAnsi="宋体" w:eastAsia="宋体" w:cs="Times New Roman"/>
          <w:kern w:val="2"/>
          <w:sz w:val="28"/>
          <w:szCs w:val="28"/>
        </w:rPr>
        <w:t>产品</w:t>
      </w:r>
      <w:r>
        <w:rPr>
          <w:rFonts w:hint="eastAsia" w:ascii="宋体" w:hAnsi="宋体" w:eastAsia="宋体" w:cs="Times New Roman"/>
          <w:kern w:val="2"/>
          <w:sz w:val="28"/>
          <w:szCs w:val="28"/>
        </w:rPr>
        <w:t>74</w:t>
      </w:r>
      <w:r>
        <w:rPr>
          <w:rFonts w:ascii="宋体" w:hAnsi="宋体" w:eastAsia="宋体" w:cs="Times New Roman"/>
          <w:kern w:val="2"/>
          <w:sz w:val="28"/>
          <w:szCs w:val="28"/>
        </w:rPr>
        <w:t>个。</w:t>
      </w:r>
      <w:r>
        <w:rPr>
          <w:rFonts w:hint="eastAsia" w:ascii="宋体" w:hAnsi="宋体" w:eastAsia="宋体" w:cs="Times New Roman"/>
          <w:kern w:val="2"/>
          <w:sz w:val="28"/>
          <w:szCs w:val="28"/>
        </w:rPr>
        <w:t>全年受理专利申请</w:t>
      </w:r>
      <w:r>
        <w:rPr>
          <w:rFonts w:ascii="宋体" w:hAnsi="宋体" w:eastAsia="宋体" w:cs="Times New Roman"/>
          <w:kern w:val="2"/>
          <w:sz w:val="28"/>
          <w:szCs w:val="28"/>
        </w:rPr>
        <w:t>1925</w:t>
      </w:r>
      <w:r>
        <w:rPr>
          <w:rFonts w:hint="eastAsia" w:ascii="宋体" w:hAnsi="宋体" w:eastAsia="宋体" w:cs="Times New Roman"/>
          <w:kern w:val="2"/>
          <w:sz w:val="28"/>
          <w:szCs w:val="28"/>
        </w:rPr>
        <w:t>件，比</w:t>
      </w:r>
      <w:r>
        <w:rPr>
          <w:rFonts w:ascii="宋体" w:hAnsi="宋体" w:eastAsia="宋体" w:cs="Times New Roman"/>
          <w:kern w:val="2"/>
          <w:sz w:val="28"/>
          <w:szCs w:val="28"/>
        </w:rPr>
        <w:t>上年增长49.7</w:t>
      </w:r>
      <w:r>
        <w:rPr>
          <w:rFonts w:hint="eastAsia" w:ascii="宋体" w:hAnsi="宋体" w:eastAsia="宋体" w:cs="Times New Roman"/>
          <w:kern w:val="2"/>
          <w:sz w:val="28"/>
          <w:szCs w:val="28"/>
        </w:rPr>
        <w:t>%；获得专利授</w:t>
      </w:r>
      <w:r>
        <w:rPr>
          <w:rFonts w:hint="eastAsia" w:ascii="宋体" w:hAnsi="宋体" w:eastAsia="宋体" w:cs="Times New Roman"/>
          <w:kern w:val="2"/>
          <w:sz w:val="28"/>
        </w:rPr>
        <w:t>权</w:t>
      </w:r>
      <w:r>
        <w:rPr>
          <w:rFonts w:ascii="宋体" w:hAnsi="宋体" w:eastAsia="宋体" w:cs="Times New Roman"/>
          <w:kern w:val="2"/>
          <w:sz w:val="28"/>
        </w:rPr>
        <w:t>550</w:t>
      </w:r>
      <w:r>
        <w:rPr>
          <w:rFonts w:hint="eastAsia" w:ascii="宋体" w:hAnsi="宋体" w:eastAsia="宋体" w:cs="Times New Roman"/>
          <w:kern w:val="2"/>
          <w:sz w:val="28"/>
        </w:rPr>
        <w:t>件，比</w:t>
      </w:r>
      <w:r>
        <w:rPr>
          <w:rFonts w:ascii="宋体" w:hAnsi="宋体" w:eastAsia="宋体" w:cs="Times New Roman"/>
          <w:kern w:val="2"/>
          <w:sz w:val="28"/>
        </w:rPr>
        <w:t>上年</w:t>
      </w:r>
      <w:r>
        <w:rPr>
          <w:rFonts w:hint="eastAsia" w:ascii="宋体" w:hAnsi="宋体" w:eastAsia="宋体" w:cs="Times New Roman"/>
          <w:kern w:val="2"/>
          <w:sz w:val="28"/>
        </w:rPr>
        <w:t>下降8.5%。</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全区</w:t>
      </w:r>
      <w:r>
        <w:rPr>
          <w:rFonts w:ascii="宋体" w:hAnsi="宋体" w:eastAsia="宋体" w:cs="Times New Roman"/>
          <w:kern w:val="2"/>
          <w:sz w:val="28"/>
        </w:rPr>
        <w:t>共有</w:t>
      </w:r>
      <w:r>
        <w:rPr>
          <w:rFonts w:hint="eastAsia" w:ascii="宋体" w:hAnsi="宋体" w:eastAsia="宋体" w:cs="Times New Roman"/>
          <w:kern w:val="2"/>
          <w:sz w:val="28"/>
        </w:rPr>
        <w:t>中国驰名商标3件</w:t>
      </w:r>
      <w:r>
        <w:rPr>
          <w:rFonts w:ascii="宋体" w:hAnsi="宋体" w:eastAsia="宋体" w:cs="Times New Roman"/>
          <w:kern w:val="2"/>
          <w:sz w:val="28"/>
        </w:rPr>
        <w:t>，</w:t>
      </w:r>
      <w:r>
        <w:rPr>
          <w:rFonts w:hint="eastAsia" w:ascii="宋体" w:hAnsi="宋体" w:eastAsia="宋体" w:cs="Times New Roman"/>
          <w:kern w:val="2"/>
          <w:sz w:val="28"/>
        </w:rPr>
        <w:t>与上年</w:t>
      </w:r>
      <w:r>
        <w:rPr>
          <w:rFonts w:ascii="宋体" w:hAnsi="宋体" w:eastAsia="宋体" w:cs="Times New Roman"/>
          <w:kern w:val="2"/>
          <w:sz w:val="28"/>
        </w:rPr>
        <w:t>持平</w:t>
      </w:r>
      <w:r>
        <w:rPr>
          <w:rFonts w:hint="eastAsia" w:ascii="宋体" w:hAnsi="宋体" w:eastAsia="宋体" w:cs="Times New Roman"/>
          <w:kern w:val="2"/>
          <w:sz w:val="28"/>
        </w:rPr>
        <w:t>。</w:t>
      </w:r>
      <w:r>
        <w:rPr>
          <w:rFonts w:ascii="宋体" w:hAnsi="宋体" w:eastAsia="宋体" w:cs="Times New Roman"/>
          <w:kern w:val="2"/>
          <w:sz w:val="28"/>
        </w:rPr>
        <w:t>著名</w:t>
      </w:r>
      <w:r>
        <w:rPr>
          <w:rFonts w:hint="eastAsia" w:ascii="宋体" w:hAnsi="宋体" w:eastAsia="宋体" w:cs="Times New Roman"/>
          <w:kern w:val="2"/>
          <w:sz w:val="28"/>
        </w:rPr>
        <w:t>商标15</w:t>
      </w:r>
      <w:r>
        <w:rPr>
          <w:rFonts w:ascii="宋体" w:hAnsi="宋体" w:eastAsia="宋体" w:cs="Times New Roman"/>
          <w:kern w:val="2"/>
          <w:sz w:val="28"/>
        </w:rPr>
        <w:t>件</w:t>
      </w:r>
      <w:r>
        <w:rPr>
          <w:rFonts w:hint="eastAsia" w:ascii="宋体" w:hAnsi="宋体" w:eastAsia="宋体" w:cs="Times New Roman"/>
          <w:kern w:val="2"/>
          <w:sz w:val="28"/>
        </w:rPr>
        <w:t>。</w:t>
      </w:r>
    </w:p>
    <w:p>
      <w:pPr>
        <w:pStyle w:val="5"/>
        <w:spacing w:before="0" w:beforeAutospacing="0" w:after="0" w:afterAutospacing="0"/>
        <w:ind w:left="45" w:right="45" w:firstLine="560" w:firstLineChars="200"/>
        <w:jc w:val="both"/>
        <w:rPr>
          <w:rFonts w:ascii="宋体" w:hAnsi="宋体" w:eastAsia="宋体" w:cs="Times New Roman"/>
          <w:color w:val="FF0000"/>
          <w:kern w:val="2"/>
          <w:sz w:val="28"/>
        </w:rPr>
      </w:pPr>
      <w:r>
        <w:rPr>
          <w:rFonts w:hint="eastAsia" w:ascii="宋体" w:hAnsi="宋体" w:eastAsia="宋体" w:cs="Times New Roman"/>
          <w:kern w:val="2"/>
          <w:sz w:val="28"/>
        </w:rPr>
        <w:t>全区共</w:t>
      </w:r>
      <w:r>
        <w:rPr>
          <w:rFonts w:ascii="宋体" w:hAnsi="宋体" w:eastAsia="宋体" w:cs="Times New Roman"/>
          <w:kern w:val="2"/>
          <w:sz w:val="28"/>
        </w:rPr>
        <w:t>有</w:t>
      </w:r>
      <w:r>
        <w:rPr>
          <w:rFonts w:hint="eastAsia" w:ascii="宋体" w:hAnsi="宋体" w:eastAsia="宋体" w:cs="Times New Roman"/>
          <w:kern w:val="2"/>
          <w:sz w:val="28"/>
        </w:rPr>
        <w:t>文化馆1个，图书馆1个。有线电视用户</w:t>
      </w:r>
      <w:r>
        <w:rPr>
          <w:rFonts w:ascii="宋体" w:hAnsi="宋体" w:eastAsia="宋体" w:cs="Times New Roman"/>
          <w:kern w:val="2"/>
          <w:sz w:val="28"/>
        </w:rPr>
        <w:t>137958</w:t>
      </w:r>
      <w:r>
        <w:rPr>
          <w:rFonts w:hint="eastAsia" w:ascii="宋体" w:hAnsi="宋体" w:eastAsia="宋体" w:cs="Times New Roman"/>
          <w:kern w:val="2"/>
          <w:sz w:val="28"/>
        </w:rPr>
        <w:t>户，其中数字电视用户</w:t>
      </w:r>
      <w:r>
        <w:rPr>
          <w:rFonts w:ascii="宋体" w:hAnsi="宋体" w:eastAsia="宋体" w:cs="Times New Roman"/>
          <w:kern w:val="2"/>
          <w:sz w:val="28"/>
        </w:rPr>
        <w:t>97808</w:t>
      </w:r>
      <w:r>
        <w:rPr>
          <w:rFonts w:hint="eastAsia" w:ascii="宋体" w:hAnsi="宋体" w:eastAsia="宋体" w:cs="Times New Roman"/>
          <w:kern w:val="2"/>
          <w:sz w:val="28"/>
        </w:rPr>
        <w:t>户。乡镇文化站21个。全年</w:t>
      </w:r>
      <w:r>
        <w:rPr>
          <w:rFonts w:ascii="宋体" w:hAnsi="宋体" w:eastAsia="宋体" w:cs="Times New Roman"/>
          <w:kern w:val="2"/>
          <w:sz w:val="28"/>
        </w:rPr>
        <w:t>出版</w:t>
      </w:r>
      <w:r>
        <w:rPr>
          <w:rFonts w:hint="eastAsia" w:ascii="宋体" w:hAnsi="宋体" w:eastAsia="宋体" w:cs="Times New Roman"/>
          <w:kern w:val="2"/>
          <w:sz w:val="28"/>
        </w:rPr>
        <w:t>发行</w:t>
      </w:r>
      <w:r>
        <w:rPr>
          <w:rFonts w:ascii="宋体" w:hAnsi="宋体" w:eastAsia="宋体" w:cs="Times New Roman"/>
          <w:kern w:val="2"/>
          <w:sz w:val="28"/>
        </w:rPr>
        <w:t>报纸</w:t>
      </w:r>
      <w:r>
        <w:rPr>
          <w:rFonts w:hint="eastAsia" w:ascii="宋体" w:hAnsi="宋体" w:eastAsia="宋体" w:cs="Times New Roman"/>
          <w:kern w:val="2"/>
          <w:sz w:val="28"/>
        </w:rPr>
        <w:t>300万册（份）</w:t>
      </w:r>
      <w:r>
        <w:rPr>
          <w:rFonts w:ascii="宋体" w:hAnsi="宋体" w:eastAsia="宋体" w:cs="Times New Roman"/>
          <w:kern w:val="2"/>
          <w:sz w:val="28"/>
        </w:rPr>
        <w:t>、各类期刊</w:t>
      </w:r>
      <w:r>
        <w:rPr>
          <w:rFonts w:hint="eastAsia" w:ascii="宋体" w:hAnsi="宋体" w:eastAsia="宋体" w:cs="Times New Roman"/>
          <w:kern w:val="2"/>
          <w:sz w:val="28"/>
        </w:rPr>
        <w:t>1</w:t>
      </w:r>
      <w:r>
        <w:rPr>
          <w:rFonts w:ascii="宋体" w:hAnsi="宋体" w:eastAsia="宋体" w:cs="Times New Roman"/>
          <w:kern w:val="2"/>
          <w:sz w:val="28"/>
        </w:rPr>
        <w:t>.2万册（</w:t>
      </w:r>
      <w:r>
        <w:rPr>
          <w:rFonts w:hint="eastAsia" w:ascii="宋体" w:hAnsi="宋体" w:eastAsia="宋体" w:cs="Times New Roman"/>
          <w:kern w:val="2"/>
          <w:sz w:val="28"/>
        </w:rPr>
        <w:t>份</w:t>
      </w:r>
      <w:r>
        <w:rPr>
          <w:rFonts w:ascii="宋体" w:hAnsi="宋体" w:eastAsia="宋体" w:cs="Times New Roman"/>
          <w:kern w:val="2"/>
          <w:sz w:val="28"/>
        </w:rPr>
        <w:t>）</w:t>
      </w:r>
      <w:r>
        <w:rPr>
          <w:rFonts w:hint="eastAsia" w:ascii="宋体" w:hAnsi="宋体" w:eastAsia="宋体" w:cs="Times New Roman"/>
          <w:kern w:val="2"/>
          <w:sz w:val="28"/>
        </w:rPr>
        <w:t>。</w:t>
      </w:r>
    </w:p>
    <w:p>
      <w:pPr>
        <w:pStyle w:val="5"/>
        <w:spacing w:before="0" w:beforeAutospacing="0" w:after="0" w:afterAutospacing="0"/>
        <w:ind w:left="45" w:right="45" w:firstLine="562" w:firstLineChars="200"/>
        <w:jc w:val="both"/>
        <w:rPr>
          <w:rFonts w:ascii="宋体" w:hAnsi="宋体" w:eastAsia="宋体" w:cs="Times New Roman"/>
          <w:b/>
          <w:kern w:val="2"/>
          <w:sz w:val="28"/>
        </w:rPr>
      </w:pPr>
      <w:r>
        <w:rPr>
          <w:rFonts w:hint="eastAsia" w:ascii="宋体" w:hAnsi="宋体" w:eastAsia="宋体" w:cs="Times New Roman"/>
          <w:b/>
          <w:kern w:val="2"/>
          <w:sz w:val="28"/>
        </w:rPr>
        <w:t>十一、卫生和</w:t>
      </w:r>
      <w:r>
        <w:rPr>
          <w:rFonts w:ascii="宋体" w:hAnsi="宋体" w:eastAsia="宋体" w:cs="Times New Roman"/>
          <w:b/>
          <w:kern w:val="2"/>
          <w:sz w:val="28"/>
        </w:rPr>
        <w:t>社会服务</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医疗卫生</w:t>
      </w:r>
      <w:r>
        <w:rPr>
          <w:rFonts w:ascii="宋体" w:hAnsi="宋体" w:eastAsia="宋体" w:cs="Times New Roman"/>
          <w:kern w:val="2"/>
          <w:sz w:val="28"/>
        </w:rPr>
        <w:t>不断改善。</w:t>
      </w:r>
      <w:r>
        <w:rPr>
          <w:rFonts w:hint="eastAsia" w:ascii="宋体" w:hAnsi="宋体" w:eastAsia="宋体" w:cs="Times New Roman"/>
          <w:kern w:val="2"/>
          <w:sz w:val="28"/>
        </w:rPr>
        <w:t>年末全区共拥有各级各类卫生机构</w:t>
      </w:r>
      <w:r>
        <w:rPr>
          <w:rFonts w:ascii="宋体" w:hAnsi="宋体" w:eastAsia="宋体" w:cs="Times New Roman"/>
          <w:kern w:val="2"/>
          <w:sz w:val="28"/>
        </w:rPr>
        <w:t>443</w:t>
      </w:r>
      <w:r>
        <w:rPr>
          <w:rFonts w:hint="eastAsia" w:ascii="宋体" w:hAnsi="宋体" w:eastAsia="宋体" w:cs="Times New Roman"/>
          <w:kern w:val="2"/>
          <w:sz w:val="28"/>
        </w:rPr>
        <w:t>个（含</w:t>
      </w:r>
      <w:r>
        <w:rPr>
          <w:rFonts w:ascii="宋体" w:hAnsi="宋体" w:eastAsia="宋体" w:cs="Times New Roman"/>
          <w:kern w:val="2"/>
          <w:sz w:val="28"/>
        </w:rPr>
        <w:t>村卫生室）</w:t>
      </w:r>
      <w:r>
        <w:rPr>
          <w:rFonts w:hint="eastAsia" w:ascii="宋体" w:hAnsi="宋体" w:eastAsia="宋体" w:cs="Times New Roman"/>
          <w:kern w:val="2"/>
          <w:sz w:val="28"/>
        </w:rPr>
        <w:t>，其中，医院3个，乡镇</w:t>
      </w:r>
      <w:r>
        <w:rPr>
          <w:rFonts w:ascii="宋体" w:hAnsi="宋体" w:eastAsia="宋体" w:cs="Times New Roman"/>
          <w:kern w:val="2"/>
          <w:sz w:val="28"/>
        </w:rPr>
        <w:t>卫生院</w:t>
      </w:r>
      <w:r>
        <w:rPr>
          <w:rFonts w:hint="eastAsia" w:ascii="宋体" w:hAnsi="宋体" w:eastAsia="宋体" w:cs="Times New Roman"/>
          <w:kern w:val="2"/>
          <w:sz w:val="28"/>
        </w:rPr>
        <w:t>15个</w:t>
      </w:r>
      <w:r>
        <w:rPr>
          <w:rFonts w:ascii="宋体" w:hAnsi="宋体" w:eastAsia="宋体" w:cs="Times New Roman"/>
          <w:kern w:val="2"/>
          <w:sz w:val="28"/>
        </w:rPr>
        <w:t>，社区卫生服务中心</w:t>
      </w:r>
      <w:r>
        <w:rPr>
          <w:rFonts w:hint="eastAsia" w:ascii="宋体" w:hAnsi="宋体" w:eastAsia="宋体" w:cs="Times New Roman"/>
          <w:kern w:val="2"/>
          <w:sz w:val="28"/>
        </w:rPr>
        <w:t>5个</w:t>
      </w:r>
      <w:r>
        <w:rPr>
          <w:rFonts w:ascii="宋体" w:hAnsi="宋体" w:eastAsia="宋体" w:cs="Times New Roman"/>
          <w:kern w:val="2"/>
          <w:sz w:val="28"/>
        </w:rPr>
        <w:t>，诊所</w:t>
      </w:r>
      <w:r>
        <w:rPr>
          <w:rFonts w:hint="eastAsia" w:ascii="宋体" w:hAnsi="宋体" w:eastAsia="宋体" w:cs="Times New Roman"/>
          <w:kern w:val="2"/>
          <w:sz w:val="28"/>
        </w:rPr>
        <w:t>（卫生所、医务室）138个</w:t>
      </w:r>
      <w:r>
        <w:rPr>
          <w:rFonts w:ascii="宋体" w:hAnsi="宋体" w:eastAsia="宋体" w:cs="Times New Roman"/>
          <w:kern w:val="2"/>
          <w:sz w:val="28"/>
        </w:rPr>
        <w:t>，村卫生室</w:t>
      </w:r>
      <w:r>
        <w:rPr>
          <w:rFonts w:hint="eastAsia" w:ascii="宋体" w:hAnsi="宋体" w:eastAsia="宋体" w:cs="Times New Roman"/>
          <w:kern w:val="2"/>
          <w:sz w:val="28"/>
        </w:rPr>
        <w:t>271个，疾病预防控制中心1个，卫生监督所1个。共有</w:t>
      </w:r>
      <w:r>
        <w:rPr>
          <w:rFonts w:ascii="宋体" w:hAnsi="宋体" w:eastAsia="宋体" w:cs="Times New Roman"/>
          <w:kern w:val="2"/>
          <w:sz w:val="28"/>
        </w:rPr>
        <w:t>医院</w:t>
      </w:r>
      <w:r>
        <w:rPr>
          <w:rFonts w:hint="eastAsia" w:ascii="宋体" w:hAnsi="宋体" w:eastAsia="宋体" w:cs="Times New Roman"/>
          <w:kern w:val="2"/>
          <w:sz w:val="28"/>
        </w:rPr>
        <w:t>卫生机构床位数</w:t>
      </w:r>
      <w:r>
        <w:rPr>
          <w:rFonts w:ascii="宋体" w:hAnsi="宋体" w:eastAsia="宋体" w:cs="Times New Roman"/>
          <w:kern w:val="2"/>
          <w:sz w:val="28"/>
        </w:rPr>
        <w:t>3335</w:t>
      </w:r>
      <w:r>
        <w:rPr>
          <w:rFonts w:hint="eastAsia" w:ascii="宋体" w:hAnsi="宋体" w:eastAsia="宋体" w:cs="Times New Roman"/>
          <w:kern w:val="2"/>
          <w:sz w:val="28"/>
        </w:rPr>
        <w:t>张。共有医疗卫生机构（含村卫生室）卫生技术人员3343人</w:t>
      </w:r>
      <w:r>
        <w:rPr>
          <w:rFonts w:ascii="宋体" w:hAnsi="宋体" w:eastAsia="宋体" w:cs="Times New Roman"/>
          <w:kern w:val="2"/>
          <w:sz w:val="28"/>
        </w:rPr>
        <w:t>，其中</w:t>
      </w:r>
      <w:r>
        <w:rPr>
          <w:rFonts w:hint="eastAsia" w:ascii="宋体" w:hAnsi="宋体" w:eastAsia="宋体" w:cs="Times New Roman"/>
          <w:kern w:val="2"/>
          <w:sz w:val="28"/>
        </w:rPr>
        <w:t>执业医师和执业助理医师</w:t>
      </w:r>
      <w:r>
        <w:rPr>
          <w:rFonts w:ascii="宋体" w:hAnsi="宋体" w:eastAsia="宋体" w:cs="Times New Roman"/>
          <w:kern w:val="2"/>
          <w:sz w:val="28"/>
        </w:rPr>
        <w:t>1382</w:t>
      </w:r>
      <w:r>
        <w:rPr>
          <w:rFonts w:hint="eastAsia" w:ascii="宋体" w:hAnsi="宋体" w:eastAsia="宋体" w:cs="Times New Roman"/>
          <w:kern w:val="2"/>
          <w:sz w:val="28"/>
        </w:rPr>
        <w:t>人，注册护士</w:t>
      </w:r>
      <w:r>
        <w:rPr>
          <w:rFonts w:ascii="宋体" w:hAnsi="宋体" w:eastAsia="宋体" w:cs="Times New Roman"/>
          <w:kern w:val="2"/>
          <w:sz w:val="28"/>
        </w:rPr>
        <w:t>1295</w:t>
      </w:r>
      <w:r>
        <w:rPr>
          <w:rFonts w:hint="eastAsia" w:ascii="宋体" w:hAnsi="宋体" w:eastAsia="宋体" w:cs="Times New Roman"/>
          <w:kern w:val="2"/>
          <w:sz w:val="28"/>
        </w:rPr>
        <w:t>人。</w:t>
      </w:r>
    </w:p>
    <w:p>
      <w:pPr>
        <w:pStyle w:val="5"/>
        <w:spacing w:before="0" w:beforeAutospacing="0" w:after="0" w:afterAutospacing="0"/>
        <w:ind w:left="45" w:right="45" w:firstLine="560" w:firstLineChars="200"/>
        <w:jc w:val="both"/>
        <w:rPr>
          <w:rFonts w:ascii="宋体" w:hAnsi="宋体" w:eastAsia="宋体" w:cs="Times New Roman"/>
          <w:kern w:val="2"/>
          <w:sz w:val="28"/>
        </w:rPr>
      </w:pPr>
      <w:r>
        <w:rPr>
          <w:rFonts w:hint="eastAsia" w:ascii="宋体" w:hAnsi="宋体" w:eastAsia="宋体" w:cs="Times New Roman"/>
          <w:kern w:val="2"/>
          <w:sz w:val="28"/>
        </w:rPr>
        <w:t>社会事业</w:t>
      </w:r>
      <w:r>
        <w:rPr>
          <w:rFonts w:ascii="宋体" w:hAnsi="宋体" w:eastAsia="宋体" w:cs="Times New Roman"/>
          <w:kern w:val="2"/>
          <w:sz w:val="28"/>
        </w:rPr>
        <w:t>持续推进。</w:t>
      </w:r>
      <w:r>
        <w:rPr>
          <w:rFonts w:hint="eastAsia" w:ascii="宋体" w:hAnsi="宋体" w:eastAsia="宋体" w:cs="Times New Roman"/>
          <w:kern w:val="2"/>
          <w:sz w:val="28"/>
        </w:rPr>
        <w:t>全区城乡居民最低生活保障7755户13823人，比上年减少1478人，下降9</w:t>
      </w:r>
      <w:r>
        <w:rPr>
          <w:rFonts w:ascii="宋体" w:hAnsi="宋体" w:eastAsia="宋体" w:cs="Times New Roman"/>
          <w:kern w:val="2"/>
          <w:sz w:val="28"/>
        </w:rPr>
        <w:t>.7</w:t>
      </w:r>
      <w:r>
        <w:rPr>
          <w:rFonts w:hint="eastAsia" w:ascii="宋体" w:hAnsi="宋体" w:eastAsia="宋体" w:cs="Times New Roman"/>
          <w:kern w:val="2"/>
          <w:sz w:val="28"/>
        </w:rPr>
        <w:t>%，其中城镇居民最低生活保障人数为 5939人，比上年减少600人，城镇居民最低生活保障3513户，比上年减少288户；农村居民最低生活保障人数为7884人，比上年减少878人，农村居民最低生活保障4242户，比上年减少457户。全年共救助城乡低保对象13823人，发放低保金3813万元，其中农村低保发放1613万元，城镇低保发放2200万元。</w:t>
      </w:r>
    </w:p>
    <w:p>
      <w:pPr>
        <w:pStyle w:val="5"/>
        <w:spacing w:before="0" w:beforeAutospacing="0" w:after="0" w:afterAutospacing="0"/>
        <w:ind w:left="45" w:right="45" w:firstLine="560" w:firstLineChars="200"/>
        <w:rPr>
          <w:rFonts w:ascii="宋体" w:hAnsi="宋体" w:eastAsia="宋体" w:cs="Times New Roman"/>
          <w:kern w:val="2"/>
          <w:sz w:val="28"/>
        </w:rPr>
      </w:pPr>
      <w:r>
        <w:rPr>
          <w:rFonts w:hint="eastAsia" w:ascii="宋体" w:hAnsi="宋体" w:eastAsia="宋体" w:cs="Times New Roman"/>
          <w:kern w:val="2"/>
          <w:sz w:val="28"/>
        </w:rPr>
        <w:t>城市居民最低生活保障标准为420元/月，农村居民最低生活保障标准为230元/月，分别比上年增长</w:t>
      </w:r>
      <w:r>
        <w:rPr>
          <w:rFonts w:ascii="宋体" w:hAnsi="宋体" w:eastAsia="宋体" w:cs="Times New Roman"/>
          <w:kern w:val="2"/>
          <w:sz w:val="28"/>
        </w:rPr>
        <w:t>12.0</w:t>
      </w:r>
      <w:r>
        <w:rPr>
          <w:rFonts w:hint="eastAsia" w:ascii="宋体" w:hAnsi="宋体" w:eastAsia="宋体" w:cs="Times New Roman"/>
          <w:kern w:val="2"/>
          <w:sz w:val="28"/>
        </w:rPr>
        <w:t>%和</w:t>
      </w:r>
      <w:r>
        <w:rPr>
          <w:rFonts w:ascii="宋体" w:hAnsi="宋体" w:eastAsia="宋体" w:cs="Times New Roman"/>
          <w:kern w:val="2"/>
          <w:sz w:val="28"/>
        </w:rPr>
        <w:t>4.5</w:t>
      </w:r>
      <w:r>
        <w:rPr>
          <w:rFonts w:hint="eastAsia" w:ascii="宋体" w:hAnsi="宋体" w:eastAsia="宋体" w:cs="Times New Roman"/>
          <w:kern w:val="2"/>
          <w:sz w:val="28"/>
        </w:rPr>
        <w:t>%。</w:t>
      </w:r>
    </w:p>
    <w:p>
      <w:pPr>
        <w:pStyle w:val="5"/>
        <w:spacing w:before="0" w:beforeAutospacing="0" w:after="0" w:afterAutospacing="0"/>
        <w:ind w:left="44" w:right="44" w:firstLine="562" w:firstLineChars="200"/>
        <w:jc w:val="both"/>
        <w:rPr>
          <w:rFonts w:ascii="宋体" w:hAnsi="宋体" w:eastAsia="宋体" w:cs="Times New Roman"/>
          <w:b/>
          <w:color w:val="000000"/>
          <w:kern w:val="2"/>
          <w:sz w:val="28"/>
        </w:rPr>
      </w:pPr>
      <w:r>
        <w:rPr>
          <w:rFonts w:hint="eastAsia" w:ascii="宋体" w:hAnsi="宋体" w:eastAsia="宋体" w:cs="Times New Roman"/>
          <w:b/>
          <w:color w:val="000000"/>
          <w:kern w:val="2"/>
          <w:sz w:val="28"/>
        </w:rPr>
        <w:t>十二</w:t>
      </w:r>
      <w:r>
        <w:rPr>
          <w:rFonts w:ascii="宋体" w:hAnsi="宋体" w:eastAsia="宋体" w:cs="Times New Roman"/>
          <w:b/>
          <w:color w:val="000000"/>
          <w:kern w:val="2"/>
          <w:sz w:val="28"/>
        </w:rPr>
        <w:t>、资源</w:t>
      </w:r>
      <w:r>
        <w:rPr>
          <w:rFonts w:hint="eastAsia" w:ascii="宋体" w:hAnsi="宋体" w:eastAsia="宋体" w:cs="Times New Roman"/>
          <w:b/>
          <w:color w:val="000000"/>
          <w:kern w:val="2"/>
          <w:sz w:val="28"/>
        </w:rPr>
        <w:t>、</w:t>
      </w:r>
      <w:r>
        <w:rPr>
          <w:rFonts w:ascii="宋体" w:hAnsi="宋体" w:eastAsia="宋体" w:cs="Times New Roman"/>
          <w:b/>
          <w:color w:val="000000"/>
          <w:kern w:val="2"/>
          <w:sz w:val="28"/>
        </w:rPr>
        <w:t>环境和安全生产</w: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color w:val="000000"/>
          <w:sz w:val="28"/>
        </w:rPr>
        <w:t>全年总用水</w:t>
      </w:r>
      <w:r>
        <w:rPr>
          <w:rStyle w:val="8"/>
          <w:rFonts w:ascii="宋体" w:hAnsi="宋体" w:eastAsia="宋体"/>
          <w:b w:val="0"/>
          <w:color w:val="000000"/>
          <w:sz w:val="28"/>
        </w:rPr>
        <w:t>总量</w:t>
      </w:r>
      <w:r>
        <w:rPr>
          <w:rStyle w:val="8"/>
          <w:rFonts w:hint="eastAsia" w:ascii="宋体" w:hAnsi="宋体" w:eastAsia="宋体"/>
          <w:b w:val="0"/>
          <w:color w:val="000000"/>
          <w:sz w:val="28"/>
        </w:rPr>
        <w:t>1.6755亿</w:t>
      </w:r>
      <w:r>
        <w:rPr>
          <w:rStyle w:val="8"/>
          <w:rFonts w:ascii="宋体" w:hAnsi="宋体" w:eastAsia="宋体"/>
          <w:b w:val="0"/>
          <w:color w:val="000000"/>
          <w:sz w:val="28"/>
        </w:rPr>
        <w:t>立方米</w:t>
      </w:r>
      <w:r>
        <w:rPr>
          <w:rStyle w:val="8"/>
          <w:rFonts w:hint="eastAsia" w:ascii="宋体" w:hAnsi="宋体" w:eastAsia="宋体"/>
          <w:b w:val="0"/>
          <w:color w:val="000000"/>
          <w:sz w:val="28"/>
        </w:rPr>
        <w:t>,比上年下降1.3</w:t>
      </w:r>
      <w:r>
        <w:rPr>
          <w:rStyle w:val="8"/>
          <w:rFonts w:ascii="宋体" w:hAnsi="宋体" w:eastAsia="宋体"/>
          <w:b w:val="0"/>
          <w:color w:val="000000"/>
          <w:sz w:val="28"/>
        </w:rPr>
        <w:t>%。</w:t>
      </w:r>
      <w:r>
        <w:rPr>
          <w:rStyle w:val="8"/>
          <w:rFonts w:hint="eastAsia" w:ascii="宋体" w:hAnsi="宋体" w:eastAsia="宋体"/>
          <w:b w:val="0"/>
          <w:sz w:val="28"/>
        </w:rPr>
        <w:t>城区环境质量稳定达到国家二级标准，城区空气优良天数达</w:t>
      </w:r>
      <w:r>
        <w:rPr>
          <w:rStyle w:val="8"/>
          <w:rFonts w:ascii="宋体" w:hAnsi="宋体" w:eastAsia="宋体"/>
          <w:b w:val="0"/>
          <w:sz w:val="28"/>
        </w:rPr>
        <w:t>340</w:t>
      </w:r>
      <w:r>
        <w:rPr>
          <w:rStyle w:val="8"/>
          <w:rFonts w:hint="eastAsia" w:ascii="宋体" w:hAnsi="宋体" w:eastAsia="宋体"/>
          <w:b w:val="0"/>
          <w:sz w:val="28"/>
        </w:rPr>
        <w:t>天，比上年增加天</w:t>
      </w:r>
      <w:r>
        <w:rPr>
          <w:rStyle w:val="8"/>
          <w:rFonts w:ascii="宋体" w:hAnsi="宋体" w:eastAsia="宋体"/>
          <w:b w:val="0"/>
          <w:sz w:val="28"/>
        </w:rPr>
        <w:t>10</w:t>
      </w:r>
      <w:r>
        <w:rPr>
          <w:rStyle w:val="8"/>
          <w:rFonts w:hint="eastAsia" w:ascii="宋体" w:hAnsi="宋体" w:eastAsia="宋体"/>
          <w:b w:val="0"/>
          <w:sz w:val="28"/>
        </w:rPr>
        <w:t>天，优良天数所占比例为</w:t>
      </w:r>
      <w:r>
        <w:rPr>
          <w:rStyle w:val="8"/>
          <w:rFonts w:ascii="宋体" w:hAnsi="宋体" w:eastAsia="宋体"/>
          <w:b w:val="0"/>
          <w:sz w:val="28"/>
        </w:rPr>
        <w:t>93.2</w:t>
      </w:r>
      <w:r>
        <w:rPr>
          <w:rStyle w:val="8"/>
          <w:rFonts w:hint="eastAsia" w:ascii="宋体" w:hAnsi="宋体" w:eastAsia="宋体"/>
          <w:b w:val="0"/>
          <w:sz w:val="28"/>
        </w:rPr>
        <w:t>％。城市空气质量达标率93.2</w:t>
      </w:r>
      <w:r>
        <w:rPr>
          <w:rStyle w:val="8"/>
          <w:rFonts w:ascii="宋体" w:hAnsi="宋体" w:eastAsia="宋体"/>
          <w:b w:val="0"/>
          <w:sz w:val="28"/>
        </w:rPr>
        <w:t>%，比上年提高</w:t>
      </w:r>
      <w:r>
        <w:rPr>
          <w:rStyle w:val="8"/>
          <w:rFonts w:hint="eastAsia" w:ascii="宋体" w:hAnsi="宋体" w:eastAsia="宋体"/>
          <w:b w:val="0"/>
          <w:sz w:val="28"/>
        </w:rPr>
        <w:t>2.8</w:t>
      </w:r>
      <w:r>
        <w:rPr>
          <w:rStyle w:val="8"/>
          <w:rFonts w:ascii="宋体" w:hAnsi="宋体" w:eastAsia="宋体"/>
          <w:b w:val="0"/>
          <w:sz w:val="28"/>
        </w:rPr>
        <w:t>个百分点。</w:t>
      </w:r>
      <w:r>
        <w:rPr>
          <w:rStyle w:val="8"/>
          <w:rFonts w:hint="eastAsia" w:ascii="宋体" w:hAnsi="宋体" w:eastAsia="宋体"/>
          <w:b w:val="0"/>
          <w:sz w:val="28"/>
        </w:rPr>
        <w:t>全区森林</w:t>
      </w:r>
      <w:r>
        <w:rPr>
          <w:rStyle w:val="8"/>
          <w:rFonts w:ascii="宋体" w:hAnsi="宋体" w:eastAsia="宋体"/>
          <w:b w:val="0"/>
          <w:sz w:val="28"/>
        </w:rPr>
        <w:t>面积</w:t>
      </w:r>
      <w:r>
        <w:rPr>
          <w:rStyle w:val="8"/>
          <w:rFonts w:hint="eastAsia" w:ascii="宋体" w:hAnsi="宋体" w:eastAsia="宋体"/>
          <w:b w:val="0"/>
          <w:sz w:val="28"/>
        </w:rPr>
        <w:t>55.76万亩</w:t>
      </w:r>
      <w:r>
        <w:rPr>
          <w:rStyle w:val="8"/>
          <w:rFonts w:ascii="宋体" w:hAnsi="宋体" w:eastAsia="宋体"/>
          <w:b w:val="0"/>
          <w:sz w:val="28"/>
        </w:rPr>
        <w:t>，</w:t>
      </w:r>
      <w:r>
        <w:rPr>
          <w:rStyle w:val="8"/>
          <w:rFonts w:hint="eastAsia" w:ascii="宋体" w:hAnsi="宋体" w:eastAsia="宋体"/>
          <w:b w:val="0"/>
          <w:sz w:val="28"/>
        </w:rPr>
        <w:t>森林覆盖率34.</w:t>
      </w:r>
      <w:r>
        <w:rPr>
          <w:rStyle w:val="8"/>
          <w:rFonts w:ascii="宋体" w:hAnsi="宋体" w:eastAsia="宋体"/>
          <w:b w:val="0"/>
          <w:sz w:val="28"/>
        </w:rPr>
        <w:t>56</w:t>
      </w:r>
      <w:r>
        <w:rPr>
          <w:rStyle w:val="8"/>
          <w:rFonts w:hint="eastAsia" w:ascii="宋体" w:hAnsi="宋体" w:eastAsia="宋体"/>
          <w:b w:val="0"/>
          <w:sz w:val="28"/>
        </w:rPr>
        <w:t>%。</w: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sz w:val="28"/>
        </w:rPr>
        <w:t>建成区园林绿化覆盖面积</w:t>
      </w:r>
      <w:r>
        <w:rPr>
          <w:rStyle w:val="8"/>
          <w:rFonts w:ascii="宋体" w:hAnsi="宋体" w:eastAsia="宋体"/>
          <w:b w:val="0"/>
          <w:sz w:val="28"/>
        </w:rPr>
        <w:t>1322</w:t>
      </w:r>
      <w:r>
        <w:rPr>
          <w:rStyle w:val="8"/>
          <w:rFonts w:hint="eastAsia" w:ascii="宋体" w:hAnsi="宋体" w:eastAsia="宋体"/>
          <w:b w:val="0"/>
          <w:sz w:val="28"/>
        </w:rPr>
        <w:t>公顷，建成区绿地率</w:t>
      </w:r>
      <w:r>
        <w:rPr>
          <w:rStyle w:val="8"/>
          <w:rFonts w:ascii="宋体" w:hAnsi="宋体" w:eastAsia="宋体"/>
          <w:b w:val="0"/>
          <w:sz w:val="28"/>
        </w:rPr>
        <w:t>40.14</w:t>
      </w:r>
      <w:r>
        <w:rPr>
          <w:rStyle w:val="8"/>
          <w:rFonts w:hint="eastAsia" w:ascii="宋体" w:hAnsi="宋体" w:eastAsia="宋体"/>
          <w:b w:val="0"/>
          <w:sz w:val="28"/>
        </w:rPr>
        <w:t>%，建成区绿化覆盖率</w:t>
      </w:r>
      <w:r>
        <w:rPr>
          <w:rStyle w:val="8"/>
          <w:rFonts w:ascii="宋体" w:hAnsi="宋体" w:eastAsia="宋体"/>
          <w:b w:val="0"/>
          <w:sz w:val="28"/>
        </w:rPr>
        <w:t>45.01</w:t>
      </w:r>
      <w:r>
        <w:rPr>
          <w:rStyle w:val="8"/>
          <w:rFonts w:hint="eastAsia" w:ascii="宋体" w:hAnsi="宋体" w:eastAsia="宋体"/>
          <w:b w:val="0"/>
          <w:sz w:val="28"/>
        </w:rPr>
        <w:t>%，人均公园绿地面积</w:t>
      </w:r>
      <w:r>
        <w:rPr>
          <w:rStyle w:val="8"/>
          <w:rFonts w:ascii="宋体" w:hAnsi="宋体" w:eastAsia="宋体"/>
          <w:b w:val="0"/>
          <w:sz w:val="28"/>
        </w:rPr>
        <w:t>17.17</w:t>
      </w:r>
      <w:r>
        <w:rPr>
          <w:rStyle w:val="8"/>
          <w:rFonts w:hint="eastAsia" w:ascii="宋体" w:hAnsi="宋体" w:eastAsia="宋体"/>
          <w:b w:val="0"/>
          <w:sz w:val="28"/>
        </w:rPr>
        <w:t>平方米，</w:t>
      </w:r>
      <w:r>
        <w:rPr>
          <w:rStyle w:val="8"/>
          <w:rFonts w:ascii="宋体" w:hAnsi="宋体" w:eastAsia="宋体"/>
          <w:b w:val="0"/>
          <w:sz w:val="28"/>
        </w:rPr>
        <w:t>人均</w:t>
      </w:r>
      <w:r>
        <w:rPr>
          <w:rStyle w:val="8"/>
          <w:rFonts w:hint="eastAsia" w:ascii="宋体" w:hAnsi="宋体" w:eastAsia="宋体"/>
          <w:b w:val="0"/>
          <w:sz w:val="28"/>
        </w:rPr>
        <w:t>绿地面积49.62平方米。</w: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sz w:val="28"/>
        </w:rPr>
        <w:t>全年全区</w:t>
      </w:r>
      <w:r>
        <w:rPr>
          <w:rStyle w:val="8"/>
          <w:rFonts w:ascii="宋体" w:hAnsi="宋体" w:eastAsia="宋体"/>
          <w:b w:val="0"/>
          <w:sz w:val="28"/>
        </w:rPr>
        <w:t>全社会用电量</w:t>
      </w:r>
      <w:r>
        <w:rPr>
          <w:rStyle w:val="8"/>
          <w:rFonts w:hint="eastAsia" w:ascii="宋体" w:hAnsi="宋体" w:eastAsia="宋体"/>
          <w:b w:val="0"/>
          <w:sz w:val="28"/>
        </w:rPr>
        <w:t>91153.3万千瓦</w:t>
      </w:r>
      <w:r>
        <w:rPr>
          <w:rStyle w:val="8"/>
          <w:rFonts w:ascii="宋体" w:hAnsi="宋体" w:eastAsia="宋体"/>
          <w:b w:val="0"/>
          <w:sz w:val="28"/>
        </w:rPr>
        <w:t>时，</w:t>
      </w:r>
      <w:r>
        <w:rPr>
          <w:rStyle w:val="8"/>
          <w:rFonts w:hint="eastAsia" w:ascii="宋体" w:hAnsi="宋体" w:eastAsia="宋体"/>
          <w:b w:val="0"/>
          <w:sz w:val="28"/>
        </w:rPr>
        <w:t>同比</w:t>
      </w:r>
      <w:r>
        <w:rPr>
          <w:rStyle w:val="8"/>
          <w:rFonts w:ascii="宋体" w:hAnsi="宋体" w:eastAsia="宋体"/>
          <w:b w:val="0"/>
          <w:sz w:val="28"/>
        </w:rPr>
        <w:t>下降</w:t>
      </w:r>
      <w:r>
        <w:rPr>
          <w:rStyle w:val="8"/>
          <w:rFonts w:hint="eastAsia" w:ascii="宋体" w:hAnsi="宋体" w:eastAsia="宋体"/>
          <w:b w:val="0"/>
          <w:sz w:val="28"/>
        </w:rPr>
        <w:t>1.2</w:t>
      </w:r>
      <w:r>
        <w:rPr>
          <w:rStyle w:val="8"/>
          <w:rFonts w:ascii="宋体" w:hAnsi="宋体" w:eastAsia="宋体"/>
          <w:b w:val="0"/>
          <w:sz w:val="28"/>
        </w:rPr>
        <w:t>%。</w:t>
      </w:r>
    </w:p>
    <w:p>
      <w:pPr>
        <w:pStyle w:val="5"/>
        <w:spacing w:before="0" w:beforeAutospacing="0" w:after="0" w:afterAutospacing="0"/>
        <w:ind w:left="44" w:right="44" w:firstLine="560" w:firstLineChars="200"/>
        <w:jc w:val="both"/>
        <w:rPr>
          <w:rStyle w:val="8"/>
          <w:rFonts w:ascii="宋体" w:hAnsi="宋体" w:eastAsia="宋体"/>
          <w:b w:val="0"/>
          <w:sz w:val="28"/>
        </w:rPr>
      </w:pPr>
      <w:r>
        <w:rPr>
          <w:rStyle w:val="8"/>
          <w:rFonts w:hint="eastAsia" w:ascii="宋体" w:hAnsi="宋体" w:eastAsia="宋体"/>
          <w:b w:val="0"/>
          <w:sz w:val="28"/>
        </w:rPr>
        <w:t>全年</w:t>
      </w:r>
      <w:r>
        <w:rPr>
          <w:rStyle w:val="8"/>
          <w:rFonts w:ascii="宋体" w:hAnsi="宋体" w:eastAsia="宋体"/>
          <w:b w:val="0"/>
          <w:sz w:val="28"/>
        </w:rPr>
        <w:t>发生安全生产</w:t>
      </w:r>
      <w:r>
        <w:rPr>
          <w:rStyle w:val="8"/>
          <w:rFonts w:hint="eastAsia" w:ascii="宋体" w:hAnsi="宋体" w:eastAsia="宋体"/>
          <w:b w:val="0"/>
          <w:sz w:val="28"/>
        </w:rPr>
        <w:t>事故</w:t>
      </w:r>
      <w:r>
        <w:rPr>
          <w:rStyle w:val="8"/>
          <w:rFonts w:ascii="宋体" w:hAnsi="宋体" w:eastAsia="宋体"/>
          <w:b w:val="0"/>
          <w:sz w:val="28"/>
        </w:rPr>
        <w:t>死亡人数</w:t>
      </w:r>
      <w:r>
        <w:rPr>
          <w:rStyle w:val="8"/>
          <w:rFonts w:hint="eastAsia" w:ascii="宋体" w:hAnsi="宋体" w:eastAsia="宋体"/>
          <w:b w:val="0"/>
          <w:sz w:val="28"/>
        </w:rPr>
        <w:t>13</w:t>
      </w:r>
      <w:r>
        <w:rPr>
          <w:rStyle w:val="8"/>
          <w:rFonts w:ascii="宋体" w:hAnsi="宋体" w:eastAsia="宋体"/>
          <w:b w:val="0"/>
          <w:sz w:val="28"/>
        </w:rPr>
        <w:t>人，</w:t>
      </w:r>
      <w:r>
        <w:rPr>
          <w:rStyle w:val="8"/>
          <w:rFonts w:hint="eastAsia" w:ascii="宋体" w:hAnsi="宋体" w:eastAsia="宋体"/>
          <w:b w:val="0"/>
          <w:sz w:val="28"/>
        </w:rPr>
        <w:t>比上年</w:t>
      </w:r>
      <w:r>
        <w:rPr>
          <w:rStyle w:val="8"/>
          <w:rFonts w:ascii="宋体" w:hAnsi="宋体" w:eastAsia="宋体"/>
          <w:b w:val="0"/>
          <w:sz w:val="28"/>
        </w:rPr>
        <w:t>下降</w:t>
      </w:r>
      <w:r>
        <w:rPr>
          <w:rStyle w:val="8"/>
          <w:rFonts w:hint="eastAsia" w:ascii="宋体" w:hAnsi="宋体" w:eastAsia="宋体"/>
          <w:b w:val="0"/>
          <w:sz w:val="28"/>
        </w:rPr>
        <w:t>18.7</w:t>
      </w:r>
      <w:r>
        <w:rPr>
          <w:rStyle w:val="8"/>
          <w:rFonts w:ascii="宋体" w:hAnsi="宋体" w:eastAsia="宋体"/>
          <w:b w:val="0"/>
          <w:sz w:val="28"/>
        </w:rPr>
        <w:t>%</w:t>
      </w:r>
      <w:r>
        <w:rPr>
          <w:rStyle w:val="8"/>
          <w:rFonts w:hint="eastAsia" w:ascii="宋体" w:hAnsi="宋体" w:eastAsia="宋体"/>
          <w:b w:val="0"/>
          <w:sz w:val="28"/>
        </w:rPr>
        <w:t>。</w:t>
      </w:r>
      <w:r>
        <w:rPr>
          <w:rStyle w:val="8"/>
          <w:rFonts w:ascii="宋体" w:hAnsi="宋体" w:eastAsia="宋体"/>
          <w:b w:val="0"/>
          <w:sz w:val="28"/>
        </w:rPr>
        <w:t>其中</w:t>
      </w:r>
      <w:r>
        <w:rPr>
          <w:rStyle w:val="8"/>
          <w:rFonts w:hint="eastAsia" w:ascii="宋体" w:hAnsi="宋体" w:eastAsia="宋体"/>
          <w:b w:val="0"/>
          <w:sz w:val="28"/>
        </w:rPr>
        <w:t>，工矿商贸企业事故死亡人数1人。道路</w:t>
      </w:r>
      <w:r>
        <w:rPr>
          <w:rStyle w:val="8"/>
          <w:rFonts w:ascii="宋体" w:hAnsi="宋体" w:eastAsia="宋体"/>
          <w:b w:val="0"/>
          <w:sz w:val="28"/>
        </w:rPr>
        <w:t>交通运输</w:t>
      </w:r>
      <w:r>
        <w:rPr>
          <w:rStyle w:val="8"/>
          <w:rFonts w:hint="eastAsia" w:ascii="宋体" w:hAnsi="宋体" w:eastAsia="宋体"/>
          <w:b w:val="0"/>
          <w:sz w:val="28"/>
        </w:rPr>
        <w:t>事故7日</w:t>
      </w:r>
      <w:r>
        <w:rPr>
          <w:rStyle w:val="8"/>
          <w:rFonts w:ascii="宋体" w:hAnsi="宋体" w:eastAsia="宋体"/>
          <w:b w:val="0"/>
          <w:sz w:val="28"/>
        </w:rPr>
        <w:t>内死亡</w:t>
      </w:r>
      <w:r>
        <w:rPr>
          <w:rStyle w:val="8"/>
          <w:rFonts w:hint="eastAsia" w:ascii="宋体" w:hAnsi="宋体" w:eastAsia="宋体"/>
          <w:b w:val="0"/>
          <w:sz w:val="28"/>
        </w:rPr>
        <w:t>36人</w:t>
      </w:r>
      <w:r>
        <w:rPr>
          <w:rStyle w:val="8"/>
          <w:rFonts w:ascii="宋体" w:hAnsi="宋体" w:eastAsia="宋体"/>
          <w:b w:val="0"/>
          <w:sz w:val="28"/>
        </w:rPr>
        <w:t>，比上年下降</w:t>
      </w:r>
      <w:r>
        <w:rPr>
          <w:rStyle w:val="8"/>
          <w:rFonts w:hint="eastAsia" w:ascii="宋体" w:hAnsi="宋体" w:eastAsia="宋体"/>
          <w:b w:val="0"/>
          <w:sz w:val="28"/>
        </w:rPr>
        <w:t>2.7%。</w:t>
      </w: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r>
        <w:rPr>
          <w:rFonts w:ascii="仿宋_GB2312" w:eastAsia="仿宋_GB2312"/>
          <w:color w:val="000000"/>
          <w:sz w:val="21"/>
          <w:szCs w:val="21"/>
        </w:rPr>
        <w:t>注：</w:t>
      </w:r>
    </w:p>
    <w:p>
      <w:pPr>
        <w:pStyle w:val="5"/>
        <w:spacing w:before="0" w:beforeAutospacing="0" w:after="0" w:afterAutospacing="0"/>
        <w:ind w:left="130" w:leftChars="62" w:right="45" w:firstLine="420" w:firstLineChars="200"/>
        <w:rPr>
          <w:rFonts w:ascii="仿宋_GB2312" w:eastAsia="宋体"/>
          <w:sz w:val="21"/>
          <w:szCs w:val="21"/>
        </w:rPr>
      </w:pPr>
      <w:r>
        <w:rPr>
          <w:rFonts w:ascii="仿宋_GB2312" w:eastAsia="仿宋_GB2312"/>
          <w:sz w:val="21"/>
          <w:szCs w:val="21"/>
        </w:rPr>
        <w:t>1、本公报</w:t>
      </w:r>
      <w:r>
        <w:rPr>
          <w:rFonts w:hint="eastAsia" w:ascii="仿宋_GB2312" w:eastAsia="宋体"/>
          <w:sz w:val="21"/>
          <w:szCs w:val="21"/>
        </w:rPr>
        <w:t>中2015年</w:t>
      </w:r>
      <w:r>
        <w:rPr>
          <w:rFonts w:ascii="仿宋_GB2312" w:eastAsia="宋体"/>
          <w:sz w:val="21"/>
          <w:szCs w:val="21"/>
        </w:rPr>
        <w:t>的数据均为</w:t>
      </w:r>
      <w:r>
        <w:rPr>
          <w:rFonts w:ascii="仿宋_GB2312" w:eastAsia="仿宋_GB2312"/>
          <w:sz w:val="21"/>
          <w:szCs w:val="21"/>
        </w:rPr>
        <w:t>初步统计数</w:t>
      </w:r>
      <w:r>
        <w:rPr>
          <w:rFonts w:hint="eastAsia" w:ascii="仿宋_GB2312" w:eastAsia="仿宋_GB2312"/>
          <w:sz w:val="21"/>
          <w:szCs w:val="21"/>
        </w:rPr>
        <w:t>，最终数据以《201</w:t>
      </w:r>
      <w:r>
        <w:rPr>
          <w:rFonts w:ascii="仿宋_GB2312" w:eastAsia="仿宋_GB2312"/>
          <w:sz w:val="21"/>
          <w:szCs w:val="21"/>
        </w:rPr>
        <w:t>6</w:t>
      </w:r>
      <w:r>
        <w:rPr>
          <w:rFonts w:hint="eastAsia" w:ascii="仿宋_GB2312" w:eastAsia="仿宋_GB2312"/>
          <w:sz w:val="21"/>
          <w:szCs w:val="21"/>
        </w:rPr>
        <w:t>荣昌统计年鉴》为准。</w:t>
      </w:r>
      <w:r>
        <w:rPr>
          <w:rFonts w:hint="eastAsia" w:ascii="仿宋_GB2312" w:eastAsia="宋体"/>
          <w:sz w:val="21"/>
          <w:szCs w:val="21"/>
        </w:rPr>
        <w:t>部分</w:t>
      </w:r>
      <w:r>
        <w:rPr>
          <w:rFonts w:ascii="仿宋_GB2312" w:eastAsia="宋体"/>
          <w:sz w:val="21"/>
          <w:szCs w:val="21"/>
        </w:rPr>
        <w:t>数据因</w:t>
      </w:r>
      <w:r>
        <w:rPr>
          <w:rFonts w:hint="eastAsia" w:ascii="仿宋_GB2312" w:eastAsia="宋体"/>
          <w:sz w:val="21"/>
          <w:szCs w:val="21"/>
        </w:rPr>
        <w:t>四舍五入</w:t>
      </w:r>
      <w:r>
        <w:rPr>
          <w:rFonts w:ascii="仿宋_GB2312" w:eastAsia="宋体"/>
          <w:sz w:val="21"/>
          <w:szCs w:val="21"/>
        </w:rPr>
        <w:t>的原因，存在着与分项不等的情况。</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2、地区生产总值、</w:t>
      </w:r>
      <w:r>
        <w:rPr>
          <w:rFonts w:hint="eastAsia" w:ascii="仿宋_GB2312" w:eastAsia="仿宋_GB2312"/>
          <w:sz w:val="21"/>
          <w:szCs w:val="21"/>
        </w:rPr>
        <w:t>人均生产总值、</w:t>
      </w:r>
      <w:r>
        <w:rPr>
          <w:rFonts w:ascii="仿宋_GB2312" w:eastAsia="仿宋_GB2312"/>
          <w:sz w:val="21"/>
          <w:szCs w:val="21"/>
        </w:rPr>
        <w:t>各产业增加值绝对数按现价计算，增长速度按可比价计算</w:t>
      </w:r>
      <w:r>
        <w:rPr>
          <w:rFonts w:hint="eastAsia" w:ascii="仿宋_GB2312" w:eastAsia="仿宋_GB2312"/>
          <w:sz w:val="21"/>
          <w:szCs w:val="21"/>
        </w:rPr>
        <w:t>。</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3、</w:t>
      </w:r>
      <w:r>
        <w:rPr>
          <w:rFonts w:hint="eastAsia" w:ascii="仿宋_GB2312" w:eastAsia="仿宋_GB2312"/>
          <w:sz w:val="21"/>
          <w:szCs w:val="21"/>
        </w:rPr>
        <w:t>规模以上工业、</w:t>
      </w:r>
      <w:r>
        <w:rPr>
          <w:rFonts w:ascii="仿宋_GB2312" w:eastAsia="仿宋_GB2312"/>
          <w:sz w:val="21"/>
          <w:szCs w:val="21"/>
        </w:rPr>
        <w:t>有资质的建筑业、限额以上批发零售业、限额以上住宿和餐饮业、全部房地产开发经营业、规模以上服务业等行业统计标准：</w:t>
      </w:r>
    </w:p>
    <w:p>
      <w:pPr>
        <w:pStyle w:val="5"/>
        <w:spacing w:before="0" w:beforeAutospacing="0" w:after="0" w:afterAutospacing="0"/>
        <w:ind w:left="130" w:leftChars="62" w:right="45" w:firstLine="422" w:firstLineChars="200"/>
        <w:rPr>
          <w:rFonts w:ascii="仿宋_GB2312" w:eastAsia="仿宋_GB2312"/>
          <w:sz w:val="21"/>
          <w:szCs w:val="21"/>
        </w:rPr>
      </w:pPr>
      <w:r>
        <w:rPr>
          <w:rFonts w:hint="eastAsia" w:ascii="仿宋_GB2312" w:eastAsia="仿宋_GB2312"/>
          <w:b/>
          <w:sz w:val="21"/>
          <w:szCs w:val="21"/>
        </w:rPr>
        <w:t>规模</w:t>
      </w:r>
      <w:r>
        <w:rPr>
          <w:rFonts w:ascii="仿宋_GB2312" w:eastAsia="仿宋_GB2312"/>
          <w:b/>
          <w:sz w:val="21"/>
          <w:szCs w:val="21"/>
        </w:rPr>
        <w:t>以上工业：</w:t>
      </w:r>
      <w:r>
        <w:rPr>
          <w:rFonts w:hint="eastAsia" w:ascii="仿宋_GB2312" w:eastAsia="仿宋_GB2312"/>
          <w:sz w:val="21"/>
          <w:szCs w:val="21"/>
        </w:rPr>
        <w:t>年主营业务收入</w:t>
      </w:r>
      <w:r>
        <w:rPr>
          <w:rFonts w:ascii="仿宋_GB2312" w:eastAsia="仿宋_GB2312"/>
          <w:sz w:val="21"/>
          <w:szCs w:val="21"/>
        </w:rPr>
        <w:t>2000</w:t>
      </w:r>
      <w:r>
        <w:rPr>
          <w:rFonts w:hint="eastAsia" w:ascii="仿宋_GB2312" w:eastAsia="仿宋_GB2312"/>
          <w:sz w:val="21"/>
          <w:szCs w:val="21"/>
        </w:rPr>
        <w:t>万元及以上的工业法人企业。</w:t>
      </w:r>
    </w:p>
    <w:p>
      <w:pPr>
        <w:pStyle w:val="5"/>
        <w:spacing w:before="0" w:beforeAutospacing="0" w:after="0" w:afterAutospacing="0"/>
        <w:ind w:left="130" w:leftChars="62" w:right="45" w:firstLine="422" w:firstLineChars="200"/>
        <w:rPr>
          <w:rFonts w:ascii="仿宋_GB2312" w:eastAsia="仿宋_GB2312"/>
          <w:sz w:val="21"/>
          <w:szCs w:val="21"/>
        </w:rPr>
      </w:pPr>
      <w:r>
        <w:rPr>
          <w:rFonts w:hint="eastAsia" w:ascii="仿宋_GB2312" w:eastAsia="仿宋_GB2312"/>
          <w:b/>
          <w:sz w:val="21"/>
          <w:szCs w:val="21"/>
        </w:rPr>
        <w:t>有</w:t>
      </w:r>
      <w:r>
        <w:rPr>
          <w:rFonts w:ascii="仿宋_GB2312" w:eastAsia="仿宋_GB2312"/>
          <w:b/>
          <w:sz w:val="21"/>
          <w:szCs w:val="21"/>
        </w:rPr>
        <w:t>资质的建筑业：</w:t>
      </w:r>
      <w:r>
        <w:rPr>
          <w:rFonts w:ascii="仿宋_GB2312" w:eastAsia="仿宋_GB2312"/>
          <w:sz w:val="21"/>
          <w:szCs w:val="21"/>
        </w:rPr>
        <w:t>有总承包、专业承包和劳务分包资质的建筑业法人单位。</w:t>
      </w:r>
    </w:p>
    <w:p>
      <w:pPr>
        <w:pStyle w:val="5"/>
        <w:spacing w:before="0" w:beforeAutospacing="0" w:after="0" w:afterAutospacing="0"/>
        <w:ind w:left="130" w:leftChars="62" w:right="45" w:firstLine="422" w:firstLineChars="200"/>
        <w:rPr>
          <w:rFonts w:ascii="仿宋_GB2312" w:eastAsia="仿宋_GB2312"/>
          <w:sz w:val="21"/>
          <w:szCs w:val="21"/>
        </w:rPr>
      </w:pPr>
      <w:r>
        <w:rPr>
          <w:rFonts w:hint="eastAsia" w:ascii="仿宋_GB2312" w:eastAsia="仿宋_GB2312"/>
          <w:b/>
          <w:sz w:val="21"/>
          <w:szCs w:val="21"/>
        </w:rPr>
        <w:t>限额</w:t>
      </w:r>
      <w:r>
        <w:rPr>
          <w:rFonts w:ascii="仿宋_GB2312" w:eastAsia="仿宋_GB2312"/>
          <w:b/>
          <w:sz w:val="21"/>
          <w:szCs w:val="21"/>
        </w:rPr>
        <w:t>以上批发和零售业：</w:t>
      </w:r>
      <w:r>
        <w:rPr>
          <w:rFonts w:ascii="仿宋_GB2312" w:eastAsia="仿宋_GB2312"/>
          <w:sz w:val="21"/>
          <w:szCs w:val="21"/>
        </w:rPr>
        <w:t>年主营业务收入</w:t>
      </w:r>
      <w:r>
        <w:rPr>
          <w:rFonts w:hint="eastAsia" w:ascii="仿宋_GB2312" w:eastAsia="仿宋_GB2312"/>
          <w:sz w:val="21"/>
          <w:szCs w:val="21"/>
        </w:rPr>
        <w:t>2000万元</w:t>
      </w:r>
      <w:r>
        <w:rPr>
          <w:rFonts w:ascii="仿宋_GB2312" w:eastAsia="仿宋_GB2312"/>
          <w:sz w:val="21"/>
          <w:szCs w:val="21"/>
        </w:rPr>
        <w:t>及以上的批发业、年主营业务收入</w:t>
      </w:r>
      <w:r>
        <w:rPr>
          <w:rFonts w:hint="eastAsia" w:ascii="仿宋_GB2312" w:eastAsia="仿宋_GB2312"/>
          <w:sz w:val="21"/>
          <w:szCs w:val="21"/>
        </w:rPr>
        <w:t>500万元</w:t>
      </w:r>
      <w:r>
        <w:rPr>
          <w:rFonts w:ascii="仿宋_GB2312" w:eastAsia="仿宋_GB2312"/>
          <w:sz w:val="21"/>
          <w:szCs w:val="21"/>
        </w:rPr>
        <w:t>及以上的零售业法人单位。</w:t>
      </w:r>
    </w:p>
    <w:p>
      <w:pPr>
        <w:pStyle w:val="5"/>
        <w:spacing w:before="0" w:beforeAutospacing="0" w:after="0" w:afterAutospacing="0"/>
        <w:ind w:left="130" w:leftChars="62" w:right="45" w:firstLine="422" w:firstLineChars="200"/>
        <w:rPr>
          <w:rFonts w:ascii="仿宋_GB2312" w:eastAsia="仿宋_GB2312"/>
          <w:sz w:val="21"/>
          <w:szCs w:val="21"/>
        </w:rPr>
      </w:pPr>
      <w:r>
        <w:rPr>
          <w:rFonts w:hint="eastAsia" w:ascii="仿宋_GB2312" w:eastAsia="仿宋_GB2312"/>
          <w:b/>
          <w:sz w:val="21"/>
          <w:szCs w:val="21"/>
        </w:rPr>
        <w:t>限额</w:t>
      </w:r>
      <w:r>
        <w:rPr>
          <w:rFonts w:ascii="仿宋_GB2312" w:eastAsia="仿宋_GB2312"/>
          <w:b/>
          <w:sz w:val="21"/>
          <w:szCs w:val="21"/>
        </w:rPr>
        <w:t>以上住宿和餐饮业：</w:t>
      </w:r>
      <w:r>
        <w:rPr>
          <w:rFonts w:ascii="仿宋_GB2312" w:eastAsia="仿宋_GB2312"/>
          <w:sz w:val="21"/>
          <w:szCs w:val="21"/>
        </w:rPr>
        <w:t>年主营业务收入</w:t>
      </w:r>
      <w:r>
        <w:rPr>
          <w:rFonts w:hint="eastAsia" w:ascii="仿宋_GB2312" w:eastAsia="仿宋_GB2312"/>
          <w:sz w:val="21"/>
          <w:szCs w:val="21"/>
        </w:rPr>
        <w:t>200万元</w:t>
      </w:r>
      <w:r>
        <w:rPr>
          <w:rFonts w:ascii="仿宋_GB2312" w:eastAsia="仿宋_GB2312"/>
          <w:sz w:val="21"/>
          <w:szCs w:val="21"/>
        </w:rPr>
        <w:t>及以上的住宿和餐饮业法人单位。</w:t>
      </w:r>
    </w:p>
    <w:p>
      <w:pPr>
        <w:pStyle w:val="5"/>
        <w:spacing w:before="0" w:beforeAutospacing="0" w:after="0" w:afterAutospacing="0"/>
        <w:ind w:left="130" w:leftChars="62" w:right="45" w:firstLine="422" w:firstLineChars="200"/>
        <w:rPr>
          <w:rFonts w:ascii="仿宋_GB2312" w:eastAsia="仿宋_GB2312"/>
          <w:sz w:val="21"/>
          <w:szCs w:val="21"/>
        </w:rPr>
      </w:pPr>
      <w:r>
        <w:rPr>
          <w:rFonts w:hint="eastAsia" w:ascii="仿宋_GB2312" w:eastAsia="仿宋_GB2312"/>
          <w:b/>
          <w:sz w:val="21"/>
          <w:szCs w:val="21"/>
        </w:rPr>
        <w:t>房地产</w:t>
      </w:r>
      <w:r>
        <w:rPr>
          <w:rFonts w:ascii="仿宋_GB2312" w:eastAsia="仿宋_GB2312"/>
          <w:b/>
          <w:sz w:val="21"/>
          <w:szCs w:val="21"/>
        </w:rPr>
        <w:t>开发经营业：</w:t>
      </w:r>
      <w:r>
        <w:rPr>
          <w:rFonts w:hint="eastAsia" w:ascii="仿宋_GB2312" w:eastAsia="仿宋_GB2312"/>
          <w:sz w:val="21"/>
          <w:szCs w:val="21"/>
        </w:rPr>
        <w:t>全部</w:t>
      </w:r>
      <w:r>
        <w:rPr>
          <w:rFonts w:ascii="仿宋_GB2312" w:eastAsia="仿宋_GB2312"/>
          <w:sz w:val="21"/>
          <w:szCs w:val="21"/>
        </w:rPr>
        <w:t>房地产开发经营业法人单位。</w:t>
      </w:r>
    </w:p>
    <w:p>
      <w:pPr>
        <w:pStyle w:val="5"/>
        <w:spacing w:before="0" w:beforeAutospacing="0" w:after="0" w:afterAutospacing="0"/>
        <w:ind w:left="130" w:leftChars="62" w:right="45" w:firstLine="422" w:firstLineChars="200"/>
        <w:rPr>
          <w:rFonts w:ascii="仿宋_GB2312" w:eastAsia="仿宋_GB2312"/>
          <w:sz w:val="21"/>
          <w:szCs w:val="21"/>
        </w:rPr>
      </w:pPr>
      <w:r>
        <w:rPr>
          <w:rFonts w:hint="eastAsia" w:ascii="仿宋_GB2312" w:eastAsia="仿宋_GB2312"/>
          <w:b/>
          <w:sz w:val="21"/>
          <w:szCs w:val="21"/>
        </w:rPr>
        <w:t>规模</w:t>
      </w:r>
      <w:r>
        <w:rPr>
          <w:rFonts w:ascii="仿宋_GB2312" w:eastAsia="仿宋_GB2312"/>
          <w:b/>
          <w:sz w:val="21"/>
          <w:szCs w:val="21"/>
        </w:rPr>
        <w:t>以上服务业：</w:t>
      </w:r>
      <w:r>
        <w:rPr>
          <w:rFonts w:ascii="仿宋_GB2312" w:eastAsia="仿宋_GB2312"/>
          <w:sz w:val="21"/>
          <w:szCs w:val="21"/>
        </w:rPr>
        <w:t>一定规模以上的服务业法人单位。包括</w:t>
      </w:r>
      <w:r>
        <w:rPr>
          <w:rFonts w:hint="eastAsia" w:ascii="仿宋_GB2312" w:eastAsia="仿宋_GB2312"/>
          <w:sz w:val="21"/>
          <w:szCs w:val="21"/>
        </w:rPr>
        <w:t>：</w:t>
      </w:r>
      <w:r>
        <w:rPr>
          <w:rFonts w:ascii="仿宋_GB2312" w:eastAsia="仿宋_GB2312"/>
          <w:sz w:val="21"/>
          <w:szCs w:val="21"/>
        </w:rPr>
        <w:t>交通运输、仓储和邮政业</w:t>
      </w:r>
      <w:r>
        <w:rPr>
          <w:rFonts w:hint="eastAsia" w:ascii="仿宋_GB2312" w:eastAsia="仿宋_GB2312"/>
          <w:sz w:val="21"/>
          <w:szCs w:val="21"/>
        </w:rPr>
        <w:t>，</w:t>
      </w:r>
      <w:r>
        <w:rPr>
          <w:rFonts w:ascii="仿宋_GB2312" w:eastAsia="仿宋_GB2312"/>
          <w:sz w:val="21"/>
          <w:szCs w:val="21"/>
        </w:rPr>
        <w:t>信息传输、软件和信息技术服务服务业，</w:t>
      </w:r>
      <w:r>
        <w:rPr>
          <w:rFonts w:hint="eastAsia" w:ascii="仿宋_GB2312" w:eastAsia="仿宋_GB2312"/>
          <w:sz w:val="21"/>
          <w:szCs w:val="21"/>
        </w:rPr>
        <w:t>租赁</w:t>
      </w:r>
      <w:r>
        <w:rPr>
          <w:rFonts w:ascii="仿宋_GB2312" w:eastAsia="仿宋_GB2312"/>
          <w:sz w:val="21"/>
          <w:szCs w:val="21"/>
        </w:rPr>
        <w:t>和商务服务业，科学研究和技术服务业，水利、环境和公共设施管理业，居民服务、修理和其他服务业，教育，卫生和社会工作，文化、体育和娱乐业，物业管理、房地产中介服务等行业。</w:t>
      </w:r>
    </w:p>
    <w:p>
      <w:pPr>
        <w:pStyle w:val="5"/>
        <w:spacing w:before="0" w:beforeAutospacing="0" w:after="0" w:afterAutospacing="0"/>
        <w:ind w:left="130" w:leftChars="62" w:right="45" w:firstLine="420" w:firstLineChars="200"/>
        <w:rPr>
          <w:rFonts w:ascii="仿宋_GB2312" w:eastAsia="仿宋_GB2312"/>
          <w:sz w:val="21"/>
          <w:szCs w:val="21"/>
        </w:rPr>
      </w:pPr>
      <w:r>
        <w:rPr>
          <w:rFonts w:hint="eastAsia" w:ascii="仿宋_GB2312" w:eastAsia="仿宋_GB2312"/>
          <w:sz w:val="21"/>
          <w:szCs w:val="21"/>
        </w:rPr>
        <w:t>4</w:t>
      </w:r>
      <w:r>
        <w:rPr>
          <w:rFonts w:ascii="仿宋_GB2312" w:eastAsia="仿宋_GB2312"/>
          <w:sz w:val="21"/>
          <w:szCs w:val="21"/>
        </w:rPr>
        <w:t>、基础设施投资指用于电力、燃气及水的生产和供应业，交通运输和邮政业，电信和其他信息传输服务业，水利、环境和公共设施管理业等的投资</w:t>
      </w:r>
      <w:r>
        <w:rPr>
          <w:rFonts w:hint="eastAsia" w:ascii="仿宋_GB2312" w:eastAsia="仿宋_GB2312"/>
          <w:sz w:val="21"/>
          <w:szCs w:val="21"/>
        </w:rPr>
        <w:t>。</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5</w:t>
      </w:r>
      <w:r>
        <w:rPr>
          <w:rFonts w:hint="eastAsia" w:ascii="仿宋_GB2312" w:eastAsia="仿宋_GB2312"/>
          <w:sz w:val="21"/>
          <w:szCs w:val="21"/>
        </w:rPr>
        <w:t>、</w:t>
      </w:r>
      <w:r>
        <w:rPr>
          <w:rFonts w:hint="eastAsia" w:ascii="仿宋_GB2312" w:eastAsia="仿宋_GB2312"/>
          <w:b/>
          <w:sz w:val="21"/>
          <w:szCs w:val="21"/>
        </w:rPr>
        <w:t>常住人口</w:t>
      </w:r>
      <w:r>
        <w:rPr>
          <w:rFonts w:hint="eastAsia" w:ascii="仿宋_GB2312" w:eastAsia="仿宋_GB2312"/>
          <w:sz w:val="21"/>
          <w:szCs w:val="21"/>
        </w:rPr>
        <w:t xml:space="preserve"> 是指在本乡镇（街道）居住半年以上的人口，或虽居住不满半年但离开户口登记地半年以上人口以及户口待定人口。</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6</w:t>
      </w:r>
      <w:r>
        <w:rPr>
          <w:rFonts w:hint="eastAsia" w:ascii="仿宋_GB2312" w:eastAsia="仿宋_GB2312"/>
          <w:sz w:val="21"/>
          <w:szCs w:val="21"/>
        </w:rPr>
        <w:t>、</w:t>
      </w:r>
      <w:r>
        <w:rPr>
          <w:rFonts w:hint="eastAsia" w:ascii="仿宋_GB2312" w:eastAsia="仿宋_GB2312"/>
          <w:b/>
          <w:sz w:val="21"/>
          <w:szCs w:val="21"/>
        </w:rPr>
        <w:t>户籍人口</w:t>
      </w:r>
      <w:r>
        <w:rPr>
          <w:rFonts w:hint="eastAsia" w:ascii="仿宋_GB2312" w:eastAsia="仿宋_GB2312"/>
          <w:sz w:val="21"/>
          <w:szCs w:val="21"/>
        </w:rPr>
        <w:t xml:space="preserve"> 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7</w:t>
      </w:r>
      <w:r>
        <w:rPr>
          <w:rFonts w:hint="eastAsia" w:ascii="仿宋_GB2312" w:eastAsia="仿宋_GB2312"/>
          <w:sz w:val="21"/>
          <w:szCs w:val="21"/>
        </w:rPr>
        <w:t>、</w:t>
      </w:r>
      <w:r>
        <w:rPr>
          <w:rFonts w:hint="eastAsia" w:ascii="仿宋_GB2312" w:eastAsia="仿宋_GB2312"/>
          <w:b/>
          <w:sz w:val="21"/>
          <w:szCs w:val="21"/>
        </w:rPr>
        <w:t>可支配收入</w:t>
      </w:r>
      <w:r>
        <w:rPr>
          <w:rFonts w:hint="eastAsia" w:ascii="仿宋_GB2312" w:eastAsia="仿宋_GB2312"/>
          <w:sz w:val="21"/>
          <w:szCs w:val="21"/>
        </w:rPr>
        <w:t xml:space="preserve"> 是指调查户在</w:t>
      </w:r>
      <w:r>
        <w:rPr>
          <w:rFonts w:ascii="仿宋_GB2312" w:eastAsia="仿宋_GB2312"/>
          <w:sz w:val="21"/>
          <w:szCs w:val="21"/>
        </w:rPr>
        <w:t>调查期内获得的、可用于最终消费支出和储蓄的总和，即调查户可以用来自由支配的收入</w:t>
      </w:r>
      <w:r>
        <w:rPr>
          <w:rFonts w:hint="eastAsia" w:ascii="仿宋_GB2312" w:eastAsia="仿宋_GB2312"/>
          <w:sz w:val="21"/>
          <w:szCs w:val="21"/>
        </w:rPr>
        <w:t>。可</w:t>
      </w:r>
      <w:r>
        <w:rPr>
          <w:rFonts w:ascii="仿宋_GB2312" w:eastAsia="仿宋_GB2312"/>
          <w:sz w:val="21"/>
          <w:szCs w:val="21"/>
        </w:rPr>
        <w:t>支配收入既</w:t>
      </w:r>
      <w:r>
        <w:rPr>
          <w:rFonts w:hint="eastAsia" w:ascii="仿宋_GB2312" w:eastAsia="仿宋_GB2312"/>
          <w:sz w:val="21"/>
          <w:szCs w:val="21"/>
        </w:rPr>
        <w:t>包括</w:t>
      </w:r>
      <w:r>
        <w:rPr>
          <w:rFonts w:ascii="仿宋_GB2312" w:eastAsia="仿宋_GB2312"/>
          <w:sz w:val="21"/>
          <w:szCs w:val="21"/>
        </w:rPr>
        <w:t>现金，也包括实物收入。按照</w:t>
      </w:r>
      <w:r>
        <w:rPr>
          <w:rFonts w:hint="eastAsia" w:ascii="仿宋_GB2312" w:eastAsia="仿宋_GB2312"/>
          <w:sz w:val="21"/>
          <w:szCs w:val="21"/>
        </w:rPr>
        <w:t>收入</w:t>
      </w:r>
      <w:r>
        <w:rPr>
          <w:rFonts w:ascii="仿宋_GB2312" w:eastAsia="仿宋_GB2312"/>
          <w:sz w:val="21"/>
          <w:szCs w:val="21"/>
        </w:rPr>
        <w:t>的来源，可支配收入包含</w:t>
      </w:r>
      <w:r>
        <w:rPr>
          <w:rFonts w:hint="eastAsia" w:ascii="仿宋_GB2312" w:eastAsia="仿宋_GB2312"/>
          <w:sz w:val="21"/>
          <w:szCs w:val="21"/>
        </w:rPr>
        <w:t>四</w:t>
      </w:r>
      <w:r>
        <w:rPr>
          <w:rFonts w:ascii="仿宋_GB2312" w:eastAsia="仿宋_GB2312"/>
          <w:sz w:val="21"/>
          <w:szCs w:val="21"/>
        </w:rPr>
        <w:t>项，分别为：工资性收入、经营</w:t>
      </w:r>
      <w:r>
        <w:rPr>
          <w:rFonts w:hint="eastAsia" w:ascii="仿宋_GB2312" w:eastAsia="仿宋_GB2312"/>
          <w:sz w:val="21"/>
          <w:szCs w:val="21"/>
        </w:rPr>
        <w:t>净收入</w:t>
      </w:r>
      <w:r>
        <w:rPr>
          <w:rFonts w:ascii="仿宋_GB2312" w:eastAsia="仿宋_GB2312"/>
          <w:sz w:val="21"/>
          <w:szCs w:val="21"/>
        </w:rPr>
        <w:t>、</w:t>
      </w:r>
      <w:r>
        <w:rPr>
          <w:rFonts w:hint="eastAsia" w:ascii="仿宋_GB2312" w:eastAsia="仿宋_GB2312"/>
          <w:sz w:val="21"/>
          <w:szCs w:val="21"/>
        </w:rPr>
        <w:t>财产</w:t>
      </w:r>
      <w:r>
        <w:rPr>
          <w:rFonts w:ascii="仿宋_GB2312" w:eastAsia="仿宋_GB2312"/>
          <w:sz w:val="21"/>
          <w:szCs w:val="21"/>
        </w:rPr>
        <w:t>净收入</w:t>
      </w:r>
      <w:r>
        <w:rPr>
          <w:rFonts w:hint="eastAsia" w:ascii="仿宋_GB2312" w:eastAsia="仿宋_GB2312"/>
          <w:sz w:val="21"/>
          <w:szCs w:val="21"/>
        </w:rPr>
        <w:t>和</w:t>
      </w:r>
      <w:r>
        <w:rPr>
          <w:rFonts w:ascii="仿宋_GB2312" w:eastAsia="仿宋_GB2312"/>
          <w:sz w:val="21"/>
          <w:szCs w:val="21"/>
        </w:rPr>
        <w:t>转移净收入。计算公式为：</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可支配收入</w:t>
      </w:r>
      <w:r>
        <w:rPr>
          <w:rFonts w:hint="eastAsia" w:ascii="仿宋_GB2312" w:eastAsia="仿宋_GB2312"/>
          <w:sz w:val="21"/>
          <w:szCs w:val="21"/>
        </w:rPr>
        <w:t>=工资</w:t>
      </w:r>
      <w:r>
        <w:rPr>
          <w:rFonts w:ascii="仿宋_GB2312" w:eastAsia="仿宋_GB2312"/>
          <w:sz w:val="21"/>
          <w:szCs w:val="21"/>
        </w:rPr>
        <w:t>性收入</w:t>
      </w:r>
      <w:r>
        <w:rPr>
          <w:rFonts w:hint="eastAsia" w:ascii="仿宋_GB2312" w:eastAsia="仿宋_GB2312"/>
          <w:sz w:val="21"/>
          <w:szCs w:val="21"/>
        </w:rPr>
        <w:t>+经营</w:t>
      </w:r>
      <w:r>
        <w:rPr>
          <w:rFonts w:ascii="仿宋_GB2312" w:eastAsia="仿宋_GB2312"/>
          <w:sz w:val="21"/>
          <w:szCs w:val="21"/>
        </w:rPr>
        <w:t>净收入</w:t>
      </w:r>
      <w:r>
        <w:rPr>
          <w:rFonts w:hint="eastAsia" w:ascii="仿宋_GB2312" w:eastAsia="仿宋_GB2312"/>
          <w:sz w:val="21"/>
          <w:szCs w:val="21"/>
        </w:rPr>
        <w:t>+财产</w:t>
      </w:r>
      <w:r>
        <w:rPr>
          <w:rFonts w:ascii="仿宋_GB2312" w:eastAsia="仿宋_GB2312"/>
          <w:sz w:val="21"/>
          <w:szCs w:val="21"/>
        </w:rPr>
        <w:t>净收入</w:t>
      </w:r>
      <w:r>
        <w:rPr>
          <w:rFonts w:hint="eastAsia" w:ascii="仿宋_GB2312" w:eastAsia="仿宋_GB2312"/>
          <w:sz w:val="21"/>
          <w:szCs w:val="21"/>
        </w:rPr>
        <w:t>+转移</w:t>
      </w:r>
      <w:r>
        <w:rPr>
          <w:rFonts w:ascii="仿宋_GB2312" w:eastAsia="仿宋_GB2312"/>
          <w:sz w:val="21"/>
          <w:szCs w:val="21"/>
        </w:rPr>
        <w:t>净收入</w:t>
      </w:r>
    </w:p>
    <w:p>
      <w:pPr>
        <w:pStyle w:val="5"/>
        <w:spacing w:before="0" w:beforeAutospacing="0" w:after="0" w:afterAutospacing="0"/>
        <w:ind w:left="130" w:leftChars="62" w:right="45" w:firstLine="420" w:firstLineChars="200"/>
        <w:rPr>
          <w:rFonts w:ascii="仿宋_GB2312" w:eastAsia="仿宋_GB2312"/>
          <w:sz w:val="21"/>
          <w:szCs w:val="21"/>
        </w:rPr>
      </w:pPr>
      <w:r>
        <w:rPr>
          <w:rFonts w:hint="eastAsia" w:ascii="仿宋_GB2312" w:eastAsia="仿宋_GB2312"/>
          <w:sz w:val="21"/>
          <w:szCs w:val="21"/>
        </w:rPr>
        <w:t>其中</w:t>
      </w:r>
      <w:r>
        <w:rPr>
          <w:rFonts w:ascii="仿宋_GB2312" w:eastAsia="仿宋_GB2312"/>
          <w:sz w:val="21"/>
          <w:szCs w:val="21"/>
        </w:rPr>
        <w:t>：经营净收入</w:t>
      </w:r>
      <w:r>
        <w:rPr>
          <w:rFonts w:hint="eastAsia" w:ascii="仿宋_GB2312" w:eastAsia="仿宋_GB2312"/>
          <w:sz w:val="21"/>
          <w:szCs w:val="21"/>
        </w:rPr>
        <w:t>=经营</w:t>
      </w:r>
      <w:r>
        <w:rPr>
          <w:rFonts w:ascii="仿宋_GB2312" w:eastAsia="仿宋_GB2312"/>
          <w:sz w:val="21"/>
          <w:szCs w:val="21"/>
        </w:rPr>
        <w:t>收入</w:t>
      </w:r>
      <w:r>
        <w:rPr>
          <w:rFonts w:hint="eastAsia" w:ascii="仿宋_GB2312" w:eastAsia="仿宋_GB2312"/>
          <w:sz w:val="21"/>
          <w:szCs w:val="21"/>
        </w:rPr>
        <w:t>-经营</w:t>
      </w:r>
      <w:r>
        <w:rPr>
          <w:rFonts w:ascii="仿宋_GB2312" w:eastAsia="仿宋_GB2312"/>
          <w:sz w:val="21"/>
          <w:szCs w:val="21"/>
        </w:rPr>
        <w:t>费用</w:t>
      </w:r>
      <w:r>
        <w:rPr>
          <w:rFonts w:hint="eastAsia" w:ascii="仿宋_GB2312" w:eastAsia="仿宋_GB2312"/>
          <w:sz w:val="21"/>
          <w:szCs w:val="21"/>
        </w:rPr>
        <w:t>-生产</w:t>
      </w:r>
      <w:r>
        <w:rPr>
          <w:rFonts w:ascii="仿宋_GB2312" w:eastAsia="仿宋_GB2312"/>
          <w:sz w:val="21"/>
          <w:szCs w:val="21"/>
        </w:rPr>
        <w:t>性固定资产折旧</w:t>
      </w:r>
      <w:r>
        <w:rPr>
          <w:rFonts w:hint="eastAsia" w:ascii="仿宋_GB2312" w:eastAsia="仿宋_GB2312"/>
          <w:sz w:val="21"/>
          <w:szCs w:val="21"/>
        </w:rPr>
        <w:t>-生产</w:t>
      </w:r>
      <w:r>
        <w:rPr>
          <w:rFonts w:ascii="仿宋_GB2312" w:eastAsia="仿宋_GB2312"/>
          <w:sz w:val="21"/>
          <w:szCs w:val="21"/>
        </w:rPr>
        <w:t>税净额（</w:t>
      </w:r>
      <w:r>
        <w:rPr>
          <w:rFonts w:hint="eastAsia" w:ascii="仿宋_GB2312" w:eastAsia="仿宋_GB2312"/>
          <w:sz w:val="21"/>
          <w:szCs w:val="21"/>
        </w:rPr>
        <w:t>生产</w:t>
      </w:r>
      <w:r>
        <w:rPr>
          <w:rFonts w:ascii="仿宋_GB2312" w:eastAsia="仿宋_GB2312"/>
          <w:sz w:val="21"/>
          <w:szCs w:val="21"/>
        </w:rPr>
        <w:t>税</w:t>
      </w:r>
      <w:r>
        <w:rPr>
          <w:rFonts w:hint="eastAsia" w:ascii="仿宋_GB2312" w:eastAsia="仿宋_GB2312"/>
          <w:sz w:val="21"/>
          <w:szCs w:val="21"/>
        </w:rPr>
        <w:t>-生产</w:t>
      </w:r>
      <w:r>
        <w:rPr>
          <w:rFonts w:ascii="仿宋_GB2312" w:eastAsia="仿宋_GB2312"/>
          <w:sz w:val="21"/>
          <w:szCs w:val="21"/>
        </w:rPr>
        <w:t>补贴）</w:t>
      </w:r>
    </w:p>
    <w:p>
      <w:pPr>
        <w:pStyle w:val="5"/>
        <w:spacing w:before="0" w:beforeAutospacing="0" w:after="0" w:afterAutospacing="0"/>
        <w:ind w:left="130" w:leftChars="62" w:right="45" w:firstLine="420" w:firstLineChars="200"/>
        <w:rPr>
          <w:rFonts w:ascii="仿宋_GB2312" w:eastAsia="仿宋_GB2312"/>
          <w:sz w:val="21"/>
          <w:szCs w:val="21"/>
        </w:rPr>
      </w:pPr>
      <w:r>
        <w:rPr>
          <w:rFonts w:hint="eastAsia" w:ascii="仿宋_GB2312" w:eastAsia="仿宋_GB2312"/>
          <w:sz w:val="21"/>
          <w:szCs w:val="21"/>
        </w:rPr>
        <w:t>财产净</w:t>
      </w:r>
      <w:r>
        <w:rPr>
          <w:rFonts w:ascii="仿宋_GB2312" w:eastAsia="仿宋_GB2312"/>
          <w:sz w:val="21"/>
          <w:szCs w:val="21"/>
        </w:rPr>
        <w:t>收入</w:t>
      </w:r>
      <w:r>
        <w:rPr>
          <w:rFonts w:hint="eastAsia" w:ascii="仿宋_GB2312" w:eastAsia="仿宋_GB2312"/>
          <w:sz w:val="21"/>
          <w:szCs w:val="21"/>
        </w:rPr>
        <w:t>=财产</w:t>
      </w:r>
      <w:r>
        <w:rPr>
          <w:rFonts w:ascii="仿宋_GB2312" w:eastAsia="仿宋_GB2312"/>
          <w:sz w:val="21"/>
          <w:szCs w:val="21"/>
        </w:rPr>
        <w:t>性收入</w:t>
      </w:r>
      <w:r>
        <w:rPr>
          <w:rFonts w:hint="eastAsia" w:ascii="仿宋_GB2312" w:eastAsia="仿宋_GB2312"/>
          <w:sz w:val="21"/>
          <w:szCs w:val="21"/>
        </w:rPr>
        <w:t>-财产</w:t>
      </w:r>
      <w:r>
        <w:rPr>
          <w:rFonts w:ascii="仿宋_GB2312" w:eastAsia="仿宋_GB2312"/>
          <w:sz w:val="21"/>
          <w:szCs w:val="21"/>
        </w:rPr>
        <w:t>性支出</w:t>
      </w:r>
    </w:p>
    <w:p>
      <w:pPr>
        <w:pStyle w:val="5"/>
        <w:spacing w:before="0" w:beforeAutospacing="0" w:after="0" w:afterAutospacing="0"/>
        <w:ind w:left="130" w:leftChars="62" w:right="45" w:firstLine="420" w:firstLineChars="200"/>
        <w:rPr>
          <w:rFonts w:ascii="仿宋_GB2312" w:eastAsia="仿宋_GB2312"/>
          <w:sz w:val="21"/>
          <w:szCs w:val="21"/>
        </w:rPr>
      </w:pPr>
      <w:r>
        <w:rPr>
          <w:rFonts w:hint="eastAsia" w:ascii="仿宋_GB2312" w:eastAsia="仿宋_GB2312"/>
          <w:sz w:val="21"/>
          <w:szCs w:val="21"/>
        </w:rPr>
        <w:t>转移</w:t>
      </w:r>
      <w:r>
        <w:rPr>
          <w:rFonts w:ascii="仿宋_GB2312" w:eastAsia="仿宋_GB2312"/>
          <w:sz w:val="21"/>
          <w:szCs w:val="21"/>
        </w:rPr>
        <w:t>净收入</w:t>
      </w:r>
      <w:r>
        <w:rPr>
          <w:rFonts w:hint="eastAsia" w:ascii="仿宋_GB2312" w:eastAsia="仿宋_GB2312"/>
          <w:sz w:val="21"/>
          <w:szCs w:val="21"/>
        </w:rPr>
        <w:t>=转移</w:t>
      </w:r>
      <w:r>
        <w:rPr>
          <w:rFonts w:ascii="仿宋_GB2312" w:eastAsia="仿宋_GB2312"/>
          <w:sz w:val="21"/>
          <w:szCs w:val="21"/>
        </w:rPr>
        <w:t>性收入</w:t>
      </w:r>
      <w:r>
        <w:rPr>
          <w:rFonts w:hint="eastAsia" w:ascii="仿宋_GB2312" w:eastAsia="仿宋_GB2312"/>
          <w:sz w:val="21"/>
          <w:szCs w:val="21"/>
        </w:rPr>
        <w:t>-转移性</w:t>
      </w:r>
      <w:r>
        <w:rPr>
          <w:rFonts w:ascii="仿宋_GB2312" w:eastAsia="仿宋_GB2312"/>
          <w:sz w:val="21"/>
          <w:szCs w:val="21"/>
        </w:rPr>
        <w:t>支出</w:t>
      </w:r>
    </w:p>
    <w:p>
      <w:pPr>
        <w:pStyle w:val="5"/>
        <w:spacing w:before="0" w:beforeAutospacing="0" w:after="0" w:afterAutospacing="0"/>
        <w:ind w:left="130" w:leftChars="62" w:right="45" w:firstLine="420" w:firstLineChars="200"/>
        <w:rPr>
          <w:rFonts w:ascii="仿宋_GB2312" w:eastAsia="仿宋_GB2312"/>
          <w:sz w:val="21"/>
          <w:szCs w:val="21"/>
        </w:rPr>
      </w:pPr>
      <w:r>
        <w:rPr>
          <w:rFonts w:hint="eastAsia" w:ascii="仿宋_GB2312" w:eastAsia="仿宋_GB2312"/>
          <w:sz w:val="21"/>
          <w:szCs w:val="21"/>
        </w:rPr>
        <w:t>8、经国务院批准,我国对城乡住户调查实施了一体化改革,在现行统计制度下的城乡居民收支指标,在口径和内涵上与原有制度相比均有一定差别,其增减变动幅度亦是根据现行统计制度按同口径计算所得, 对此,使用时须加以斟酌和区别。重庆市居民可支配收入数据于2014年按照新口径正式发布。荣昌区发布可支配收入数据执行新口径时间延后1年，于2015年正式执行。</w:t>
      </w:r>
    </w:p>
    <w:p>
      <w:pPr>
        <w:pStyle w:val="5"/>
        <w:spacing w:before="0" w:beforeAutospacing="0" w:after="0" w:afterAutospacing="0"/>
        <w:ind w:right="45" w:firstLine="525" w:firstLineChars="250"/>
        <w:rPr>
          <w:rFonts w:ascii="仿宋_GB2312" w:eastAsia="仿宋_GB2312"/>
          <w:sz w:val="21"/>
          <w:szCs w:val="21"/>
        </w:rPr>
      </w:pPr>
      <w:r>
        <w:rPr>
          <w:rFonts w:ascii="仿宋_GB2312" w:eastAsia="仿宋_GB2312"/>
          <w:sz w:val="21"/>
          <w:szCs w:val="21"/>
        </w:rPr>
        <w:t>9</w:t>
      </w:r>
      <w:r>
        <w:rPr>
          <w:rFonts w:hint="eastAsia" w:ascii="仿宋_GB2312" w:eastAsia="仿宋_GB2312"/>
          <w:sz w:val="21"/>
          <w:szCs w:val="21"/>
        </w:rPr>
        <w:t>、</w:t>
      </w:r>
      <w:r>
        <w:rPr>
          <w:rFonts w:hint="eastAsia" w:ascii="仿宋_GB2312" w:eastAsia="仿宋_GB2312"/>
          <w:b/>
          <w:sz w:val="21"/>
          <w:szCs w:val="21"/>
        </w:rPr>
        <w:t>恩格尔系数</w:t>
      </w:r>
      <w:r>
        <w:rPr>
          <w:rFonts w:hint="eastAsia" w:ascii="仿宋_GB2312" w:eastAsia="仿宋_GB2312"/>
          <w:sz w:val="21"/>
          <w:szCs w:val="21"/>
        </w:rPr>
        <w:t xml:space="preserve"> 是指居民食品消费支出占全部消费支出的比重。</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10、</w:t>
      </w:r>
      <w:r>
        <w:rPr>
          <w:rFonts w:hint="eastAsia" w:ascii="仿宋_GB2312" w:eastAsia="仿宋_GB2312"/>
          <w:sz w:val="21"/>
          <w:szCs w:val="21"/>
        </w:rPr>
        <w:t>公报中户籍</w:t>
      </w:r>
      <w:r>
        <w:rPr>
          <w:rFonts w:ascii="仿宋_GB2312" w:eastAsia="仿宋_GB2312"/>
          <w:sz w:val="21"/>
          <w:szCs w:val="21"/>
        </w:rPr>
        <w:t>人口、</w:t>
      </w:r>
      <w:r>
        <w:rPr>
          <w:rFonts w:hint="eastAsia" w:ascii="仿宋_GB2312" w:eastAsia="仿宋_GB2312"/>
          <w:sz w:val="21"/>
          <w:szCs w:val="21"/>
        </w:rPr>
        <w:t>交通运输、邮政、电信、金融、旅游、对外贸易、财政、保险、教育、科技、文化、卫生、体育、环境保护</w:t>
      </w:r>
      <w:r>
        <w:rPr>
          <w:rFonts w:hint="eastAsia" w:ascii="仿宋_GB2312" w:eastAsia="仿宋_GB2312"/>
          <w:color w:val="000000"/>
          <w:sz w:val="21"/>
          <w:szCs w:val="21"/>
        </w:rPr>
        <w:t>、安全生产、</w:t>
      </w:r>
      <w:r>
        <w:rPr>
          <w:rFonts w:hint="eastAsia" w:ascii="仿宋_GB2312" w:eastAsia="仿宋_GB2312"/>
          <w:sz w:val="21"/>
          <w:szCs w:val="21"/>
        </w:rPr>
        <w:t>社会保障等数据来源于相关部门。</w:t>
      </w:r>
    </w:p>
    <w:p>
      <w:pPr>
        <w:pStyle w:val="5"/>
        <w:spacing w:before="0" w:beforeAutospacing="0" w:after="0" w:afterAutospacing="0"/>
        <w:ind w:left="130" w:leftChars="62" w:right="45" w:firstLine="420" w:firstLineChars="200"/>
        <w:rPr>
          <w:rFonts w:ascii="仿宋_GB2312" w:eastAsia="仿宋_GB2312"/>
          <w:sz w:val="21"/>
          <w:szCs w:val="21"/>
        </w:rPr>
      </w:pPr>
      <w:r>
        <w:rPr>
          <w:rFonts w:ascii="仿宋_GB2312" w:eastAsia="仿宋_GB2312"/>
          <w:sz w:val="21"/>
          <w:szCs w:val="21"/>
        </w:rPr>
        <w:t>11</w:t>
      </w:r>
      <w:r>
        <w:rPr>
          <w:rFonts w:hint="eastAsia" w:ascii="仿宋_GB2312" w:eastAsia="仿宋_GB2312"/>
          <w:sz w:val="21"/>
          <w:szCs w:val="21"/>
        </w:rPr>
        <w:t>、教育</w:t>
      </w:r>
      <w:r>
        <w:rPr>
          <w:rFonts w:ascii="仿宋_GB2312" w:eastAsia="仿宋_GB2312"/>
          <w:sz w:val="21"/>
          <w:szCs w:val="21"/>
        </w:rPr>
        <w:t>数</w:t>
      </w:r>
      <w:r>
        <w:rPr>
          <w:rFonts w:hint="eastAsia" w:ascii="仿宋_GB2312" w:eastAsia="仿宋_GB2312"/>
          <w:sz w:val="21"/>
          <w:szCs w:val="21"/>
        </w:rPr>
        <w:t>据</w:t>
      </w:r>
      <w:r>
        <w:rPr>
          <w:rFonts w:ascii="仿宋_GB2312" w:eastAsia="仿宋_GB2312"/>
          <w:sz w:val="21"/>
          <w:szCs w:val="21"/>
        </w:rPr>
        <w:t>中没有包括西南大学荣昌校区、</w:t>
      </w:r>
      <w:r>
        <w:rPr>
          <w:rFonts w:hint="eastAsia" w:ascii="仿宋_GB2312" w:eastAsia="仿宋_GB2312"/>
          <w:sz w:val="21"/>
          <w:szCs w:val="21"/>
        </w:rPr>
        <w:t>益</w:t>
      </w:r>
      <w:r>
        <w:rPr>
          <w:rFonts w:ascii="仿宋_GB2312" w:eastAsia="仿宋_GB2312"/>
          <w:sz w:val="21"/>
          <w:szCs w:val="21"/>
        </w:rPr>
        <w:t>民技</w:t>
      </w:r>
      <w:r>
        <w:rPr>
          <w:rFonts w:hint="eastAsia" w:ascii="仿宋_GB2312" w:eastAsia="仿宋_GB2312"/>
          <w:sz w:val="21"/>
          <w:szCs w:val="21"/>
        </w:rPr>
        <w:t>校</w:t>
      </w:r>
      <w:r>
        <w:rPr>
          <w:rFonts w:ascii="仿宋_GB2312" w:eastAsia="仿宋_GB2312"/>
          <w:sz w:val="21"/>
          <w:szCs w:val="21"/>
        </w:rPr>
        <w:t>、永荣技校</w:t>
      </w:r>
      <w:r>
        <w:rPr>
          <w:rFonts w:hint="eastAsia" w:ascii="仿宋_GB2312" w:eastAsia="仿宋_GB2312"/>
          <w:sz w:val="21"/>
          <w:szCs w:val="21"/>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20</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A7228"/>
    <w:rsid w:val="00004A20"/>
    <w:rsid w:val="00020DA6"/>
    <w:rsid w:val="00020EFD"/>
    <w:rsid w:val="000261AD"/>
    <w:rsid w:val="00030B05"/>
    <w:rsid w:val="00074FB4"/>
    <w:rsid w:val="000757BB"/>
    <w:rsid w:val="0008299D"/>
    <w:rsid w:val="00086926"/>
    <w:rsid w:val="00092800"/>
    <w:rsid w:val="000A1F33"/>
    <w:rsid w:val="000A24DB"/>
    <w:rsid w:val="000E2CD8"/>
    <w:rsid w:val="000F549A"/>
    <w:rsid w:val="0010048F"/>
    <w:rsid w:val="0010119F"/>
    <w:rsid w:val="001170CC"/>
    <w:rsid w:val="00117764"/>
    <w:rsid w:val="001214DE"/>
    <w:rsid w:val="001248B7"/>
    <w:rsid w:val="00145C36"/>
    <w:rsid w:val="00165F6C"/>
    <w:rsid w:val="001767F4"/>
    <w:rsid w:val="00176A74"/>
    <w:rsid w:val="001B1460"/>
    <w:rsid w:val="001B1B7C"/>
    <w:rsid w:val="001B7716"/>
    <w:rsid w:val="001C5D40"/>
    <w:rsid w:val="001D0C5A"/>
    <w:rsid w:val="001D3762"/>
    <w:rsid w:val="001F776B"/>
    <w:rsid w:val="00200B70"/>
    <w:rsid w:val="002341C1"/>
    <w:rsid w:val="00234F7E"/>
    <w:rsid w:val="0023727C"/>
    <w:rsid w:val="00240BB9"/>
    <w:rsid w:val="00242260"/>
    <w:rsid w:val="00243241"/>
    <w:rsid w:val="002943D8"/>
    <w:rsid w:val="002B360A"/>
    <w:rsid w:val="002B62F5"/>
    <w:rsid w:val="002C76FA"/>
    <w:rsid w:val="002D590F"/>
    <w:rsid w:val="002E097E"/>
    <w:rsid w:val="002E5A45"/>
    <w:rsid w:val="00304EDE"/>
    <w:rsid w:val="003069FE"/>
    <w:rsid w:val="0031231B"/>
    <w:rsid w:val="00312CE1"/>
    <w:rsid w:val="00316FA6"/>
    <w:rsid w:val="003319FD"/>
    <w:rsid w:val="00334542"/>
    <w:rsid w:val="00347084"/>
    <w:rsid w:val="00347D92"/>
    <w:rsid w:val="00366E6A"/>
    <w:rsid w:val="003742BF"/>
    <w:rsid w:val="00377065"/>
    <w:rsid w:val="0038365F"/>
    <w:rsid w:val="00383BE7"/>
    <w:rsid w:val="003D3394"/>
    <w:rsid w:val="003D701D"/>
    <w:rsid w:val="003E5984"/>
    <w:rsid w:val="003F1305"/>
    <w:rsid w:val="003F3552"/>
    <w:rsid w:val="00400E97"/>
    <w:rsid w:val="00402243"/>
    <w:rsid w:val="0040673A"/>
    <w:rsid w:val="00411604"/>
    <w:rsid w:val="004138EA"/>
    <w:rsid w:val="00425527"/>
    <w:rsid w:val="00433F50"/>
    <w:rsid w:val="004555D9"/>
    <w:rsid w:val="0045672D"/>
    <w:rsid w:val="004625ED"/>
    <w:rsid w:val="00496407"/>
    <w:rsid w:val="004A4D5D"/>
    <w:rsid w:val="004A4EB1"/>
    <w:rsid w:val="004A58CD"/>
    <w:rsid w:val="004B3DEB"/>
    <w:rsid w:val="004C710F"/>
    <w:rsid w:val="00501229"/>
    <w:rsid w:val="00551733"/>
    <w:rsid w:val="0057192A"/>
    <w:rsid w:val="00575EF0"/>
    <w:rsid w:val="005A282E"/>
    <w:rsid w:val="005A7228"/>
    <w:rsid w:val="005C5CBC"/>
    <w:rsid w:val="005F0CA4"/>
    <w:rsid w:val="00634B2D"/>
    <w:rsid w:val="00656B48"/>
    <w:rsid w:val="00666122"/>
    <w:rsid w:val="0068676F"/>
    <w:rsid w:val="006941A5"/>
    <w:rsid w:val="006948F0"/>
    <w:rsid w:val="006A64F7"/>
    <w:rsid w:val="006B1335"/>
    <w:rsid w:val="006C1D93"/>
    <w:rsid w:val="006C3AD5"/>
    <w:rsid w:val="006D080D"/>
    <w:rsid w:val="006D4B81"/>
    <w:rsid w:val="006D76CF"/>
    <w:rsid w:val="0072214F"/>
    <w:rsid w:val="007429E3"/>
    <w:rsid w:val="007512D2"/>
    <w:rsid w:val="00766AC1"/>
    <w:rsid w:val="007763C0"/>
    <w:rsid w:val="0078016C"/>
    <w:rsid w:val="007C1E1D"/>
    <w:rsid w:val="007C719C"/>
    <w:rsid w:val="007D470E"/>
    <w:rsid w:val="007E21B7"/>
    <w:rsid w:val="007E3239"/>
    <w:rsid w:val="007F6A3A"/>
    <w:rsid w:val="00810424"/>
    <w:rsid w:val="00815C2D"/>
    <w:rsid w:val="00816157"/>
    <w:rsid w:val="00816D2A"/>
    <w:rsid w:val="008269B4"/>
    <w:rsid w:val="00837726"/>
    <w:rsid w:val="00845F08"/>
    <w:rsid w:val="008716A8"/>
    <w:rsid w:val="00893CAF"/>
    <w:rsid w:val="008A2BB2"/>
    <w:rsid w:val="008A550D"/>
    <w:rsid w:val="008D4132"/>
    <w:rsid w:val="008D4613"/>
    <w:rsid w:val="009036E2"/>
    <w:rsid w:val="0092693C"/>
    <w:rsid w:val="009320ED"/>
    <w:rsid w:val="00941E31"/>
    <w:rsid w:val="00961AEF"/>
    <w:rsid w:val="00964416"/>
    <w:rsid w:val="0097095F"/>
    <w:rsid w:val="00982424"/>
    <w:rsid w:val="009A5ADD"/>
    <w:rsid w:val="009A7644"/>
    <w:rsid w:val="009C0A0D"/>
    <w:rsid w:val="009C5848"/>
    <w:rsid w:val="009C5C6A"/>
    <w:rsid w:val="009E07E8"/>
    <w:rsid w:val="00A01FF1"/>
    <w:rsid w:val="00A15F7A"/>
    <w:rsid w:val="00A24110"/>
    <w:rsid w:val="00A26C13"/>
    <w:rsid w:val="00A33527"/>
    <w:rsid w:val="00A55226"/>
    <w:rsid w:val="00A76F69"/>
    <w:rsid w:val="00A97F59"/>
    <w:rsid w:val="00AA51A2"/>
    <w:rsid w:val="00AA67D2"/>
    <w:rsid w:val="00AC05C8"/>
    <w:rsid w:val="00AC08EC"/>
    <w:rsid w:val="00AC3794"/>
    <w:rsid w:val="00AD00A6"/>
    <w:rsid w:val="00AD6037"/>
    <w:rsid w:val="00AF7D85"/>
    <w:rsid w:val="00B12EC0"/>
    <w:rsid w:val="00B17BEE"/>
    <w:rsid w:val="00B251DC"/>
    <w:rsid w:val="00B25F2D"/>
    <w:rsid w:val="00B72CC7"/>
    <w:rsid w:val="00B86A1C"/>
    <w:rsid w:val="00BC4357"/>
    <w:rsid w:val="00BF205B"/>
    <w:rsid w:val="00BF681C"/>
    <w:rsid w:val="00C00668"/>
    <w:rsid w:val="00C03F9E"/>
    <w:rsid w:val="00C060FD"/>
    <w:rsid w:val="00C168EA"/>
    <w:rsid w:val="00C2218B"/>
    <w:rsid w:val="00C70619"/>
    <w:rsid w:val="00C70A62"/>
    <w:rsid w:val="00C94E31"/>
    <w:rsid w:val="00CB5C4C"/>
    <w:rsid w:val="00CC68D6"/>
    <w:rsid w:val="00CD7A99"/>
    <w:rsid w:val="00D07F92"/>
    <w:rsid w:val="00D148B4"/>
    <w:rsid w:val="00D251E8"/>
    <w:rsid w:val="00D44271"/>
    <w:rsid w:val="00D63A09"/>
    <w:rsid w:val="00D721C8"/>
    <w:rsid w:val="00D94814"/>
    <w:rsid w:val="00DB4070"/>
    <w:rsid w:val="00DD2BD8"/>
    <w:rsid w:val="00DD4242"/>
    <w:rsid w:val="00DE263F"/>
    <w:rsid w:val="00DE2A86"/>
    <w:rsid w:val="00DF5067"/>
    <w:rsid w:val="00E17596"/>
    <w:rsid w:val="00E200E0"/>
    <w:rsid w:val="00E44BB3"/>
    <w:rsid w:val="00E478CB"/>
    <w:rsid w:val="00E563B8"/>
    <w:rsid w:val="00E754FD"/>
    <w:rsid w:val="00E8797D"/>
    <w:rsid w:val="00E93EFA"/>
    <w:rsid w:val="00E95EE1"/>
    <w:rsid w:val="00EA1D51"/>
    <w:rsid w:val="00ED0F61"/>
    <w:rsid w:val="00EE2C7D"/>
    <w:rsid w:val="00EF11FD"/>
    <w:rsid w:val="00F333E7"/>
    <w:rsid w:val="00F45A3F"/>
    <w:rsid w:val="00F65F2D"/>
    <w:rsid w:val="00F67C14"/>
    <w:rsid w:val="00F67C19"/>
    <w:rsid w:val="00F73FB0"/>
    <w:rsid w:val="00F76DE1"/>
    <w:rsid w:val="00FA3F14"/>
    <w:rsid w:val="00FB7180"/>
    <w:rsid w:val="00FD7028"/>
    <w:rsid w:val="00FE04E3"/>
    <w:rsid w:val="33C70180"/>
    <w:rsid w:val="54680BE2"/>
    <w:rsid w:val="72905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 w:type="character" w:styleId="9">
    <w:name w:val="page number"/>
    <w:basedOn w:val="7"/>
    <w:qFormat/>
    <w:uiPriority w:val="0"/>
  </w:style>
  <w:style w:type="character" w:customStyle="1" w:styleId="10">
    <w:name w:val="页眉 Char"/>
    <w:basedOn w:val="7"/>
    <w:link w:val="4"/>
    <w:qFormat/>
    <w:uiPriority w:val="0"/>
    <w:rPr>
      <w:sz w:val="18"/>
      <w:szCs w:val="18"/>
    </w:rPr>
  </w:style>
  <w:style w:type="character" w:customStyle="1" w:styleId="11">
    <w:name w:val="页脚 Char"/>
    <w:basedOn w:val="7"/>
    <w:link w:val="3"/>
    <w:qFormat/>
    <w:uiPriority w:val="0"/>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20</Pages>
  <Words>1412</Words>
  <Characters>8054</Characters>
  <Lines>67</Lines>
  <Paragraphs>18</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2015-05-15T07:16:00Z</dcterms:created>
  <dc:creator>msw</dc:creator>
  <cp:lastModifiedBy>Administrator</cp:lastModifiedBy>
  <cp:lastPrinted>2016-02-29T01:26:00Z</cp:lastPrinted>
  <dcterms:modified xsi:type="dcterms:W3CDTF">2023-08-08T03:01:06Z</dcterms:modified>
  <dc:title>2015年荣昌区国民经济和社会发展统计公报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