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pacing w:line="600" w:lineRule="atLeast"/>
        <w:jc w:val="center"/>
        <w:rPr>
          <w:color w:val="000000" w:themeColor="text1"/>
          <w14:textFill>
            <w14:solidFill>
              <w14:schemeClr w14:val="tx1"/>
            </w14:solidFill>
          </w14:textFill>
        </w:rPr>
      </w:pPr>
      <w:r>
        <w:rPr>
          <w:rFonts w:ascii="方正小标宋_GBK" w:hAnsi="方正小标宋_GBK" w:eastAsia="方正小标宋_GBK" w:cs="方正小标宋_GBK"/>
          <w:color w:val="000000" w:themeColor="text1"/>
          <w:sz w:val="36"/>
          <w:szCs w:val="36"/>
          <w14:textFill>
            <w14:solidFill>
              <w14:schemeClr w14:val="tx1"/>
            </w14:solidFill>
          </w14:textFill>
        </w:rPr>
        <w:t>重庆市</w:t>
      </w:r>
      <w:r>
        <w:rPr>
          <w:rFonts w:hint="eastAsia" w:ascii="方正小标宋_GBK" w:hAnsi="方正小标宋_GBK" w:eastAsia="方正小标宋_GBK" w:cs="方正小标宋_GBK"/>
          <w:color w:val="000000" w:themeColor="text1"/>
          <w:sz w:val="36"/>
          <w:szCs w:val="36"/>
          <w14:textFill>
            <w14:solidFill>
              <w14:schemeClr w14:val="tx1"/>
            </w14:solidFill>
          </w14:textFill>
        </w:rPr>
        <w:t>荣昌区</w:t>
      </w:r>
      <w:r>
        <w:rPr>
          <w:rFonts w:ascii="方正小标宋_GBK" w:hAnsi="方正小标宋_GBK" w:eastAsia="方正小标宋_GBK" w:cs="方正小标宋_GBK"/>
          <w:color w:val="000000" w:themeColor="text1"/>
          <w:sz w:val="36"/>
          <w:szCs w:val="36"/>
          <w14:textFill>
            <w14:solidFill>
              <w14:schemeClr w14:val="tx1"/>
            </w14:solidFill>
          </w14:textFill>
        </w:rPr>
        <w:t>第四次全国经济普查公报（第</w:t>
      </w:r>
      <w:r>
        <w:rPr>
          <w:rFonts w:hint="eastAsia" w:ascii="方正小标宋_GBK" w:hAnsi="方正小标宋_GBK" w:eastAsia="方正小标宋_GBK" w:cs="方正小标宋_GBK"/>
          <w:color w:val="000000" w:themeColor="text1"/>
          <w:sz w:val="36"/>
          <w:szCs w:val="36"/>
          <w14:textFill>
            <w14:solidFill>
              <w14:schemeClr w14:val="tx1"/>
            </w14:solidFill>
          </w14:textFill>
        </w:rPr>
        <w:t>三</w:t>
      </w:r>
      <w:r>
        <w:rPr>
          <w:rFonts w:ascii="方正小标宋_GBK" w:hAnsi="方正小标宋_GBK" w:eastAsia="方正小标宋_GBK" w:cs="方正小标宋_GBK"/>
          <w:color w:val="000000" w:themeColor="text1"/>
          <w:sz w:val="36"/>
          <w:szCs w:val="36"/>
          <w14:textFill>
            <w14:solidFill>
              <w14:schemeClr w14:val="tx1"/>
            </w14:solidFill>
          </w14:textFill>
        </w:rPr>
        <w:t>号）</w:t>
      </w:r>
    </w:p>
    <w:p>
      <w:pPr>
        <w:pStyle w:val="5"/>
        <w:widowControl/>
        <w:spacing w:line="600" w:lineRule="atLeast"/>
        <w:jc w:val="center"/>
        <w:rPr>
          <w:rFonts w:eastAsia="宋体"/>
          <w:color w:val="000000" w:themeColor="text1"/>
          <w14:textFill>
            <w14:solidFill>
              <w14:schemeClr w14:val="tx1"/>
            </w14:solidFill>
          </w14:textFill>
        </w:rPr>
      </w:pPr>
      <w:r>
        <w:rPr>
          <w:rFonts w:hint="eastAsia" w:ascii="宋体" w:hAnsi="宋体" w:eastAsia="宋体" w:cs="宋体"/>
          <w:color w:val="000000" w:themeColor="text1"/>
          <w:sz w:val="31"/>
          <w:szCs w:val="31"/>
          <w14:textFill>
            <w14:solidFill>
              <w14:schemeClr w14:val="tx1"/>
            </w14:solidFill>
          </w14:textFill>
        </w:rPr>
        <w:t>——</w:t>
      </w:r>
      <w:r>
        <w:rPr>
          <w:rFonts w:hint="eastAsia" w:ascii="方正楷体_GBK" w:hAnsi="方正楷体_GBK" w:eastAsia="方正楷体_GBK" w:cs="方正楷体_GBK"/>
          <w:color w:val="000000" w:themeColor="text1"/>
          <w:sz w:val="31"/>
          <w:szCs w:val="31"/>
          <w14:textFill>
            <w14:solidFill>
              <w14:schemeClr w14:val="tx1"/>
            </w14:solidFill>
          </w14:textFill>
        </w:rPr>
        <w:t>第二产业基本情况</w:t>
      </w:r>
    </w:p>
    <w:p>
      <w:pPr>
        <w:pStyle w:val="5"/>
        <w:widowControl/>
        <w:spacing w:line="600" w:lineRule="atLeast"/>
        <w:jc w:val="center"/>
        <w:rPr>
          <w:color w:val="000000" w:themeColor="text1"/>
          <w14:textFill>
            <w14:solidFill>
              <w14:schemeClr w14:val="tx1"/>
            </w14:solidFill>
          </w14:textFill>
        </w:rPr>
      </w:pPr>
    </w:p>
    <w:p>
      <w:pPr>
        <w:pStyle w:val="5"/>
        <w:widowControl/>
        <w:spacing w:line="600" w:lineRule="atLeast"/>
        <w:jc w:val="center"/>
        <w:rPr>
          <w:color w:val="000000" w:themeColor="text1"/>
          <w14:textFill>
            <w14:solidFill>
              <w14:schemeClr w14:val="tx1"/>
            </w14:solidFill>
          </w14:textFill>
        </w:rPr>
      </w:pPr>
      <w:r>
        <w:rPr>
          <w:rFonts w:hint="eastAsia" w:ascii="方正楷体_GBK" w:hAnsi="方正楷体_GBK" w:eastAsia="方正楷体_GBK" w:cs="方正楷体_GBK"/>
          <w:color w:val="000000" w:themeColor="text1"/>
          <w:sz w:val="31"/>
          <w:szCs w:val="31"/>
          <w14:textFill>
            <w14:solidFill>
              <w14:schemeClr w14:val="tx1"/>
            </w14:solidFill>
          </w14:textFill>
        </w:rPr>
        <w:t>重庆市荣昌区统计局</w:t>
      </w:r>
    </w:p>
    <w:p>
      <w:pPr>
        <w:pStyle w:val="5"/>
        <w:widowControl/>
        <w:spacing w:line="600" w:lineRule="atLeast"/>
        <w:jc w:val="center"/>
        <w:rPr>
          <w:color w:val="000000" w:themeColor="text1"/>
          <w14:textFill>
            <w14:solidFill>
              <w14:schemeClr w14:val="tx1"/>
            </w14:solidFill>
          </w14:textFill>
        </w:rPr>
      </w:pPr>
      <w:r>
        <w:rPr>
          <w:rFonts w:hint="eastAsia" w:ascii="方正楷体_GBK" w:hAnsi="方正楷体_GBK" w:eastAsia="方正楷体_GBK" w:cs="方正楷体_GBK"/>
          <w:color w:val="000000" w:themeColor="text1"/>
          <w:sz w:val="31"/>
          <w:szCs w:val="31"/>
          <w14:textFill>
            <w14:solidFill>
              <w14:schemeClr w14:val="tx1"/>
            </w14:solidFill>
          </w14:textFill>
        </w:rPr>
        <w:t>重庆市荣昌区人民政府第四次全国经济普查领导小组办公室</w:t>
      </w:r>
    </w:p>
    <w:p>
      <w:pPr>
        <w:pStyle w:val="5"/>
        <w:widowControl/>
        <w:spacing w:line="600" w:lineRule="atLeast"/>
        <w:jc w:val="center"/>
        <w:rPr>
          <w:color w:val="000000" w:themeColor="text1"/>
          <w14:textFill>
            <w14:solidFill>
              <w14:schemeClr w14:val="tx1"/>
            </w14:solidFill>
          </w14:textFill>
        </w:rPr>
      </w:pPr>
      <w:r>
        <w:rPr>
          <w:rFonts w:hint="eastAsia" w:ascii="宋体" w:hAnsi="宋体" w:eastAsia="宋体" w:cs="宋体"/>
          <w:color w:val="000000" w:themeColor="text1"/>
          <w:sz w:val="31"/>
          <w:szCs w:val="31"/>
          <w14:textFill>
            <w14:solidFill>
              <w14:schemeClr w14:val="tx1"/>
            </w14:solidFill>
          </w14:textFill>
        </w:rPr>
        <w:t>2020</w:t>
      </w:r>
      <w:r>
        <w:rPr>
          <w:rFonts w:hint="eastAsia" w:ascii="方正楷体_GBK" w:hAnsi="方正楷体_GBK" w:eastAsia="方正楷体_GBK" w:cs="方正楷体_GBK"/>
          <w:color w:val="000000" w:themeColor="text1"/>
          <w:sz w:val="31"/>
          <w:szCs w:val="31"/>
          <w14:textFill>
            <w14:solidFill>
              <w14:schemeClr w14:val="tx1"/>
            </w14:solidFill>
          </w14:textFill>
        </w:rPr>
        <w:t>年</w:t>
      </w:r>
      <w:r>
        <w:rPr>
          <w:rFonts w:hint="eastAsia" w:ascii="宋体" w:hAnsi="宋体" w:eastAsia="宋体" w:cs="宋体"/>
          <w:color w:val="000000" w:themeColor="text1"/>
          <w:sz w:val="31"/>
          <w:szCs w:val="31"/>
          <w14:textFill>
            <w14:solidFill>
              <w14:schemeClr w14:val="tx1"/>
            </w14:solidFill>
          </w14:textFill>
        </w:rPr>
        <w:t>3</w:t>
      </w:r>
      <w:r>
        <w:rPr>
          <w:rFonts w:hint="eastAsia" w:ascii="方正楷体_GBK" w:hAnsi="方正楷体_GBK" w:eastAsia="方正楷体_GBK" w:cs="方正楷体_GBK"/>
          <w:color w:val="000000" w:themeColor="text1"/>
          <w:sz w:val="31"/>
          <w:szCs w:val="31"/>
          <w14:textFill>
            <w14:solidFill>
              <w14:schemeClr w14:val="tx1"/>
            </w14:solidFill>
          </w14:textFill>
        </w:rPr>
        <w:t>月</w:t>
      </w:r>
      <w:r>
        <w:rPr>
          <w:rFonts w:hint="eastAsia" w:ascii="宋体" w:hAnsi="宋体" w:eastAsia="宋体" w:cs="宋体"/>
          <w:color w:val="000000" w:themeColor="text1"/>
          <w:sz w:val="31"/>
          <w:szCs w:val="31"/>
          <w:lang w:val="en-US" w:eastAsia="zh-CN"/>
          <w14:textFill>
            <w14:solidFill>
              <w14:schemeClr w14:val="tx1"/>
            </w14:solidFill>
          </w14:textFill>
        </w:rPr>
        <w:t>30</w:t>
      </w:r>
      <w:r>
        <w:rPr>
          <w:rFonts w:hint="eastAsia" w:ascii="方正楷体_GBK" w:hAnsi="方正楷体_GBK" w:eastAsia="方正楷体_GBK" w:cs="方正楷体_GBK"/>
          <w:color w:val="000000" w:themeColor="text1"/>
          <w:sz w:val="31"/>
          <w:szCs w:val="31"/>
          <w14:textFill>
            <w14:solidFill>
              <w14:schemeClr w14:val="tx1"/>
            </w14:solidFill>
          </w14:textFill>
        </w:rPr>
        <w:t>日</w:t>
      </w:r>
    </w:p>
    <w:p>
      <w:pPr>
        <w:widowControl/>
        <w:spacing w:line="600" w:lineRule="exact"/>
        <w:jc w:val="center"/>
        <w:rPr>
          <w:rFonts w:ascii="Times New Roman" w:hAnsi="Times New Roman" w:eastAsia="黑体" w:cs="Times New Roman"/>
          <w:bCs/>
          <w:color w:val="000000" w:themeColor="text1"/>
          <w:kern w:val="0"/>
          <w:sz w:val="36"/>
          <w:szCs w:val="36"/>
          <w14:textFill>
            <w14:solidFill>
              <w14:schemeClr w14:val="tx1"/>
            </w14:solidFill>
          </w14:textFill>
        </w:rPr>
      </w:pPr>
    </w:p>
    <w:p>
      <w:pPr>
        <w:widowControl/>
        <w:spacing w:line="60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根据</w:t>
      </w:r>
      <w:r>
        <w:rPr>
          <w:rFonts w:hint="eastAsia" w:ascii="Times New Roman" w:hAnsi="Times New Roman" w:eastAsia="仿宋_GB2312" w:cs="Times New Roman"/>
          <w:color w:val="000000" w:themeColor="text1"/>
          <w:kern w:val="0"/>
          <w:sz w:val="32"/>
          <w:szCs w:val="32"/>
          <w14:textFill>
            <w14:solidFill>
              <w14:schemeClr w14:val="tx1"/>
            </w14:solidFill>
          </w14:textFill>
        </w:rPr>
        <w:t>第四次全国经济普查</w:t>
      </w:r>
      <w:r>
        <w:rPr>
          <w:rFonts w:ascii="Times New Roman" w:hAnsi="Times New Roman" w:eastAsia="仿宋_GB2312" w:cs="Times New Roman"/>
          <w:color w:val="000000" w:themeColor="text1"/>
          <w:kern w:val="0"/>
          <w:sz w:val="32"/>
          <w:szCs w:val="32"/>
          <w14:textFill>
            <w14:solidFill>
              <w14:schemeClr w14:val="tx1"/>
            </w14:solidFill>
          </w14:textFill>
        </w:rPr>
        <w:t>结果，现将我</w:t>
      </w:r>
      <w:r>
        <w:rPr>
          <w:rFonts w:hint="eastAsia" w:ascii="Times New Roman" w:hAnsi="Times New Roman" w:eastAsia="仿宋_GB2312" w:cs="Times New Roman"/>
          <w:color w:val="000000" w:themeColor="text1"/>
          <w:kern w:val="0"/>
          <w:sz w:val="32"/>
          <w:szCs w:val="32"/>
          <w14:textFill>
            <w14:solidFill>
              <w14:schemeClr w14:val="tx1"/>
            </w14:solidFill>
          </w14:textFill>
        </w:rPr>
        <w:t>区</w:t>
      </w:r>
      <w:r>
        <w:rPr>
          <w:rFonts w:ascii="Times New Roman" w:hAnsi="Times New Roman" w:eastAsia="仿宋_GB2312" w:cs="Times New Roman"/>
          <w:color w:val="000000" w:themeColor="text1"/>
          <w:kern w:val="0"/>
          <w:sz w:val="32"/>
          <w:szCs w:val="32"/>
          <w14:textFill>
            <w14:solidFill>
              <w14:schemeClr w14:val="tx1"/>
            </w14:solidFill>
          </w14:textFill>
        </w:rPr>
        <w:t>工业和建筑业的主要数据公布如下：</w:t>
      </w:r>
    </w:p>
    <w:p>
      <w:pPr>
        <w:spacing w:line="600" w:lineRule="exact"/>
        <w:ind w:firstLine="640" w:firstLineChars="200"/>
        <w:rPr>
          <w:rFonts w:ascii="Times New Roman" w:hAnsi="Times New Roman" w:eastAsia="黑体" w:cs="Times New Roman"/>
          <w:color w:val="000000" w:themeColor="text1"/>
          <w:kern w:val="0"/>
          <w:sz w:val="32"/>
          <w:szCs w:val="32"/>
          <w14:textFill>
            <w14:solidFill>
              <w14:schemeClr w14:val="tx1"/>
            </w14:solidFill>
          </w14:textFill>
        </w:rPr>
      </w:pPr>
      <w:r>
        <w:rPr>
          <w:rFonts w:ascii="Times New Roman" w:hAnsi="Times New Roman" w:eastAsia="黑体" w:cs="Times New Roman"/>
          <w:color w:val="000000" w:themeColor="text1"/>
          <w:kern w:val="0"/>
          <w:sz w:val="32"/>
          <w:szCs w:val="32"/>
          <w14:textFill>
            <w14:solidFill>
              <w14:schemeClr w14:val="tx1"/>
            </w14:solidFill>
          </w14:textFill>
        </w:rPr>
        <w:t>一、工业</w:t>
      </w:r>
    </w:p>
    <w:p>
      <w:pPr>
        <w:widowControl/>
        <w:spacing w:line="600" w:lineRule="exact"/>
        <w:ind w:firstLine="640" w:firstLineChars="200"/>
        <w:rPr>
          <w:rFonts w:ascii="Times New Roman" w:hAnsi="Times New Roman" w:eastAsia="楷体_GB2312" w:cs="Times New Roman"/>
          <w:color w:val="000000" w:themeColor="text1"/>
          <w:kern w:val="0"/>
          <w:sz w:val="32"/>
          <w:szCs w:val="32"/>
          <w14:textFill>
            <w14:solidFill>
              <w14:schemeClr w14:val="tx1"/>
            </w14:solidFill>
          </w14:textFill>
        </w:rPr>
      </w:pPr>
      <w:r>
        <w:rPr>
          <w:rFonts w:ascii="Times New Roman" w:hAnsi="Times New Roman" w:eastAsia="楷体_GB2312" w:cs="Times New Roman"/>
          <w:color w:val="000000" w:themeColor="text1"/>
          <w:kern w:val="0"/>
          <w:sz w:val="32"/>
          <w:szCs w:val="32"/>
          <w14:textFill>
            <w14:solidFill>
              <w14:schemeClr w14:val="tx1"/>
            </w14:solidFill>
          </w14:textFill>
        </w:rPr>
        <w:t>（一）企业法人单位数和从业人员。</w:t>
      </w:r>
    </w:p>
    <w:p>
      <w:pPr>
        <w:widowControl/>
        <w:spacing w:line="60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2018年末，全</w:t>
      </w:r>
      <w:r>
        <w:rPr>
          <w:rFonts w:hint="eastAsia" w:ascii="Times New Roman" w:hAnsi="Times New Roman" w:eastAsia="仿宋_GB2312" w:cs="Times New Roman"/>
          <w:color w:val="000000" w:themeColor="text1"/>
          <w:kern w:val="0"/>
          <w:sz w:val="32"/>
          <w:szCs w:val="32"/>
          <w14:textFill>
            <w14:solidFill>
              <w14:schemeClr w14:val="tx1"/>
            </w14:solidFill>
          </w14:textFill>
        </w:rPr>
        <w:t>区</w:t>
      </w:r>
      <w:r>
        <w:rPr>
          <w:rFonts w:ascii="Times New Roman" w:hAnsi="Times New Roman" w:eastAsia="仿宋_GB2312" w:cs="Times New Roman"/>
          <w:color w:val="000000" w:themeColor="text1"/>
          <w:kern w:val="0"/>
          <w:sz w:val="32"/>
          <w:szCs w:val="32"/>
          <w14:textFill>
            <w14:solidFill>
              <w14:schemeClr w14:val="tx1"/>
            </w14:solidFill>
          </w14:textFill>
        </w:rPr>
        <w:t>共有工业企业法人单位</w:t>
      </w:r>
      <w:r>
        <w:rPr>
          <w:rFonts w:hint="eastAsia" w:ascii="Times New Roman" w:hAnsi="Times New Roman" w:eastAsia="仿宋_GB2312" w:cs="Times New Roman"/>
          <w:color w:val="000000" w:themeColor="text1"/>
          <w:sz w:val="32"/>
          <w:szCs w:val="32"/>
          <w14:textFill>
            <w14:solidFill>
              <w14:schemeClr w14:val="tx1"/>
            </w14:solidFill>
          </w14:textFill>
        </w:rPr>
        <w:t>1286</w:t>
      </w:r>
      <w:r>
        <w:rPr>
          <w:rFonts w:ascii="Times New Roman" w:hAnsi="Times New Roman" w:eastAsia="仿宋_GB2312" w:cs="Times New Roman"/>
          <w:color w:val="000000" w:themeColor="text1"/>
          <w:kern w:val="0"/>
          <w:sz w:val="32"/>
          <w:szCs w:val="32"/>
          <w14:textFill>
            <w14:solidFill>
              <w14:schemeClr w14:val="tx1"/>
            </w14:solidFill>
          </w14:textFill>
        </w:rPr>
        <w:t>个，比2013年末增长</w:t>
      </w:r>
      <w:r>
        <w:rPr>
          <w:rFonts w:hint="eastAsia" w:ascii="Times New Roman" w:hAnsi="Times New Roman" w:eastAsia="仿宋_GB2312" w:cs="Times New Roman"/>
          <w:color w:val="000000" w:themeColor="text1"/>
          <w:sz w:val="32"/>
          <w:szCs w:val="32"/>
          <w14:textFill>
            <w14:solidFill>
              <w14:schemeClr w14:val="tx1"/>
            </w14:solidFill>
          </w14:textFill>
        </w:rPr>
        <w:t>15.5</w:t>
      </w:r>
      <w:r>
        <w:rPr>
          <w:rFonts w:ascii="Times New Roman" w:hAnsi="Times New Roman" w:eastAsia="仿宋_GB2312" w:cs="Times New Roman"/>
          <w:color w:val="000000" w:themeColor="text1"/>
          <w:kern w:val="0"/>
          <w:sz w:val="32"/>
          <w:szCs w:val="32"/>
          <w14:textFill>
            <w14:solidFill>
              <w14:schemeClr w14:val="tx1"/>
            </w14:solidFill>
          </w14:textFill>
        </w:rPr>
        <w:t>%；从业人员</w:t>
      </w:r>
      <w:r>
        <w:rPr>
          <w:rFonts w:hint="eastAsia" w:ascii="Times New Roman" w:hAnsi="Times New Roman" w:eastAsia="仿宋_GB2312" w:cs="Times New Roman"/>
          <w:color w:val="000000" w:themeColor="text1"/>
          <w:sz w:val="32"/>
          <w:szCs w:val="32"/>
          <w14:textFill>
            <w14:solidFill>
              <w14:schemeClr w14:val="tx1"/>
            </w14:solidFill>
          </w14:textFill>
        </w:rPr>
        <w:t>85517</w:t>
      </w:r>
      <w:r>
        <w:rPr>
          <w:rFonts w:ascii="Times New Roman" w:hAnsi="Times New Roman" w:eastAsia="仿宋_GB2312" w:cs="Times New Roman"/>
          <w:color w:val="000000" w:themeColor="text1"/>
          <w:kern w:val="0"/>
          <w:sz w:val="32"/>
          <w:szCs w:val="32"/>
          <w14:textFill>
            <w14:solidFill>
              <w14:schemeClr w14:val="tx1"/>
            </w14:solidFill>
          </w14:textFill>
        </w:rPr>
        <w:t>人，比2013年末下降</w:t>
      </w:r>
      <w:r>
        <w:rPr>
          <w:rFonts w:hint="eastAsia" w:ascii="Times New Roman" w:hAnsi="Times New Roman" w:eastAsia="仿宋_GB2312" w:cs="Times New Roman"/>
          <w:color w:val="000000" w:themeColor="text1"/>
          <w:kern w:val="0"/>
          <w:sz w:val="32"/>
          <w:szCs w:val="32"/>
          <w14:textFill>
            <w14:solidFill>
              <w14:schemeClr w14:val="tx1"/>
            </w14:solidFill>
          </w14:textFill>
        </w:rPr>
        <w:t>8.8</w:t>
      </w:r>
      <w:r>
        <w:rPr>
          <w:rFonts w:ascii="Times New Roman" w:hAnsi="Times New Roman" w:eastAsia="仿宋_GB2312" w:cs="Times New Roman"/>
          <w:color w:val="000000" w:themeColor="text1"/>
          <w:kern w:val="0"/>
          <w:sz w:val="32"/>
          <w:szCs w:val="32"/>
          <w14:textFill>
            <w14:solidFill>
              <w14:schemeClr w14:val="tx1"/>
            </w14:solidFill>
          </w14:textFill>
        </w:rPr>
        <w:t>%。</w:t>
      </w:r>
    </w:p>
    <w:p>
      <w:pPr>
        <w:widowControl/>
        <w:spacing w:line="60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在工业企业法人单位中，内资企业</w:t>
      </w:r>
      <w:r>
        <w:rPr>
          <w:rFonts w:hint="eastAsia" w:ascii="Times New Roman" w:hAnsi="Times New Roman" w:eastAsia="仿宋_GB2312" w:cs="Times New Roman"/>
          <w:color w:val="000000" w:themeColor="text1"/>
          <w:sz w:val="32"/>
          <w:szCs w:val="32"/>
          <w14:textFill>
            <w14:solidFill>
              <w14:schemeClr w14:val="tx1"/>
            </w14:solidFill>
          </w14:textFill>
        </w:rPr>
        <w:t>1266</w:t>
      </w:r>
      <w:r>
        <w:rPr>
          <w:rFonts w:ascii="Times New Roman" w:hAnsi="Times New Roman" w:eastAsia="仿宋_GB2312" w:cs="Times New Roman"/>
          <w:color w:val="000000" w:themeColor="text1"/>
          <w:kern w:val="0"/>
          <w:sz w:val="32"/>
          <w:szCs w:val="32"/>
          <w14:textFill>
            <w14:solidFill>
              <w14:schemeClr w14:val="tx1"/>
            </w14:solidFill>
          </w14:textFill>
        </w:rPr>
        <w:t>个，占</w:t>
      </w:r>
      <w:r>
        <w:rPr>
          <w:rFonts w:hint="eastAsia" w:ascii="Times New Roman" w:hAnsi="Times New Roman" w:eastAsia="仿宋_GB2312" w:cs="Times New Roman"/>
          <w:color w:val="000000" w:themeColor="text1"/>
          <w:sz w:val="32"/>
          <w:szCs w:val="32"/>
          <w14:textFill>
            <w14:solidFill>
              <w14:schemeClr w14:val="tx1"/>
            </w14:solidFill>
          </w14:textFill>
        </w:rPr>
        <w:t>98.4</w:t>
      </w:r>
      <w:r>
        <w:rPr>
          <w:rFonts w:ascii="Times New Roman" w:hAnsi="Times New Roman" w:eastAsia="仿宋_GB2312" w:cs="Times New Roman"/>
          <w:color w:val="000000" w:themeColor="text1"/>
          <w:kern w:val="0"/>
          <w:sz w:val="32"/>
          <w:szCs w:val="32"/>
          <w14:textFill>
            <w14:solidFill>
              <w14:schemeClr w14:val="tx1"/>
            </w14:solidFill>
          </w14:textFill>
        </w:rPr>
        <w:t>%；港、澳、台商投资企业</w:t>
      </w:r>
      <w:r>
        <w:rPr>
          <w:rFonts w:hint="eastAsia" w:ascii="Times New Roman" w:hAnsi="Times New Roman" w:eastAsia="仿宋_GB2312" w:cs="Times New Roman"/>
          <w:color w:val="000000" w:themeColor="text1"/>
          <w:sz w:val="32"/>
          <w:szCs w:val="32"/>
          <w14:textFill>
            <w14:solidFill>
              <w14:schemeClr w14:val="tx1"/>
            </w14:solidFill>
          </w14:textFill>
        </w:rPr>
        <w:t>8</w:t>
      </w:r>
      <w:r>
        <w:rPr>
          <w:rFonts w:ascii="Times New Roman" w:hAnsi="Times New Roman" w:eastAsia="仿宋_GB2312" w:cs="Times New Roman"/>
          <w:color w:val="000000" w:themeColor="text1"/>
          <w:kern w:val="0"/>
          <w:sz w:val="32"/>
          <w:szCs w:val="32"/>
          <w14:textFill>
            <w14:solidFill>
              <w14:schemeClr w14:val="tx1"/>
            </w14:solidFill>
          </w14:textFill>
        </w:rPr>
        <w:t>个，占</w:t>
      </w:r>
      <w:r>
        <w:rPr>
          <w:rFonts w:hint="eastAsia" w:ascii="Times New Roman" w:hAnsi="Times New Roman" w:eastAsia="仿宋_GB2312" w:cs="Times New Roman"/>
          <w:color w:val="000000" w:themeColor="text1"/>
          <w:sz w:val="32"/>
          <w:szCs w:val="32"/>
          <w14:textFill>
            <w14:solidFill>
              <w14:schemeClr w14:val="tx1"/>
            </w14:solidFill>
          </w14:textFill>
        </w:rPr>
        <w:t>0.6</w:t>
      </w:r>
      <w:r>
        <w:rPr>
          <w:rFonts w:ascii="Times New Roman" w:hAnsi="Times New Roman" w:eastAsia="仿宋_GB2312" w:cs="Times New Roman"/>
          <w:color w:val="000000" w:themeColor="text1"/>
          <w:kern w:val="0"/>
          <w:sz w:val="32"/>
          <w:szCs w:val="32"/>
          <w14:textFill>
            <w14:solidFill>
              <w14:schemeClr w14:val="tx1"/>
            </w14:solidFill>
          </w14:textFill>
        </w:rPr>
        <w:t>%；外商投资企业</w:t>
      </w:r>
      <w:r>
        <w:rPr>
          <w:rFonts w:hint="eastAsia" w:ascii="Times New Roman" w:hAnsi="Times New Roman" w:eastAsia="仿宋_GB2312" w:cs="Times New Roman"/>
          <w:color w:val="000000" w:themeColor="text1"/>
          <w:sz w:val="32"/>
          <w:szCs w:val="32"/>
          <w14:textFill>
            <w14:solidFill>
              <w14:schemeClr w14:val="tx1"/>
            </w14:solidFill>
          </w14:textFill>
        </w:rPr>
        <w:t>12</w:t>
      </w:r>
      <w:r>
        <w:rPr>
          <w:rFonts w:ascii="Times New Roman" w:hAnsi="Times New Roman" w:eastAsia="仿宋_GB2312" w:cs="Times New Roman"/>
          <w:color w:val="000000" w:themeColor="text1"/>
          <w:kern w:val="0"/>
          <w:sz w:val="32"/>
          <w:szCs w:val="32"/>
          <w14:textFill>
            <w14:solidFill>
              <w14:schemeClr w14:val="tx1"/>
            </w14:solidFill>
          </w14:textFill>
        </w:rPr>
        <w:t>个，占</w:t>
      </w:r>
      <w:r>
        <w:rPr>
          <w:rFonts w:hint="eastAsia" w:ascii="Times New Roman" w:hAnsi="Times New Roman" w:eastAsia="仿宋_GB2312" w:cs="Times New Roman"/>
          <w:color w:val="000000" w:themeColor="text1"/>
          <w:sz w:val="32"/>
          <w:szCs w:val="32"/>
          <w14:textFill>
            <w14:solidFill>
              <w14:schemeClr w14:val="tx1"/>
            </w14:solidFill>
          </w14:textFill>
        </w:rPr>
        <w:t>0.9</w:t>
      </w:r>
      <w:r>
        <w:rPr>
          <w:rFonts w:ascii="Times New Roman" w:hAnsi="Times New Roman" w:eastAsia="仿宋_GB2312" w:cs="Times New Roman"/>
          <w:color w:val="000000" w:themeColor="text1"/>
          <w:kern w:val="0"/>
          <w:sz w:val="32"/>
          <w:szCs w:val="32"/>
          <w14:textFill>
            <w14:solidFill>
              <w14:schemeClr w14:val="tx1"/>
            </w14:solidFill>
          </w14:textFill>
        </w:rPr>
        <w:t>%。内资企业中，</w:t>
      </w:r>
      <w:r>
        <w:rPr>
          <w:rFonts w:hint="eastAsia" w:ascii="Times New Roman" w:hAnsi="Times New Roman" w:eastAsia="仿宋_GB2312" w:cs="Times New Roman"/>
          <w:color w:val="000000" w:themeColor="text1"/>
          <w:kern w:val="0"/>
          <w:sz w:val="32"/>
          <w:szCs w:val="32"/>
          <w14:textFill>
            <w14:solidFill>
              <w14:schemeClr w14:val="tx1"/>
            </w14:solidFill>
          </w14:textFill>
        </w:rPr>
        <w:t>国有</w:t>
      </w:r>
      <w:r>
        <w:rPr>
          <w:rFonts w:ascii="Times New Roman" w:hAnsi="Times New Roman" w:eastAsia="仿宋_GB2312" w:cs="Times New Roman"/>
          <w:color w:val="000000" w:themeColor="text1"/>
          <w:kern w:val="0"/>
          <w:sz w:val="32"/>
          <w:szCs w:val="32"/>
          <w14:textFill>
            <w14:solidFill>
              <w14:schemeClr w14:val="tx1"/>
            </w14:solidFill>
          </w14:textFill>
        </w:rPr>
        <w:t>企业</w:t>
      </w:r>
      <w:r>
        <w:rPr>
          <w:rFonts w:hint="eastAsia" w:ascii="Times New Roman" w:hAnsi="Times New Roman" w:eastAsia="仿宋_GB2312" w:cs="Times New Roman"/>
          <w:color w:val="000000" w:themeColor="text1"/>
          <w:sz w:val="32"/>
          <w:szCs w:val="32"/>
          <w14:textFill>
            <w14:solidFill>
              <w14:schemeClr w14:val="tx1"/>
            </w14:solidFill>
          </w14:textFill>
        </w:rPr>
        <w:t>5</w:t>
      </w:r>
      <w:r>
        <w:rPr>
          <w:rFonts w:ascii="Times New Roman" w:hAnsi="Times New Roman" w:eastAsia="仿宋_GB2312" w:cs="Times New Roman"/>
          <w:color w:val="000000" w:themeColor="text1"/>
          <w:kern w:val="0"/>
          <w:sz w:val="32"/>
          <w:szCs w:val="32"/>
          <w14:textFill>
            <w14:solidFill>
              <w14:schemeClr w14:val="tx1"/>
            </w14:solidFill>
          </w14:textFill>
        </w:rPr>
        <w:t>个，占全部企业的</w:t>
      </w:r>
      <w:r>
        <w:rPr>
          <w:rFonts w:hint="eastAsia" w:ascii="Times New Roman" w:hAnsi="Times New Roman" w:eastAsia="仿宋_GB2312" w:cs="Times New Roman"/>
          <w:color w:val="000000" w:themeColor="text1"/>
          <w:sz w:val="32"/>
          <w:szCs w:val="32"/>
          <w14:textFill>
            <w14:solidFill>
              <w14:schemeClr w14:val="tx1"/>
            </w14:solidFill>
          </w14:textFill>
        </w:rPr>
        <w:t>0.4</w:t>
      </w:r>
      <w:r>
        <w:rPr>
          <w:rFonts w:ascii="Times New Roman" w:hAnsi="Times New Roman" w:eastAsia="仿宋_GB2312" w:cs="Times New Roman"/>
          <w:color w:val="000000" w:themeColor="text1"/>
          <w:kern w:val="0"/>
          <w:sz w:val="32"/>
          <w:szCs w:val="32"/>
          <w14:textFill>
            <w14:solidFill>
              <w14:schemeClr w14:val="tx1"/>
            </w14:solidFill>
          </w14:textFill>
        </w:rPr>
        <w:t>%；集体企业</w:t>
      </w:r>
      <w:r>
        <w:rPr>
          <w:rFonts w:hint="eastAsia" w:ascii="Times New Roman" w:hAnsi="Times New Roman" w:eastAsia="仿宋_GB2312" w:cs="Times New Roman"/>
          <w:color w:val="000000" w:themeColor="text1"/>
          <w:sz w:val="32"/>
          <w:szCs w:val="32"/>
          <w14:textFill>
            <w14:solidFill>
              <w14:schemeClr w14:val="tx1"/>
            </w14:solidFill>
          </w14:textFill>
        </w:rPr>
        <w:t>5</w:t>
      </w:r>
      <w:r>
        <w:rPr>
          <w:rFonts w:ascii="Times New Roman" w:hAnsi="Times New Roman" w:eastAsia="仿宋_GB2312" w:cs="Times New Roman"/>
          <w:color w:val="000000" w:themeColor="text1"/>
          <w:kern w:val="0"/>
          <w:sz w:val="32"/>
          <w:szCs w:val="32"/>
          <w14:textFill>
            <w14:solidFill>
              <w14:schemeClr w14:val="tx1"/>
            </w14:solidFill>
          </w14:textFill>
        </w:rPr>
        <w:t>个，占</w:t>
      </w:r>
      <w:r>
        <w:rPr>
          <w:rFonts w:hint="eastAsia" w:ascii="Times New Roman" w:hAnsi="Times New Roman" w:eastAsia="仿宋_GB2312" w:cs="Times New Roman"/>
          <w:color w:val="000000" w:themeColor="text1"/>
          <w:sz w:val="32"/>
          <w:szCs w:val="32"/>
          <w14:textFill>
            <w14:solidFill>
              <w14:schemeClr w14:val="tx1"/>
            </w14:solidFill>
          </w14:textFill>
        </w:rPr>
        <w:t>0.4</w:t>
      </w:r>
      <w:r>
        <w:rPr>
          <w:rFonts w:ascii="Times New Roman" w:hAnsi="Times New Roman" w:eastAsia="仿宋_GB2312" w:cs="Times New Roman"/>
          <w:color w:val="000000" w:themeColor="text1"/>
          <w:kern w:val="0"/>
          <w:sz w:val="32"/>
          <w:szCs w:val="32"/>
          <w14:textFill>
            <w14:solidFill>
              <w14:schemeClr w14:val="tx1"/>
            </w14:solidFill>
          </w14:textFill>
        </w:rPr>
        <w:t>%；私营企业</w:t>
      </w:r>
      <w:r>
        <w:rPr>
          <w:rFonts w:hint="eastAsia" w:ascii="Times New Roman" w:hAnsi="Times New Roman" w:eastAsia="仿宋_GB2312" w:cs="Times New Roman"/>
          <w:color w:val="000000" w:themeColor="text1"/>
          <w:sz w:val="32"/>
          <w:szCs w:val="32"/>
          <w14:textFill>
            <w14:solidFill>
              <w14:schemeClr w14:val="tx1"/>
            </w14:solidFill>
          </w14:textFill>
        </w:rPr>
        <w:t>1203</w:t>
      </w:r>
      <w:r>
        <w:rPr>
          <w:rFonts w:ascii="Times New Roman" w:hAnsi="Times New Roman" w:eastAsia="仿宋_GB2312" w:cs="Times New Roman"/>
          <w:color w:val="000000" w:themeColor="text1"/>
          <w:kern w:val="0"/>
          <w:sz w:val="32"/>
          <w:szCs w:val="32"/>
          <w14:textFill>
            <w14:solidFill>
              <w14:schemeClr w14:val="tx1"/>
            </w14:solidFill>
          </w14:textFill>
        </w:rPr>
        <w:t>个，占</w:t>
      </w:r>
      <w:r>
        <w:rPr>
          <w:rFonts w:hint="eastAsia" w:ascii="Times New Roman" w:hAnsi="Times New Roman" w:eastAsia="仿宋_GB2312" w:cs="Times New Roman"/>
          <w:color w:val="000000" w:themeColor="text1"/>
          <w:sz w:val="32"/>
          <w:szCs w:val="32"/>
          <w14:textFill>
            <w14:solidFill>
              <w14:schemeClr w14:val="tx1"/>
            </w14:solidFill>
          </w14:textFill>
        </w:rPr>
        <w:t>93.5</w:t>
      </w:r>
      <w:r>
        <w:rPr>
          <w:rFonts w:ascii="Times New Roman" w:hAnsi="Times New Roman" w:eastAsia="仿宋_GB2312" w:cs="Times New Roman"/>
          <w:color w:val="000000" w:themeColor="text1"/>
          <w:kern w:val="0"/>
          <w:sz w:val="32"/>
          <w:szCs w:val="32"/>
          <w14:textFill>
            <w14:solidFill>
              <w14:schemeClr w14:val="tx1"/>
            </w14:solidFill>
          </w14:textFill>
        </w:rPr>
        <w:t>%。</w:t>
      </w:r>
    </w:p>
    <w:p>
      <w:pPr>
        <w:widowControl/>
        <w:spacing w:line="60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在工业企业法人单位从业人员中，内资企业占</w:t>
      </w:r>
      <w:r>
        <w:rPr>
          <w:rFonts w:hint="eastAsia" w:ascii="Times New Roman" w:hAnsi="Times New Roman" w:eastAsia="仿宋_GB2312" w:cs="Times New Roman"/>
          <w:color w:val="000000" w:themeColor="text1"/>
          <w:sz w:val="32"/>
          <w:szCs w:val="32"/>
          <w14:textFill>
            <w14:solidFill>
              <w14:schemeClr w14:val="tx1"/>
            </w14:solidFill>
          </w14:textFill>
        </w:rPr>
        <w:t>96.5</w:t>
      </w:r>
      <w:r>
        <w:rPr>
          <w:rFonts w:ascii="Times New Roman" w:hAnsi="Times New Roman" w:eastAsia="仿宋_GB2312" w:cs="Times New Roman"/>
          <w:color w:val="000000" w:themeColor="text1"/>
          <w:kern w:val="0"/>
          <w:sz w:val="32"/>
          <w:szCs w:val="32"/>
          <w14:textFill>
            <w14:solidFill>
              <w14:schemeClr w14:val="tx1"/>
            </w14:solidFill>
          </w14:textFill>
        </w:rPr>
        <w:t>%，港、澳、台商投资企业占</w:t>
      </w:r>
      <w:r>
        <w:rPr>
          <w:rFonts w:hint="eastAsia" w:ascii="Times New Roman" w:hAnsi="Times New Roman" w:eastAsia="仿宋_GB2312" w:cs="Times New Roman"/>
          <w:color w:val="000000" w:themeColor="text1"/>
          <w:sz w:val="32"/>
          <w:szCs w:val="32"/>
          <w14:textFill>
            <w14:solidFill>
              <w14:schemeClr w14:val="tx1"/>
            </w14:solidFill>
          </w14:textFill>
        </w:rPr>
        <w:t>0.9</w:t>
      </w:r>
      <w:r>
        <w:rPr>
          <w:rFonts w:ascii="Times New Roman" w:hAnsi="Times New Roman" w:eastAsia="仿宋_GB2312" w:cs="Times New Roman"/>
          <w:color w:val="000000" w:themeColor="text1"/>
          <w:kern w:val="0"/>
          <w:sz w:val="32"/>
          <w:szCs w:val="32"/>
          <w14:textFill>
            <w14:solidFill>
              <w14:schemeClr w14:val="tx1"/>
            </w14:solidFill>
          </w14:textFill>
        </w:rPr>
        <w:t>%，外商投资企业占</w:t>
      </w:r>
      <w:r>
        <w:rPr>
          <w:rFonts w:hint="eastAsia" w:ascii="Times New Roman" w:hAnsi="Times New Roman" w:eastAsia="仿宋_GB2312" w:cs="Times New Roman"/>
          <w:color w:val="000000" w:themeColor="text1"/>
          <w:sz w:val="32"/>
          <w:szCs w:val="32"/>
          <w14:textFill>
            <w14:solidFill>
              <w14:schemeClr w14:val="tx1"/>
            </w14:solidFill>
          </w14:textFill>
        </w:rPr>
        <w:t>2.6</w:t>
      </w:r>
      <w:r>
        <w:rPr>
          <w:rFonts w:ascii="Times New Roman" w:hAnsi="Times New Roman" w:eastAsia="仿宋_GB2312" w:cs="Times New Roman"/>
          <w:color w:val="000000" w:themeColor="text1"/>
          <w:kern w:val="0"/>
          <w:sz w:val="32"/>
          <w:szCs w:val="32"/>
          <w14:textFill>
            <w14:solidFill>
              <w14:schemeClr w14:val="tx1"/>
            </w14:solidFill>
          </w14:textFill>
        </w:rPr>
        <w:t>%。内资企业中，</w:t>
      </w:r>
      <w:r>
        <w:rPr>
          <w:rFonts w:hint="eastAsia" w:ascii="Times New Roman" w:hAnsi="Times New Roman" w:eastAsia="仿宋_GB2312" w:cs="Times New Roman"/>
          <w:color w:val="000000" w:themeColor="text1"/>
          <w:kern w:val="0"/>
          <w:sz w:val="32"/>
          <w:szCs w:val="32"/>
          <w14:textFill>
            <w14:solidFill>
              <w14:schemeClr w14:val="tx1"/>
            </w14:solidFill>
          </w14:textFill>
        </w:rPr>
        <w:t>国有</w:t>
      </w:r>
      <w:r>
        <w:rPr>
          <w:rFonts w:ascii="Times New Roman" w:hAnsi="Times New Roman" w:eastAsia="仿宋_GB2312" w:cs="Times New Roman"/>
          <w:color w:val="000000" w:themeColor="text1"/>
          <w:kern w:val="0"/>
          <w:sz w:val="32"/>
          <w:szCs w:val="32"/>
          <w14:textFill>
            <w14:solidFill>
              <w14:schemeClr w14:val="tx1"/>
            </w14:solidFill>
          </w14:textFill>
        </w:rPr>
        <w:t>企业占全部企业的</w:t>
      </w:r>
      <w:r>
        <w:rPr>
          <w:rFonts w:hint="eastAsia" w:ascii="Times New Roman" w:hAnsi="Times New Roman" w:eastAsia="仿宋_GB2312" w:cs="Times New Roman"/>
          <w:color w:val="000000" w:themeColor="text1"/>
          <w:sz w:val="32"/>
          <w:szCs w:val="32"/>
          <w14:textFill>
            <w14:solidFill>
              <w14:schemeClr w14:val="tx1"/>
            </w14:solidFill>
          </w14:textFill>
        </w:rPr>
        <w:t>0.1</w:t>
      </w:r>
      <w:r>
        <w:rPr>
          <w:rFonts w:ascii="Times New Roman" w:hAnsi="Times New Roman" w:eastAsia="仿宋_GB2312" w:cs="Times New Roman"/>
          <w:color w:val="000000" w:themeColor="text1"/>
          <w:kern w:val="0"/>
          <w:sz w:val="32"/>
          <w:szCs w:val="32"/>
          <w14:textFill>
            <w14:solidFill>
              <w14:schemeClr w14:val="tx1"/>
            </w14:solidFill>
          </w14:textFill>
        </w:rPr>
        <w:t>%，私营企业占</w:t>
      </w:r>
      <w:r>
        <w:rPr>
          <w:rFonts w:hint="eastAsia" w:ascii="Times New Roman" w:hAnsi="Times New Roman" w:eastAsia="仿宋_GB2312" w:cs="Times New Roman"/>
          <w:color w:val="000000" w:themeColor="text1"/>
          <w:sz w:val="32"/>
          <w:szCs w:val="32"/>
          <w14:textFill>
            <w14:solidFill>
              <w14:schemeClr w14:val="tx1"/>
            </w14:solidFill>
          </w14:textFill>
        </w:rPr>
        <w:t>88.0</w:t>
      </w:r>
      <w:r>
        <w:rPr>
          <w:rFonts w:ascii="Times New Roman" w:hAnsi="Times New Roman" w:eastAsia="仿宋_GB2312" w:cs="Times New Roman"/>
          <w:color w:val="000000" w:themeColor="text1"/>
          <w:kern w:val="0"/>
          <w:sz w:val="32"/>
          <w:szCs w:val="32"/>
          <w14:textFill>
            <w14:solidFill>
              <w14:schemeClr w14:val="tx1"/>
            </w14:solidFill>
          </w14:textFill>
        </w:rPr>
        <w:t>%（详见表3-1）。</w:t>
      </w:r>
    </w:p>
    <w:p>
      <w:pPr>
        <w:widowControl/>
        <w:spacing w:line="60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p>
    <w:p>
      <w:pPr>
        <w:widowControl/>
        <w:spacing w:line="60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p>
    <w:tbl>
      <w:tblPr>
        <w:tblStyle w:val="6"/>
        <w:tblW w:w="8648"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4136"/>
        <w:gridCol w:w="2665"/>
        <w:gridCol w:w="184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8648" w:type="dxa"/>
            <w:gridSpan w:val="3"/>
            <w:tcBorders>
              <w:top w:val="nil"/>
              <w:left w:val="nil"/>
              <w:bottom w:val="single" w:color="auto" w:sz="12" w:space="0"/>
              <w:right w:val="nil"/>
            </w:tcBorders>
            <w:shd w:val="clear" w:color="auto" w:fill="FFFFFF"/>
            <w:vAlign w:val="center"/>
          </w:tcPr>
          <w:p>
            <w:pPr>
              <w:widowControl/>
              <w:spacing w:line="320" w:lineRule="atLeast"/>
              <w:ind w:left="57" w:right="57"/>
              <w:jc w:val="center"/>
              <w:rPr>
                <w:rFonts w:ascii="黑体" w:hAnsi="黑体" w:eastAsia="黑体" w:cs="Times New Roman"/>
                <w:color w:val="000000" w:themeColor="text1"/>
                <w:kern w:val="0"/>
                <w:sz w:val="24"/>
                <w:szCs w:val="24"/>
                <w14:textFill>
                  <w14:solidFill>
                    <w14:schemeClr w14:val="tx1"/>
                  </w14:solidFill>
                </w14:textFill>
              </w:rPr>
            </w:pPr>
            <w:r>
              <w:rPr>
                <w:rFonts w:ascii="黑体" w:hAnsi="黑体" w:eastAsia="黑体" w:cs="Times New Roman"/>
                <w:bCs/>
                <w:color w:val="000000" w:themeColor="text1"/>
                <w:kern w:val="0"/>
                <w:sz w:val="24"/>
                <w14:textFill>
                  <w14:solidFill>
                    <w14:schemeClr w14:val="tx1"/>
                  </w14:solidFill>
                </w14:textFill>
              </w:rPr>
              <w:t>表3-1　按登记注册类型分组的工业企业法人单位和从业人员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4136" w:type="dxa"/>
            <w:tcBorders>
              <w:top w:val="nil"/>
              <w:left w:val="nil"/>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w:t>
            </w:r>
          </w:p>
        </w:tc>
        <w:tc>
          <w:tcPr>
            <w:tcW w:w="2665"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企业法人单位</w:t>
            </w:r>
          </w:p>
          <w:p>
            <w:pPr>
              <w:widowControl/>
              <w:spacing w:line="240" w:lineRule="atLeast"/>
              <w:ind w:left="57" w:right="57"/>
              <w:jc w:val="center"/>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（个）</w:t>
            </w:r>
          </w:p>
        </w:tc>
        <w:tc>
          <w:tcPr>
            <w:tcW w:w="1847"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从业人员</w:t>
            </w:r>
          </w:p>
          <w:p>
            <w:pPr>
              <w:widowControl/>
              <w:spacing w:line="240" w:lineRule="atLeast"/>
              <w:ind w:left="57" w:right="57"/>
              <w:jc w:val="center"/>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136"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b/>
                <w:bCs/>
                <w:color w:val="000000" w:themeColor="text1"/>
                <w:kern w:val="0"/>
                <w:szCs w:val="21"/>
                <w14:textFill>
                  <w14:solidFill>
                    <w14:schemeClr w14:val="tx1"/>
                  </w14:solidFill>
                </w14:textFill>
              </w:rPr>
              <w:t>合　计</w:t>
            </w:r>
          </w:p>
        </w:tc>
        <w:tc>
          <w:tcPr>
            <w:tcW w:w="2665" w:type="dxa"/>
            <w:tcBorders>
              <w:top w:val="single" w:color="auto" w:sz="4" w:space="0"/>
              <w:left w:val="single" w:color="auto" w:sz="4" w:space="0"/>
              <w:bottom w:val="nil"/>
              <w:right w:val="single" w:color="auto" w:sz="4" w:space="0"/>
            </w:tcBorders>
          </w:tcPr>
          <w:p>
            <w:pPr>
              <w:ind w:right="554" w:rightChars="264"/>
              <w:jc w:val="right"/>
              <w:rPr>
                <w:rFonts w:ascii="Times New Roman" w:hAnsi="Times New Roman" w:cs="Times New Roman"/>
                <w:b/>
                <w:color w:val="000000" w:themeColor="text1"/>
                <w:szCs w:val="24"/>
                <w14:textFill>
                  <w14:solidFill>
                    <w14:schemeClr w14:val="tx1"/>
                  </w14:solidFill>
                </w14:textFill>
              </w:rPr>
            </w:pPr>
            <w:r>
              <w:rPr>
                <w:rFonts w:hint="eastAsia" w:ascii="Times New Roman" w:hAnsi="Times New Roman" w:cs="Times New Roman"/>
                <w:b/>
                <w:color w:val="000000" w:themeColor="text1"/>
                <w:szCs w:val="24"/>
                <w14:textFill>
                  <w14:solidFill>
                    <w14:schemeClr w14:val="tx1"/>
                  </w14:solidFill>
                </w14:textFill>
              </w:rPr>
              <w:t>1286</w:t>
            </w:r>
          </w:p>
        </w:tc>
        <w:tc>
          <w:tcPr>
            <w:tcW w:w="1847" w:type="dxa"/>
            <w:tcBorders>
              <w:top w:val="single" w:color="auto" w:sz="4" w:space="0"/>
              <w:left w:val="single" w:color="auto" w:sz="4" w:space="0"/>
              <w:bottom w:val="nil"/>
              <w:right w:val="nil"/>
            </w:tcBorders>
          </w:tcPr>
          <w:p>
            <w:pPr>
              <w:ind w:right="554" w:rightChars="264"/>
              <w:jc w:val="right"/>
              <w:rPr>
                <w:rFonts w:ascii="Times New Roman" w:hAnsi="Times New Roman" w:cs="Times New Roman"/>
                <w:b/>
                <w:color w:val="000000" w:themeColor="text1"/>
                <w:szCs w:val="24"/>
                <w14:textFill>
                  <w14:solidFill>
                    <w14:schemeClr w14:val="tx1"/>
                  </w14:solidFill>
                </w14:textFill>
              </w:rPr>
            </w:pPr>
            <w:r>
              <w:rPr>
                <w:rFonts w:hint="eastAsia" w:ascii="Times New Roman" w:hAnsi="Times New Roman" w:cs="Times New Roman"/>
                <w:b/>
                <w:color w:val="000000" w:themeColor="text1"/>
                <w:szCs w:val="24"/>
                <w14:textFill>
                  <w14:solidFill>
                    <w14:schemeClr w14:val="tx1"/>
                  </w14:solidFill>
                </w14:textFill>
              </w:rPr>
              <w:t>85517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13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内资企业</w:t>
            </w:r>
          </w:p>
        </w:tc>
        <w:tc>
          <w:tcPr>
            <w:tcW w:w="2665" w:type="dxa"/>
            <w:tcBorders>
              <w:top w:val="nil"/>
              <w:left w:val="single" w:color="auto" w:sz="4" w:space="0"/>
              <w:bottom w:val="nil"/>
              <w:right w:val="single" w:color="auto" w:sz="4" w:space="0"/>
            </w:tcBorders>
          </w:tcPr>
          <w:p>
            <w:pPr>
              <w:ind w:right="554" w:rightChars="264"/>
              <w:jc w:val="right"/>
              <w:rPr>
                <w:rFonts w:ascii="Times New Roman" w:hAnsi="Times New Roman" w:cs="Times New Roman"/>
                <w:b/>
                <w:color w:val="000000" w:themeColor="text1"/>
                <w:szCs w:val="24"/>
                <w14:textFill>
                  <w14:solidFill>
                    <w14:schemeClr w14:val="tx1"/>
                  </w14:solidFill>
                </w14:textFill>
              </w:rPr>
            </w:pPr>
            <w:r>
              <w:rPr>
                <w:rFonts w:hint="eastAsia" w:ascii="Times New Roman" w:hAnsi="Times New Roman" w:cs="Times New Roman"/>
                <w:b/>
                <w:color w:val="000000" w:themeColor="text1"/>
                <w:szCs w:val="24"/>
                <w14:textFill>
                  <w14:solidFill>
                    <w14:schemeClr w14:val="tx1"/>
                  </w14:solidFill>
                </w14:textFill>
              </w:rPr>
              <w:t>1266</w:t>
            </w:r>
          </w:p>
        </w:tc>
        <w:tc>
          <w:tcPr>
            <w:tcW w:w="1847" w:type="dxa"/>
            <w:tcBorders>
              <w:top w:val="nil"/>
              <w:left w:val="single" w:color="auto" w:sz="4" w:space="0"/>
              <w:bottom w:val="nil"/>
              <w:right w:val="nil"/>
            </w:tcBorders>
          </w:tcPr>
          <w:p>
            <w:pPr>
              <w:ind w:right="554" w:rightChars="264"/>
              <w:jc w:val="right"/>
              <w:rPr>
                <w:rFonts w:ascii="Times New Roman" w:hAnsi="Times New Roman" w:cs="Times New Roman"/>
                <w:b/>
                <w:color w:val="000000" w:themeColor="text1"/>
                <w:szCs w:val="24"/>
                <w14:textFill>
                  <w14:solidFill>
                    <w14:schemeClr w14:val="tx1"/>
                  </w14:solidFill>
                </w14:textFill>
              </w:rPr>
            </w:pPr>
            <w:r>
              <w:rPr>
                <w:rFonts w:hint="eastAsia" w:ascii="Times New Roman" w:hAnsi="Times New Roman" w:cs="Times New Roman"/>
                <w:b/>
                <w:color w:val="000000" w:themeColor="text1"/>
                <w:szCs w:val="24"/>
                <w14:textFill>
                  <w14:solidFill>
                    <w14:schemeClr w14:val="tx1"/>
                  </w14:solidFill>
                </w14:textFill>
              </w:rPr>
              <w:t>82527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13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w:t>
            </w:r>
            <w:r>
              <w:rPr>
                <w:rFonts w:hint="eastAsia" w:ascii="Times New Roman" w:hAnsi="Times New Roman" w:cs="Times New Roman"/>
                <w:color w:val="000000" w:themeColor="text1"/>
                <w:kern w:val="0"/>
                <w:szCs w:val="21"/>
                <w14:textFill>
                  <w14:solidFill>
                    <w14:schemeClr w14:val="tx1"/>
                  </w14:solidFill>
                </w14:textFill>
              </w:rPr>
              <w:t>国有</w:t>
            </w:r>
            <w:r>
              <w:rPr>
                <w:rFonts w:ascii="Times New Roman" w:hAnsi="Times New Roman" w:cs="Times New Roman"/>
                <w:color w:val="000000" w:themeColor="text1"/>
                <w:kern w:val="0"/>
                <w:szCs w:val="21"/>
                <w14:textFill>
                  <w14:solidFill>
                    <w14:schemeClr w14:val="tx1"/>
                  </w14:solidFill>
                </w14:textFill>
              </w:rPr>
              <w:t>企业</w:t>
            </w:r>
          </w:p>
        </w:tc>
        <w:tc>
          <w:tcPr>
            <w:tcW w:w="2665" w:type="dxa"/>
            <w:tcBorders>
              <w:top w:val="nil"/>
              <w:left w:val="single" w:color="auto" w:sz="4" w:space="0"/>
              <w:bottom w:val="nil"/>
              <w:right w:val="single" w:color="auto" w:sz="4" w:space="0"/>
            </w:tcBorders>
          </w:tcPr>
          <w:p>
            <w:pPr>
              <w:ind w:right="554" w:rightChars="264"/>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5</w:t>
            </w:r>
            <w:r>
              <w:rPr>
                <w:rFonts w:ascii="Times New Roman" w:hAnsi="Times New Roman" w:cs="Times New Roman"/>
                <w:color w:val="000000" w:themeColor="text1"/>
                <w:szCs w:val="24"/>
                <w14:textFill>
                  <w14:solidFill>
                    <w14:schemeClr w14:val="tx1"/>
                  </w14:solidFill>
                </w14:textFill>
              </w:rPr>
              <w:t xml:space="preserve"> </w:t>
            </w:r>
          </w:p>
        </w:tc>
        <w:tc>
          <w:tcPr>
            <w:tcW w:w="1847" w:type="dxa"/>
            <w:tcBorders>
              <w:top w:val="nil"/>
              <w:left w:val="single" w:color="auto" w:sz="4" w:space="0"/>
              <w:bottom w:val="nil"/>
              <w:right w:val="nil"/>
            </w:tcBorders>
          </w:tcPr>
          <w:p>
            <w:pPr>
              <w:ind w:right="554" w:rightChars="264"/>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108</w:t>
            </w:r>
            <w:r>
              <w:rPr>
                <w:rFonts w:ascii="Times New Roman" w:hAnsi="Times New Roman" w:cs="Times New Roman"/>
                <w:color w:val="000000" w:themeColor="text1"/>
                <w:szCs w:val="24"/>
                <w14:textFill>
                  <w14:solidFill>
                    <w14:schemeClr w14:val="tx1"/>
                  </w14:solidFill>
                </w14:textFill>
              </w:rPr>
              <w:t xml:space="preserve">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13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集体企业</w:t>
            </w:r>
          </w:p>
        </w:tc>
        <w:tc>
          <w:tcPr>
            <w:tcW w:w="2665" w:type="dxa"/>
            <w:tcBorders>
              <w:top w:val="nil"/>
              <w:left w:val="single" w:color="auto" w:sz="4" w:space="0"/>
              <w:bottom w:val="nil"/>
              <w:right w:val="single" w:color="auto" w:sz="4" w:space="0"/>
            </w:tcBorders>
          </w:tcPr>
          <w:p>
            <w:pPr>
              <w:ind w:right="554" w:rightChars="264"/>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5</w:t>
            </w:r>
            <w:r>
              <w:rPr>
                <w:rFonts w:ascii="Times New Roman" w:hAnsi="Times New Roman" w:cs="Times New Roman"/>
                <w:color w:val="000000" w:themeColor="text1"/>
                <w:szCs w:val="24"/>
                <w14:textFill>
                  <w14:solidFill>
                    <w14:schemeClr w14:val="tx1"/>
                  </w14:solidFill>
                </w14:textFill>
              </w:rPr>
              <w:t xml:space="preserve"> </w:t>
            </w:r>
          </w:p>
        </w:tc>
        <w:tc>
          <w:tcPr>
            <w:tcW w:w="1847" w:type="dxa"/>
            <w:tcBorders>
              <w:top w:val="nil"/>
              <w:left w:val="single" w:color="auto" w:sz="4" w:space="0"/>
              <w:bottom w:val="nil"/>
              <w:right w:val="nil"/>
            </w:tcBorders>
          </w:tcPr>
          <w:p>
            <w:pPr>
              <w:ind w:right="554" w:rightChars="264"/>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47</w:t>
            </w:r>
            <w:r>
              <w:rPr>
                <w:rFonts w:ascii="Times New Roman" w:hAnsi="Times New Roman" w:cs="Times New Roman"/>
                <w:color w:val="000000" w:themeColor="text1"/>
                <w:szCs w:val="24"/>
                <w14:textFill>
                  <w14:solidFill>
                    <w14:schemeClr w14:val="tx1"/>
                  </w14:solidFill>
                </w14:textFill>
              </w:rPr>
              <w:t xml:space="preserve">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13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股份合作企业</w:t>
            </w:r>
          </w:p>
        </w:tc>
        <w:tc>
          <w:tcPr>
            <w:tcW w:w="2665" w:type="dxa"/>
            <w:tcBorders>
              <w:top w:val="nil"/>
              <w:left w:val="single" w:color="auto" w:sz="4" w:space="0"/>
              <w:bottom w:val="nil"/>
              <w:right w:val="single" w:color="auto" w:sz="4" w:space="0"/>
            </w:tcBorders>
          </w:tcPr>
          <w:p>
            <w:pPr>
              <w:ind w:right="554" w:rightChars="264"/>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w:t>
            </w:r>
            <w:r>
              <w:rPr>
                <w:rFonts w:ascii="Times New Roman" w:hAnsi="Times New Roman" w:cs="Times New Roman"/>
                <w:color w:val="000000" w:themeColor="text1"/>
                <w:szCs w:val="24"/>
                <w14:textFill>
                  <w14:solidFill>
                    <w14:schemeClr w14:val="tx1"/>
                  </w14:solidFill>
                </w14:textFill>
              </w:rPr>
              <w:t xml:space="preserve"> </w:t>
            </w:r>
          </w:p>
        </w:tc>
        <w:tc>
          <w:tcPr>
            <w:tcW w:w="1847" w:type="dxa"/>
            <w:tcBorders>
              <w:top w:val="nil"/>
              <w:left w:val="single" w:color="auto" w:sz="4" w:space="0"/>
              <w:bottom w:val="nil"/>
              <w:right w:val="nil"/>
            </w:tcBorders>
          </w:tcPr>
          <w:p>
            <w:pPr>
              <w:ind w:right="554" w:rightChars="264"/>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20</w:t>
            </w:r>
            <w:r>
              <w:rPr>
                <w:rFonts w:ascii="Times New Roman" w:hAnsi="Times New Roman" w:cs="Times New Roman"/>
                <w:color w:val="000000" w:themeColor="text1"/>
                <w:szCs w:val="24"/>
                <w14:textFill>
                  <w14:solidFill>
                    <w14:schemeClr w14:val="tx1"/>
                  </w14:solidFill>
                </w14:textFill>
              </w:rPr>
              <w:t xml:space="preserve">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13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联营企业</w:t>
            </w:r>
          </w:p>
        </w:tc>
        <w:tc>
          <w:tcPr>
            <w:tcW w:w="2665" w:type="dxa"/>
            <w:tcBorders>
              <w:top w:val="nil"/>
              <w:left w:val="single" w:color="auto" w:sz="4" w:space="0"/>
              <w:bottom w:val="nil"/>
              <w:right w:val="single" w:color="auto" w:sz="4" w:space="0"/>
            </w:tcBorders>
          </w:tcPr>
          <w:p>
            <w:pPr>
              <w:ind w:right="554" w:rightChars="264"/>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w:t>
            </w:r>
          </w:p>
        </w:tc>
        <w:tc>
          <w:tcPr>
            <w:tcW w:w="1847" w:type="dxa"/>
            <w:tcBorders>
              <w:top w:val="nil"/>
              <w:left w:val="single" w:color="auto" w:sz="4" w:space="0"/>
              <w:bottom w:val="nil"/>
              <w:right w:val="nil"/>
            </w:tcBorders>
          </w:tcPr>
          <w:p>
            <w:pPr>
              <w:ind w:right="554" w:rightChars="264"/>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13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有限责任公司</w:t>
            </w:r>
          </w:p>
        </w:tc>
        <w:tc>
          <w:tcPr>
            <w:tcW w:w="2665" w:type="dxa"/>
            <w:tcBorders>
              <w:top w:val="nil"/>
              <w:left w:val="single" w:color="auto" w:sz="4" w:space="0"/>
              <w:bottom w:val="nil"/>
              <w:right w:val="single" w:color="auto" w:sz="4" w:space="0"/>
            </w:tcBorders>
          </w:tcPr>
          <w:p>
            <w:pPr>
              <w:ind w:right="554" w:rightChars="264"/>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37</w:t>
            </w:r>
            <w:r>
              <w:rPr>
                <w:rFonts w:ascii="Times New Roman" w:hAnsi="Times New Roman" w:cs="Times New Roman"/>
                <w:color w:val="000000" w:themeColor="text1"/>
                <w:szCs w:val="24"/>
                <w14:textFill>
                  <w14:solidFill>
                    <w14:schemeClr w14:val="tx1"/>
                  </w14:solidFill>
                </w14:textFill>
              </w:rPr>
              <w:t xml:space="preserve"> </w:t>
            </w:r>
          </w:p>
        </w:tc>
        <w:tc>
          <w:tcPr>
            <w:tcW w:w="1847" w:type="dxa"/>
            <w:tcBorders>
              <w:top w:val="nil"/>
              <w:left w:val="single" w:color="auto" w:sz="4" w:space="0"/>
              <w:bottom w:val="nil"/>
              <w:right w:val="nil"/>
            </w:tcBorders>
          </w:tcPr>
          <w:p>
            <w:pPr>
              <w:ind w:right="554" w:rightChars="264"/>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6283</w:t>
            </w:r>
            <w:r>
              <w:rPr>
                <w:rFonts w:ascii="Times New Roman" w:hAnsi="Times New Roman" w:cs="Times New Roman"/>
                <w:color w:val="000000" w:themeColor="text1"/>
                <w:szCs w:val="24"/>
                <w14:textFill>
                  <w14:solidFill>
                    <w14:schemeClr w14:val="tx1"/>
                  </w14:solidFill>
                </w14:textFill>
              </w:rPr>
              <w:t xml:space="preserve">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13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股份有限公司</w:t>
            </w:r>
          </w:p>
        </w:tc>
        <w:tc>
          <w:tcPr>
            <w:tcW w:w="2665" w:type="dxa"/>
            <w:tcBorders>
              <w:top w:val="nil"/>
              <w:left w:val="single" w:color="auto" w:sz="4" w:space="0"/>
              <w:bottom w:val="nil"/>
              <w:right w:val="single" w:color="auto" w:sz="4" w:space="0"/>
            </w:tcBorders>
          </w:tcPr>
          <w:p>
            <w:pPr>
              <w:ind w:right="554" w:rightChars="264"/>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10</w:t>
            </w:r>
            <w:r>
              <w:rPr>
                <w:rFonts w:ascii="Times New Roman" w:hAnsi="Times New Roman" w:cs="Times New Roman"/>
                <w:color w:val="000000" w:themeColor="text1"/>
                <w:szCs w:val="24"/>
                <w14:textFill>
                  <w14:solidFill>
                    <w14:schemeClr w14:val="tx1"/>
                  </w14:solidFill>
                </w14:textFill>
              </w:rPr>
              <w:t xml:space="preserve"> </w:t>
            </w:r>
          </w:p>
        </w:tc>
        <w:tc>
          <w:tcPr>
            <w:tcW w:w="1847" w:type="dxa"/>
            <w:tcBorders>
              <w:top w:val="nil"/>
              <w:left w:val="single" w:color="auto" w:sz="4" w:space="0"/>
              <w:bottom w:val="nil"/>
              <w:right w:val="nil"/>
            </w:tcBorders>
          </w:tcPr>
          <w:p>
            <w:pPr>
              <w:ind w:right="554" w:rightChars="264"/>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802</w:t>
            </w:r>
            <w:r>
              <w:rPr>
                <w:rFonts w:ascii="Times New Roman" w:hAnsi="Times New Roman" w:cs="Times New Roman"/>
                <w:color w:val="000000" w:themeColor="text1"/>
                <w:szCs w:val="24"/>
                <w14:textFill>
                  <w14:solidFill>
                    <w14:schemeClr w14:val="tx1"/>
                  </w14:solidFill>
                </w14:textFill>
              </w:rPr>
              <w:t xml:space="preserve">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13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私营企业</w:t>
            </w:r>
          </w:p>
        </w:tc>
        <w:tc>
          <w:tcPr>
            <w:tcW w:w="2665" w:type="dxa"/>
            <w:tcBorders>
              <w:top w:val="nil"/>
              <w:left w:val="single" w:color="auto" w:sz="4" w:space="0"/>
              <w:bottom w:val="nil"/>
              <w:right w:val="single" w:color="auto" w:sz="4" w:space="0"/>
            </w:tcBorders>
          </w:tcPr>
          <w:p>
            <w:pPr>
              <w:ind w:right="554" w:rightChars="264"/>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1203</w:t>
            </w:r>
            <w:r>
              <w:rPr>
                <w:rFonts w:ascii="Times New Roman" w:hAnsi="Times New Roman" w:cs="Times New Roman"/>
                <w:color w:val="000000" w:themeColor="text1"/>
                <w:szCs w:val="24"/>
                <w14:textFill>
                  <w14:solidFill>
                    <w14:schemeClr w14:val="tx1"/>
                  </w14:solidFill>
                </w14:textFill>
              </w:rPr>
              <w:t xml:space="preserve"> </w:t>
            </w:r>
          </w:p>
        </w:tc>
        <w:tc>
          <w:tcPr>
            <w:tcW w:w="1847" w:type="dxa"/>
            <w:tcBorders>
              <w:top w:val="nil"/>
              <w:left w:val="single" w:color="auto" w:sz="4" w:space="0"/>
              <w:bottom w:val="nil"/>
              <w:right w:val="nil"/>
            </w:tcBorders>
          </w:tcPr>
          <w:p>
            <w:pPr>
              <w:ind w:right="554" w:rightChars="264"/>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75232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13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其他企业</w:t>
            </w:r>
          </w:p>
        </w:tc>
        <w:tc>
          <w:tcPr>
            <w:tcW w:w="2665" w:type="dxa"/>
            <w:tcBorders>
              <w:top w:val="nil"/>
              <w:left w:val="single" w:color="auto" w:sz="4" w:space="0"/>
              <w:bottom w:val="nil"/>
              <w:right w:val="single" w:color="auto" w:sz="4" w:space="0"/>
            </w:tcBorders>
          </w:tcPr>
          <w:p>
            <w:pPr>
              <w:ind w:right="554" w:rightChars="264"/>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5</w:t>
            </w:r>
            <w:r>
              <w:rPr>
                <w:rFonts w:ascii="Times New Roman" w:hAnsi="Times New Roman" w:cs="Times New Roman"/>
                <w:color w:val="000000" w:themeColor="text1"/>
                <w:szCs w:val="24"/>
                <w14:textFill>
                  <w14:solidFill>
                    <w14:schemeClr w14:val="tx1"/>
                  </w14:solidFill>
                </w14:textFill>
              </w:rPr>
              <w:t xml:space="preserve"> </w:t>
            </w:r>
          </w:p>
        </w:tc>
        <w:tc>
          <w:tcPr>
            <w:tcW w:w="1847" w:type="dxa"/>
            <w:tcBorders>
              <w:top w:val="nil"/>
              <w:left w:val="single" w:color="auto" w:sz="4" w:space="0"/>
              <w:bottom w:val="nil"/>
              <w:right w:val="nil"/>
            </w:tcBorders>
          </w:tcPr>
          <w:p>
            <w:pPr>
              <w:ind w:right="554" w:rightChars="264"/>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35</w:t>
            </w:r>
            <w:r>
              <w:rPr>
                <w:rFonts w:ascii="Times New Roman" w:hAnsi="Times New Roman" w:cs="Times New Roman"/>
                <w:color w:val="000000" w:themeColor="text1"/>
                <w:szCs w:val="24"/>
                <w14:textFill>
                  <w14:solidFill>
                    <w14:schemeClr w14:val="tx1"/>
                  </w14:solidFill>
                </w14:textFill>
              </w:rPr>
              <w:t xml:space="preserve">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136"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港、澳、台商投资企业</w:t>
            </w:r>
          </w:p>
        </w:tc>
        <w:tc>
          <w:tcPr>
            <w:tcW w:w="2665" w:type="dxa"/>
            <w:tcBorders>
              <w:top w:val="nil"/>
              <w:left w:val="single" w:color="auto" w:sz="4" w:space="0"/>
              <w:bottom w:val="nil"/>
              <w:right w:val="single" w:color="auto" w:sz="4" w:space="0"/>
            </w:tcBorders>
          </w:tcPr>
          <w:p>
            <w:pPr>
              <w:ind w:right="554" w:rightChars="264"/>
              <w:jc w:val="right"/>
              <w:rPr>
                <w:rFonts w:ascii="Times New Roman" w:hAnsi="Times New Roman" w:cs="Times New Roman"/>
                <w:b/>
                <w:color w:val="000000" w:themeColor="text1"/>
                <w:szCs w:val="24"/>
                <w14:textFill>
                  <w14:solidFill>
                    <w14:schemeClr w14:val="tx1"/>
                  </w14:solidFill>
                </w14:textFill>
              </w:rPr>
            </w:pPr>
            <w:r>
              <w:rPr>
                <w:rFonts w:hint="eastAsia" w:ascii="Times New Roman" w:hAnsi="Times New Roman" w:cs="Times New Roman"/>
                <w:b/>
                <w:color w:val="000000" w:themeColor="text1"/>
                <w:szCs w:val="24"/>
                <w14:textFill>
                  <w14:solidFill>
                    <w14:schemeClr w14:val="tx1"/>
                  </w14:solidFill>
                </w14:textFill>
              </w:rPr>
              <w:t>8</w:t>
            </w:r>
            <w:r>
              <w:rPr>
                <w:rFonts w:ascii="Times New Roman" w:hAnsi="Times New Roman" w:cs="Times New Roman"/>
                <w:b/>
                <w:color w:val="000000" w:themeColor="text1"/>
                <w:szCs w:val="24"/>
                <w14:textFill>
                  <w14:solidFill>
                    <w14:schemeClr w14:val="tx1"/>
                  </w14:solidFill>
                </w14:textFill>
              </w:rPr>
              <w:t xml:space="preserve"> </w:t>
            </w:r>
          </w:p>
        </w:tc>
        <w:tc>
          <w:tcPr>
            <w:tcW w:w="1847" w:type="dxa"/>
            <w:tcBorders>
              <w:top w:val="nil"/>
              <w:left w:val="single" w:color="auto" w:sz="4" w:space="0"/>
              <w:bottom w:val="nil"/>
              <w:right w:val="nil"/>
            </w:tcBorders>
          </w:tcPr>
          <w:p>
            <w:pPr>
              <w:ind w:right="554" w:rightChars="264"/>
              <w:jc w:val="right"/>
              <w:rPr>
                <w:rFonts w:ascii="Times New Roman" w:hAnsi="Times New Roman" w:cs="Times New Roman"/>
                <w:b/>
                <w:color w:val="000000" w:themeColor="text1"/>
                <w:szCs w:val="24"/>
                <w14:textFill>
                  <w14:solidFill>
                    <w14:schemeClr w14:val="tx1"/>
                  </w14:solidFill>
                </w14:textFill>
              </w:rPr>
            </w:pPr>
            <w:r>
              <w:rPr>
                <w:rFonts w:hint="eastAsia" w:ascii="Times New Roman" w:hAnsi="Times New Roman" w:cs="Times New Roman"/>
                <w:b/>
                <w:color w:val="000000" w:themeColor="text1"/>
                <w:szCs w:val="24"/>
                <w14:textFill>
                  <w14:solidFill>
                    <w14:schemeClr w14:val="tx1"/>
                  </w14:solidFill>
                </w14:textFill>
              </w:rPr>
              <w:t>779</w:t>
            </w:r>
            <w:r>
              <w:rPr>
                <w:rFonts w:ascii="Times New Roman" w:hAnsi="Times New Roman" w:cs="Times New Roman"/>
                <w:b/>
                <w:color w:val="000000" w:themeColor="text1"/>
                <w:szCs w:val="24"/>
                <w14:textFill>
                  <w14:solidFill>
                    <w14:schemeClr w14:val="tx1"/>
                  </w14:solidFill>
                </w14:textFill>
              </w:rPr>
              <w:t xml:space="preserve">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4136" w:type="dxa"/>
            <w:tcBorders>
              <w:top w:val="nil"/>
              <w:left w:val="nil"/>
              <w:bottom w:val="single" w:color="auto" w:sz="12" w:space="0"/>
              <w:right w:val="single" w:color="auto" w:sz="4" w:space="0"/>
            </w:tcBorders>
            <w:vAlign w:val="center"/>
          </w:tcPr>
          <w:p>
            <w:pPr>
              <w:widowControl/>
              <w:spacing w:line="240" w:lineRule="atLeast"/>
              <w:ind w:left="57" w:right="57"/>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外商投资企业</w:t>
            </w:r>
          </w:p>
        </w:tc>
        <w:tc>
          <w:tcPr>
            <w:tcW w:w="2665" w:type="dxa"/>
            <w:tcBorders>
              <w:top w:val="nil"/>
              <w:left w:val="single" w:color="auto" w:sz="4" w:space="0"/>
              <w:bottom w:val="single" w:color="auto" w:sz="12" w:space="0"/>
              <w:right w:val="single" w:color="auto" w:sz="4" w:space="0"/>
            </w:tcBorders>
          </w:tcPr>
          <w:p>
            <w:pPr>
              <w:ind w:right="554" w:rightChars="264"/>
              <w:jc w:val="right"/>
              <w:rPr>
                <w:rFonts w:ascii="Times New Roman" w:hAnsi="Times New Roman" w:cs="Times New Roman"/>
                <w:b/>
                <w:color w:val="000000" w:themeColor="text1"/>
                <w:szCs w:val="24"/>
                <w14:textFill>
                  <w14:solidFill>
                    <w14:schemeClr w14:val="tx1"/>
                  </w14:solidFill>
                </w14:textFill>
              </w:rPr>
            </w:pPr>
            <w:r>
              <w:rPr>
                <w:rFonts w:hint="eastAsia" w:ascii="Times New Roman" w:hAnsi="Times New Roman" w:cs="Times New Roman"/>
                <w:b/>
                <w:color w:val="000000" w:themeColor="text1"/>
                <w:szCs w:val="24"/>
                <w14:textFill>
                  <w14:solidFill>
                    <w14:schemeClr w14:val="tx1"/>
                  </w14:solidFill>
                </w14:textFill>
              </w:rPr>
              <w:t>12</w:t>
            </w:r>
            <w:r>
              <w:rPr>
                <w:rFonts w:ascii="Times New Roman" w:hAnsi="Times New Roman" w:cs="Times New Roman"/>
                <w:b/>
                <w:color w:val="000000" w:themeColor="text1"/>
                <w:szCs w:val="24"/>
                <w14:textFill>
                  <w14:solidFill>
                    <w14:schemeClr w14:val="tx1"/>
                  </w14:solidFill>
                </w14:textFill>
              </w:rPr>
              <w:t xml:space="preserve"> </w:t>
            </w:r>
          </w:p>
        </w:tc>
        <w:tc>
          <w:tcPr>
            <w:tcW w:w="1847" w:type="dxa"/>
            <w:tcBorders>
              <w:top w:val="nil"/>
              <w:left w:val="single" w:color="auto" w:sz="4" w:space="0"/>
              <w:bottom w:val="single" w:color="auto" w:sz="12" w:space="0"/>
              <w:right w:val="nil"/>
            </w:tcBorders>
          </w:tcPr>
          <w:p>
            <w:pPr>
              <w:ind w:right="554" w:rightChars="264"/>
              <w:jc w:val="right"/>
              <w:rPr>
                <w:rFonts w:ascii="Times New Roman" w:hAnsi="Times New Roman" w:cs="Times New Roman"/>
                <w:b/>
                <w:color w:val="000000" w:themeColor="text1"/>
                <w:szCs w:val="24"/>
                <w14:textFill>
                  <w14:solidFill>
                    <w14:schemeClr w14:val="tx1"/>
                  </w14:solidFill>
                </w14:textFill>
              </w:rPr>
            </w:pPr>
            <w:r>
              <w:rPr>
                <w:rFonts w:hint="eastAsia" w:ascii="Times New Roman" w:hAnsi="Times New Roman" w:cs="Times New Roman"/>
                <w:b/>
                <w:color w:val="000000" w:themeColor="text1"/>
                <w:szCs w:val="24"/>
                <w14:textFill>
                  <w14:solidFill>
                    <w14:schemeClr w14:val="tx1"/>
                  </w14:solidFill>
                </w14:textFill>
              </w:rPr>
              <w:t>2211</w:t>
            </w:r>
            <w:r>
              <w:rPr>
                <w:rFonts w:ascii="Times New Roman" w:hAnsi="Times New Roman" w:cs="Times New Roman"/>
                <w:b/>
                <w:color w:val="000000" w:themeColor="text1"/>
                <w:szCs w:val="24"/>
                <w14:textFill>
                  <w14:solidFill>
                    <w14:schemeClr w14:val="tx1"/>
                  </w14:solidFill>
                </w14:textFill>
              </w:rPr>
              <w:t xml:space="preserve"> </w:t>
            </w:r>
          </w:p>
        </w:tc>
      </w:tr>
    </w:tbl>
    <w:p>
      <w:pPr>
        <w:widowControl/>
        <w:spacing w:line="60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在工业企业法人单位中，采矿业</w:t>
      </w:r>
      <w:r>
        <w:rPr>
          <w:rFonts w:hint="eastAsia" w:ascii="Times New Roman" w:hAnsi="Times New Roman" w:eastAsia="仿宋_GB2312" w:cs="Times New Roman"/>
          <w:color w:val="000000" w:themeColor="text1"/>
          <w:sz w:val="32"/>
          <w:szCs w:val="32"/>
          <w14:textFill>
            <w14:solidFill>
              <w14:schemeClr w14:val="tx1"/>
            </w14:solidFill>
          </w14:textFill>
        </w:rPr>
        <w:t>25</w:t>
      </w:r>
      <w:r>
        <w:rPr>
          <w:rFonts w:ascii="Times New Roman" w:hAnsi="Times New Roman" w:eastAsia="仿宋_GB2312" w:cs="Times New Roman"/>
          <w:color w:val="000000" w:themeColor="text1"/>
          <w:kern w:val="0"/>
          <w:sz w:val="32"/>
          <w:szCs w:val="32"/>
          <w14:textFill>
            <w14:solidFill>
              <w14:schemeClr w14:val="tx1"/>
            </w14:solidFill>
          </w14:textFill>
        </w:rPr>
        <w:t>个，制造业</w:t>
      </w:r>
      <w:r>
        <w:rPr>
          <w:rFonts w:hint="eastAsia" w:ascii="Times New Roman" w:hAnsi="Times New Roman" w:eastAsia="仿宋_GB2312" w:cs="Times New Roman"/>
          <w:color w:val="000000" w:themeColor="text1"/>
          <w:sz w:val="32"/>
          <w:szCs w:val="32"/>
          <w14:textFill>
            <w14:solidFill>
              <w14:schemeClr w14:val="tx1"/>
            </w14:solidFill>
          </w14:textFill>
        </w:rPr>
        <w:t>1232</w:t>
      </w:r>
      <w:r>
        <w:rPr>
          <w:rFonts w:ascii="Times New Roman" w:hAnsi="Times New Roman" w:eastAsia="仿宋_GB2312" w:cs="Times New Roman"/>
          <w:color w:val="000000" w:themeColor="text1"/>
          <w:kern w:val="0"/>
          <w:sz w:val="32"/>
          <w:szCs w:val="32"/>
          <w14:textFill>
            <w14:solidFill>
              <w14:schemeClr w14:val="tx1"/>
            </w14:solidFill>
          </w14:textFill>
        </w:rPr>
        <w:t>个，电力、热力、燃气及水生产和供应业</w:t>
      </w:r>
      <w:r>
        <w:rPr>
          <w:rFonts w:hint="eastAsia" w:ascii="Times New Roman" w:hAnsi="Times New Roman" w:eastAsia="仿宋_GB2312" w:cs="Times New Roman"/>
          <w:color w:val="000000" w:themeColor="text1"/>
          <w:sz w:val="32"/>
          <w:szCs w:val="32"/>
          <w14:textFill>
            <w14:solidFill>
              <w14:schemeClr w14:val="tx1"/>
            </w14:solidFill>
          </w14:textFill>
        </w:rPr>
        <w:t>29</w:t>
      </w:r>
      <w:r>
        <w:rPr>
          <w:rFonts w:ascii="Times New Roman" w:hAnsi="Times New Roman" w:eastAsia="仿宋_GB2312" w:cs="Times New Roman"/>
          <w:color w:val="000000" w:themeColor="text1"/>
          <w:kern w:val="0"/>
          <w:sz w:val="32"/>
          <w:szCs w:val="32"/>
          <w14:textFill>
            <w14:solidFill>
              <w14:schemeClr w14:val="tx1"/>
            </w14:solidFill>
          </w14:textFill>
        </w:rPr>
        <w:t>个，分别占</w:t>
      </w:r>
      <w:r>
        <w:rPr>
          <w:rFonts w:hint="eastAsia" w:ascii="Times New Roman" w:hAnsi="Times New Roman" w:eastAsia="仿宋_GB2312" w:cs="Times New Roman"/>
          <w:color w:val="000000" w:themeColor="text1"/>
          <w:sz w:val="32"/>
          <w:szCs w:val="32"/>
          <w14:textFill>
            <w14:solidFill>
              <w14:schemeClr w14:val="tx1"/>
            </w14:solidFill>
          </w14:textFill>
        </w:rPr>
        <w:t>1.9</w:t>
      </w:r>
      <w:r>
        <w:rPr>
          <w:rFonts w:ascii="Times New Roman" w:hAnsi="Times New Roman" w:eastAsia="仿宋_GB2312" w:cs="Times New Roman"/>
          <w:color w:val="000000" w:themeColor="text1"/>
          <w:kern w:val="0"/>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95.8</w:t>
      </w:r>
      <w:r>
        <w:rPr>
          <w:rFonts w:ascii="Times New Roman" w:hAnsi="Times New Roman" w:eastAsia="仿宋_GB2312" w:cs="Times New Roman"/>
          <w:color w:val="000000" w:themeColor="text1"/>
          <w:kern w:val="0"/>
          <w:sz w:val="32"/>
          <w:szCs w:val="32"/>
          <w14:textFill>
            <w14:solidFill>
              <w14:schemeClr w14:val="tx1"/>
            </w14:solidFill>
          </w14:textFill>
        </w:rPr>
        <w:t>%和</w:t>
      </w:r>
      <w:r>
        <w:rPr>
          <w:rFonts w:hint="eastAsia" w:ascii="Times New Roman" w:hAnsi="Times New Roman" w:eastAsia="仿宋_GB2312" w:cs="Times New Roman"/>
          <w:color w:val="000000" w:themeColor="text1"/>
          <w:sz w:val="32"/>
          <w:szCs w:val="32"/>
          <w14:textFill>
            <w14:solidFill>
              <w14:schemeClr w14:val="tx1"/>
            </w14:solidFill>
          </w14:textFill>
        </w:rPr>
        <w:t>2.3</w:t>
      </w:r>
      <w:r>
        <w:rPr>
          <w:rFonts w:ascii="Times New Roman" w:hAnsi="Times New Roman" w:eastAsia="仿宋_GB2312" w:cs="Times New Roman"/>
          <w:color w:val="000000" w:themeColor="text1"/>
          <w:kern w:val="0"/>
          <w:sz w:val="32"/>
          <w:szCs w:val="32"/>
          <w14:textFill>
            <w14:solidFill>
              <w14:schemeClr w14:val="tx1"/>
            </w14:solidFill>
          </w14:textFill>
        </w:rPr>
        <w:t>%。在工业行业大类中，</w:t>
      </w:r>
      <w:r>
        <w:rPr>
          <w:rFonts w:hint="eastAsia" w:ascii="Times New Roman" w:hAnsi="Times New Roman" w:eastAsia="仿宋_GB2312" w:cs="Times New Roman"/>
          <w:color w:val="000000" w:themeColor="text1"/>
          <w:kern w:val="0"/>
          <w:sz w:val="32"/>
          <w:szCs w:val="32"/>
          <w14:textFill>
            <w14:solidFill>
              <w14:schemeClr w14:val="tx1"/>
            </w14:solidFill>
          </w14:textFill>
        </w:rPr>
        <w:t>非金属矿物制品业</w:t>
      </w:r>
      <w:r>
        <w:rPr>
          <w:rFonts w:ascii="Times New Roman" w:hAnsi="Times New Roman" w:eastAsia="仿宋_GB2312" w:cs="Times New Roman"/>
          <w:color w:val="000000" w:themeColor="text1"/>
          <w:kern w:val="0"/>
          <w:sz w:val="32"/>
          <w:szCs w:val="32"/>
          <w14:textFill>
            <w14:solidFill>
              <w14:schemeClr w14:val="tx1"/>
            </w14:solidFill>
          </w14:textFill>
        </w:rPr>
        <w:t>、</w:t>
      </w:r>
      <w:r>
        <w:rPr>
          <w:rFonts w:hint="eastAsia" w:ascii="Times New Roman" w:hAnsi="Times New Roman" w:eastAsia="仿宋_GB2312" w:cs="Times New Roman"/>
          <w:color w:val="000000" w:themeColor="text1"/>
          <w:kern w:val="0"/>
          <w:sz w:val="32"/>
          <w:szCs w:val="32"/>
          <w14:textFill>
            <w14:solidFill>
              <w14:schemeClr w14:val="tx1"/>
            </w14:solidFill>
          </w14:textFill>
        </w:rPr>
        <w:t>农副食品加工业、文教工美体育和娱乐用品制造业</w:t>
      </w:r>
      <w:r>
        <w:rPr>
          <w:rFonts w:ascii="Times New Roman" w:hAnsi="Times New Roman" w:eastAsia="仿宋_GB2312" w:cs="Times New Roman"/>
          <w:color w:val="000000" w:themeColor="text1"/>
          <w:kern w:val="0"/>
          <w:sz w:val="32"/>
          <w:szCs w:val="32"/>
          <w14:textFill>
            <w14:solidFill>
              <w14:schemeClr w14:val="tx1"/>
            </w14:solidFill>
          </w14:textFill>
        </w:rPr>
        <w:t>企业法人单位数位居前三位，分别占</w:t>
      </w:r>
      <w:r>
        <w:rPr>
          <w:rFonts w:hint="eastAsia" w:ascii="Times New Roman" w:hAnsi="Times New Roman" w:eastAsia="仿宋_GB2312" w:cs="Times New Roman"/>
          <w:color w:val="000000" w:themeColor="text1"/>
          <w:sz w:val="32"/>
          <w:szCs w:val="32"/>
          <w14:textFill>
            <w14:solidFill>
              <w14:schemeClr w14:val="tx1"/>
            </w14:solidFill>
          </w14:textFill>
        </w:rPr>
        <w:t>13.4</w:t>
      </w:r>
      <w:r>
        <w:rPr>
          <w:rFonts w:ascii="Times New Roman" w:hAnsi="Times New Roman" w:eastAsia="仿宋_GB2312" w:cs="Times New Roman"/>
          <w:color w:val="000000" w:themeColor="text1"/>
          <w:kern w:val="0"/>
          <w:sz w:val="32"/>
          <w:szCs w:val="32"/>
          <w14:textFill>
            <w14:solidFill>
              <w14:schemeClr w14:val="tx1"/>
            </w14:solidFill>
          </w14:textFill>
        </w:rPr>
        <w:t>%、</w:t>
      </w:r>
      <w:r>
        <w:rPr>
          <w:rFonts w:hint="eastAsia" w:ascii="Times New Roman" w:hAnsi="Times New Roman" w:eastAsia="仿宋_GB2312" w:cs="Times New Roman"/>
          <w:color w:val="000000" w:themeColor="text1"/>
          <w:sz w:val="32"/>
          <w:szCs w:val="32"/>
          <w14:textFill>
            <w14:solidFill>
              <w14:schemeClr w14:val="tx1"/>
            </w14:solidFill>
          </w14:textFill>
        </w:rPr>
        <w:t>11.4</w:t>
      </w:r>
      <w:r>
        <w:rPr>
          <w:rFonts w:ascii="Times New Roman" w:hAnsi="Times New Roman" w:eastAsia="仿宋_GB2312" w:cs="Times New Roman"/>
          <w:color w:val="000000" w:themeColor="text1"/>
          <w:kern w:val="0"/>
          <w:sz w:val="32"/>
          <w:szCs w:val="32"/>
          <w14:textFill>
            <w14:solidFill>
              <w14:schemeClr w14:val="tx1"/>
            </w14:solidFill>
          </w14:textFill>
        </w:rPr>
        <w:t>%和</w:t>
      </w:r>
      <w:r>
        <w:rPr>
          <w:rFonts w:hint="eastAsia" w:ascii="Times New Roman" w:hAnsi="Times New Roman" w:eastAsia="仿宋_GB2312" w:cs="Times New Roman"/>
          <w:color w:val="000000" w:themeColor="text1"/>
          <w:sz w:val="32"/>
          <w:szCs w:val="32"/>
          <w14:textFill>
            <w14:solidFill>
              <w14:schemeClr w14:val="tx1"/>
            </w14:solidFill>
          </w14:textFill>
        </w:rPr>
        <w:t>10.9</w:t>
      </w:r>
      <w:r>
        <w:rPr>
          <w:rFonts w:ascii="Times New Roman" w:hAnsi="Times New Roman" w:eastAsia="仿宋_GB2312" w:cs="Times New Roman"/>
          <w:color w:val="000000" w:themeColor="text1"/>
          <w:kern w:val="0"/>
          <w:sz w:val="32"/>
          <w:szCs w:val="32"/>
          <w14:textFill>
            <w14:solidFill>
              <w14:schemeClr w14:val="tx1"/>
            </w14:solidFill>
          </w14:textFill>
        </w:rPr>
        <w:t>%。</w:t>
      </w:r>
    </w:p>
    <w:p>
      <w:pPr>
        <w:widowControl/>
        <w:spacing w:line="600" w:lineRule="exact"/>
        <w:ind w:firstLine="636"/>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在工业企业法人单位从业人员中，采矿业占</w:t>
      </w:r>
      <w:r>
        <w:rPr>
          <w:rFonts w:hint="eastAsia" w:ascii="Times New Roman" w:hAnsi="Times New Roman" w:eastAsia="仿宋_GB2312" w:cs="Times New Roman"/>
          <w:color w:val="000000" w:themeColor="text1"/>
          <w:sz w:val="32"/>
          <w:szCs w:val="32"/>
          <w14:textFill>
            <w14:solidFill>
              <w14:schemeClr w14:val="tx1"/>
            </w14:solidFill>
          </w14:textFill>
        </w:rPr>
        <w:t>5.2</w:t>
      </w:r>
      <w:r>
        <w:rPr>
          <w:rFonts w:ascii="Times New Roman" w:hAnsi="Times New Roman" w:eastAsia="仿宋_GB2312" w:cs="Times New Roman"/>
          <w:color w:val="000000" w:themeColor="text1"/>
          <w:kern w:val="0"/>
          <w:sz w:val="32"/>
          <w:szCs w:val="32"/>
          <w14:textFill>
            <w14:solidFill>
              <w14:schemeClr w14:val="tx1"/>
            </w14:solidFill>
          </w14:textFill>
        </w:rPr>
        <w:t>%，制造业占</w:t>
      </w:r>
      <w:r>
        <w:rPr>
          <w:rFonts w:hint="eastAsia" w:ascii="Times New Roman" w:hAnsi="Times New Roman" w:eastAsia="仿宋_GB2312" w:cs="Times New Roman"/>
          <w:color w:val="000000" w:themeColor="text1"/>
          <w:sz w:val="32"/>
          <w:szCs w:val="32"/>
          <w14:textFill>
            <w14:solidFill>
              <w14:schemeClr w14:val="tx1"/>
            </w14:solidFill>
          </w14:textFill>
        </w:rPr>
        <w:t>93.4</w:t>
      </w:r>
      <w:r>
        <w:rPr>
          <w:rFonts w:ascii="Times New Roman" w:hAnsi="Times New Roman" w:eastAsia="仿宋_GB2312" w:cs="Times New Roman"/>
          <w:color w:val="000000" w:themeColor="text1"/>
          <w:kern w:val="0"/>
          <w:sz w:val="32"/>
          <w:szCs w:val="32"/>
          <w14:textFill>
            <w14:solidFill>
              <w14:schemeClr w14:val="tx1"/>
            </w14:solidFill>
          </w14:textFill>
        </w:rPr>
        <w:t>%，电力、热力、燃气及水生产和供应业占</w:t>
      </w:r>
      <w:r>
        <w:rPr>
          <w:rFonts w:hint="eastAsia" w:ascii="Times New Roman" w:hAnsi="Times New Roman" w:eastAsia="仿宋_GB2312" w:cs="Times New Roman"/>
          <w:color w:val="000000" w:themeColor="text1"/>
          <w:sz w:val="32"/>
          <w:szCs w:val="32"/>
          <w14:textFill>
            <w14:solidFill>
              <w14:schemeClr w14:val="tx1"/>
            </w14:solidFill>
          </w14:textFill>
        </w:rPr>
        <w:t>1.4</w:t>
      </w:r>
      <w:r>
        <w:rPr>
          <w:rFonts w:ascii="Times New Roman" w:hAnsi="Times New Roman" w:eastAsia="仿宋_GB2312" w:cs="Times New Roman"/>
          <w:color w:val="000000" w:themeColor="text1"/>
          <w:kern w:val="0"/>
          <w:sz w:val="32"/>
          <w:szCs w:val="32"/>
          <w14:textFill>
            <w14:solidFill>
              <w14:schemeClr w14:val="tx1"/>
            </w14:solidFill>
          </w14:textFill>
        </w:rPr>
        <w:t>%。在工业行业大类中，</w:t>
      </w:r>
      <w:r>
        <w:rPr>
          <w:rFonts w:hint="eastAsia" w:ascii="Times New Roman" w:hAnsi="Times New Roman" w:eastAsia="仿宋_GB2312" w:cs="Times New Roman"/>
          <w:color w:val="000000" w:themeColor="text1"/>
          <w:kern w:val="0"/>
          <w:sz w:val="32"/>
          <w:szCs w:val="32"/>
          <w14:textFill>
            <w14:solidFill>
              <w14:schemeClr w14:val="tx1"/>
            </w14:solidFill>
          </w14:textFill>
        </w:rPr>
        <w:t>非金属矿物制品业</w:t>
      </w:r>
      <w:r>
        <w:rPr>
          <w:rFonts w:ascii="Times New Roman" w:hAnsi="Times New Roman" w:eastAsia="仿宋_GB2312" w:cs="Times New Roman"/>
          <w:color w:val="000000" w:themeColor="text1"/>
          <w:kern w:val="0"/>
          <w:sz w:val="32"/>
          <w:szCs w:val="32"/>
          <w14:textFill>
            <w14:solidFill>
              <w14:schemeClr w14:val="tx1"/>
            </w14:solidFill>
          </w14:textFill>
        </w:rPr>
        <w:t>、</w:t>
      </w:r>
      <w:r>
        <w:rPr>
          <w:rFonts w:hint="eastAsia" w:ascii="Times New Roman" w:hAnsi="Times New Roman" w:eastAsia="仿宋_GB2312" w:cs="Times New Roman"/>
          <w:color w:val="000000" w:themeColor="text1"/>
          <w:kern w:val="0"/>
          <w:sz w:val="32"/>
          <w:szCs w:val="32"/>
          <w14:textFill>
            <w14:solidFill>
              <w14:schemeClr w14:val="tx1"/>
            </w14:solidFill>
          </w14:textFill>
        </w:rPr>
        <w:t>农副食品加工业、文教工美体育和娱乐用品制造业</w:t>
      </w:r>
      <w:r>
        <w:rPr>
          <w:rFonts w:ascii="Times New Roman" w:hAnsi="Times New Roman" w:eastAsia="仿宋_GB2312" w:cs="Times New Roman"/>
          <w:color w:val="000000" w:themeColor="text1"/>
          <w:kern w:val="0"/>
          <w:sz w:val="32"/>
          <w:szCs w:val="32"/>
          <w14:textFill>
            <w14:solidFill>
              <w14:schemeClr w14:val="tx1"/>
            </w14:solidFill>
          </w14:textFill>
        </w:rPr>
        <w:t>从业人员数位居前三位，分别占</w:t>
      </w:r>
      <w:r>
        <w:rPr>
          <w:rFonts w:hint="eastAsia" w:ascii="Times New Roman" w:hAnsi="Times New Roman" w:eastAsia="仿宋_GB2312" w:cs="Times New Roman"/>
          <w:color w:val="000000" w:themeColor="text1"/>
          <w:sz w:val="32"/>
          <w:szCs w:val="32"/>
          <w14:textFill>
            <w14:solidFill>
              <w14:schemeClr w14:val="tx1"/>
            </w14:solidFill>
          </w14:textFill>
        </w:rPr>
        <w:t>13.8</w:t>
      </w:r>
      <w:r>
        <w:rPr>
          <w:rFonts w:ascii="Times New Roman" w:hAnsi="Times New Roman" w:eastAsia="仿宋_GB2312" w:cs="Times New Roman"/>
          <w:color w:val="000000" w:themeColor="text1"/>
          <w:kern w:val="0"/>
          <w:sz w:val="32"/>
          <w:szCs w:val="32"/>
          <w14:textFill>
            <w14:solidFill>
              <w14:schemeClr w14:val="tx1"/>
            </w14:solidFill>
          </w14:textFill>
        </w:rPr>
        <w:t>%、</w:t>
      </w:r>
      <w:r>
        <w:rPr>
          <w:rFonts w:hint="eastAsia" w:ascii="Times New Roman" w:hAnsi="Times New Roman" w:eastAsia="仿宋_GB2312" w:cs="Times New Roman"/>
          <w:color w:val="000000" w:themeColor="text1"/>
          <w:kern w:val="0"/>
          <w:sz w:val="32"/>
          <w:szCs w:val="32"/>
          <w14:textFill>
            <w14:solidFill>
              <w14:schemeClr w14:val="tx1"/>
            </w14:solidFill>
          </w14:textFill>
        </w:rPr>
        <w:t>11.9</w:t>
      </w:r>
      <w:r>
        <w:rPr>
          <w:rFonts w:ascii="Times New Roman" w:hAnsi="Times New Roman" w:eastAsia="仿宋_GB2312" w:cs="Times New Roman"/>
          <w:color w:val="000000" w:themeColor="text1"/>
          <w:kern w:val="0"/>
          <w:sz w:val="32"/>
          <w:szCs w:val="32"/>
          <w14:textFill>
            <w14:solidFill>
              <w14:schemeClr w14:val="tx1"/>
            </w14:solidFill>
          </w14:textFill>
        </w:rPr>
        <w:t>%和</w:t>
      </w:r>
      <w:r>
        <w:rPr>
          <w:rFonts w:hint="eastAsia" w:ascii="Times New Roman" w:hAnsi="Times New Roman" w:eastAsia="仿宋_GB2312" w:cs="Times New Roman"/>
          <w:color w:val="000000" w:themeColor="text1"/>
          <w:kern w:val="0"/>
          <w:sz w:val="32"/>
          <w:szCs w:val="32"/>
          <w14:textFill>
            <w14:solidFill>
              <w14:schemeClr w14:val="tx1"/>
            </w14:solidFill>
          </w14:textFill>
        </w:rPr>
        <w:t>9.4</w:t>
      </w:r>
      <w:r>
        <w:rPr>
          <w:rFonts w:ascii="Times New Roman" w:hAnsi="Times New Roman" w:eastAsia="仿宋_GB2312" w:cs="Times New Roman"/>
          <w:color w:val="000000" w:themeColor="text1"/>
          <w:kern w:val="0"/>
          <w:sz w:val="32"/>
          <w:szCs w:val="32"/>
          <w14:textFill>
            <w14:solidFill>
              <w14:schemeClr w14:val="tx1"/>
            </w14:solidFill>
          </w14:textFill>
        </w:rPr>
        <w:t>%（详见表3-2）。</w:t>
      </w:r>
    </w:p>
    <w:p>
      <w:pPr>
        <w:widowControl/>
        <w:spacing w:line="600" w:lineRule="exact"/>
        <w:rPr>
          <w:rFonts w:ascii="Times New Roman" w:hAnsi="Times New Roman" w:eastAsia="仿宋_GB2312" w:cs="Times New Roman"/>
          <w:color w:val="000000" w:themeColor="text1"/>
          <w:kern w:val="0"/>
          <w:sz w:val="32"/>
          <w:szCs w:val="32"/>
          <w14:textFill>
            <w14:solidFill>
              <w14:schemeClr w14:val="tx1"/>
            </w14:solidFill>
          </w14:textFill>
        </w:rPr>
      </w:pPr>
    </w:p>
    <w:p>
      <w:pPr>
        <w:widowControl/>
        <w:spacing w:line="600" w:lineRule="exact"/>
        <w:rPr>
          <w:rFonts w:ascii="Times New Roman" w:hAnsi="Times New Roman" w:eastAsia="仿宋_GB2312" w:cs="Times New Roman"/>
          <w:color w:val="000000" w:themeColor="text1"/>
          <w:kern w:val="0"/>
          <w:sz w:val="32"/>
          <w:szCs w:val="32"/>
          <w14:textFill>
            <w14:solidFill>
              <w14:schemeClr w14:val="tx1"/>
            </w14:solidFill>
          </w14:textFill>
        </w:rPr>
      </w:pPr>
    </w:p>
    <w:p>
      <w:pPr>
        <w:widowControl/>
        <w:spacing w:line="600" w:lineRule="exact"/>
        <w:rPr>
          <w:rFonts w:ascii="Times New Roman" w:hAnsi="Times New Roman" w:eastAsia="仿宋_GB2312" w:cs="Times New Roman"/>
          <w:color w:val="000000" w:themeColor="text1"/>
          <w:kern w:val="0"/>
          <w:sz w:val="32"/>
          <w:szCs w:val="32"/>
          <w14:textFill>
            <w14:solidFill>
              <w14:schemeClr w14:val="tx1"/>
            </w14:solidFill>
          </w14:textFill>
        </w:rPr>
      </w:pPr>
    </w:p>
    <w:p>
      <w:pPr>
        <w:widowControl/>
        <w:spacing w:line="600" w:lineRule="exact"/>
        <w:rPr>
          <w:rFonts w:ascii="Times New Roman" w:hAnsi="Times New Roman" w:eastAsia="仿宋_GB2312" w:cs="Times New Roman"/>
          <w:color w:val="000000" w:themeColor="text1"/>
          <w:kern w:val="0"/>
          <w:sz w:val="32"/>
          <w:szCs w:val="32"/>
          <w14:textFill>
            <w14:solidFill>
              <w14:schemeClr w14:val="tx1"/>
            </w14:solidFill>
          </w14:textFill>
        </w:rPr>
      </w:pPr>
    </w:p>
    <w:p>
      <w:pPr>
        <w:widowControl/>
        <w:spacing w:line="240" w:lineRule="exact"/>
        <w:rPr>
          <w:rFonts w:ascii="Times New Roman" w:hAnsi="Times New Roman" w:eastAsia="仿宋_GB2312" w:cs="Times New Roman"/>
          <w:color w:val="000000" w:themeColor="text1"/>
          <w:kern w:val="0"/>
          <w:sz w:val="32"/>
          <w:szCs w:val="32"/>
          <w14:textFill>
            <w14:solidFill>
              <w14:schemeClr w14:val="tx1"/>
            </w14:solidFill>
          </w14:textFill>
        </w:rPr>
      </w:pPr>
    </w:p>
    <w:tbl>
      <w:tblPr>
        <w:tblStyle w:val="6"/>
        <w:tblW w:w="8730"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5481"/>
        <w:gridCol w:w="1882"/>
        <w:gridCol w:w="136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8730" w:type="dxa"/>
            <w:gridSpan w:val="3"/>
            <w:tcBorders>
              <w:top w:val="nil"/>
              <w:left w:val="nil"/>
              <w:bottom w:val="single" w:color="auto" w:sz="12" w:space="0"/>
              <w:right w:val="nil"/>
            </w:tcBorders>
            <w:shd w:val="clear" w:color="auto" w:fill="FFFFFF"/>
            <w:vAlign w:val="center"/>
          </w:tcPr>
          <w:p>
            <w:pPr>
              <w:widowControl/>
              <w:spacing w:line="300" w:lineRule="exact"/>
              <w:ind w:left="57" w:right="57"/>
              <w:jc w:val="center"/>
              <w:rPr>
                <w:rFonts w:ascii="黑体" w:hAnsi="黑体" w:eastAsia="黑体" w:cs="Times New Roman"/>
                <w:bCs/>
                <w:color w:val="000000" w:themeColor="text1"/>
                <w:kern w:val="0"/>
                <w:sz w:val="24"/>
                <w14:textFill>
                  <w14:solidFill>
                    <w14:schemeClr w14:val="tx1"/>
                  </w14:solidFill>
                </w14:textFill>
              </w:rPr>
            </w:pPr>
            <w:r>
              <w:rPr>
                <w:rFonts w:ascii="黑体" w:hAnsi="黑体" w:eastAsia="黑体" w:cs="Times New Roman"/>
                <w:bCs/>
                <w:color w:val="000000" w:themeColor="text1"/>
                <w:kern w:val="0"/>
                <w:sz w:val="24"/>
                <w14:textFill>
                  <w14:solidFill>
                    <w14:schemeClr w14:val="tx1"/>
                  </w14:solidFill>
                </w14:textFill>
              </w:rPr>
              <w:t>表3-2　按行业大类分组的工业企业法人单位和从业人员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725" w:hRule="exact"/>
          <w:jc w:val="center"/>
        </w:trPr>
        <w:tc>
          <w:tcPr>
            <w:tcW w:w="5481" w:type="dxa"/>
            <w:tcBorders>
              <w:top w:val="nil"/>
              <w:left w:val="nil"/>
              <w:bottom w:val="single" w:color="auto" w:sz="4" w:space="0"/>
              <w:right w:val="single" w:color="auto" w:sz="4" w:space="0"/>
            </w:tcBorders>
            <w:vAlign w:val="center"/>
          </w:tcPr>
          <w:p>
            <w:pPr>
              <w:widowControl/>
              <w:spacing w:line="300" w:lineRule="exact"/>
              <w:ind w:left="57" w:right="57"/>
              <w:jc w:val="center"/>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w:t>
            </w:r>
          </w:p>
        </w:tc>
        <w:tc>
          <w:tcPr>
            <w:tcW w:w="1882" w:type="dxa"/>
            <w:tcBorders>
              <w:top w:val="nil"/>
              <w:left w:val="single" w:color="auto" w:sz="4" w:space="0"/>
              <w:bottom w:val="single" w:color="auto" w:sz="4" w:space="0"/>
              <w:right w:val="single" w:color="auto" w:sz="4" w:space="0"/>
            </w:tcBorders>
            <w:vAlign w:val="center"/>
          </w:tcPr>
          <w:p>
            <w:pPr>
              <w:widowControl/>
              <w:spacing w:line="300" w:lineRule="exact"/>
              <w:ind w:left="57" w:right="57"/>
              <w:jc w:val="center"/>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企业法人单位</w:t>
            </w:r>
          </w:p>
          <w:p>
            <w:pPr>
              <w:widowControl/>
              <w:spacing w:line="300" w:lineRule="exact"/>
              <w:ind w:left="57" w:right="57"/>
              <w:jc w:val="center"/>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（个）</w:t>
            </w:r>
          </w:p>
        </w:tc>
        <w:tc>
          <w:tcPr>
            <w:tcW w:w="1367" w:type="dxa"/>
            <w:tcBorders>
              <w:top w:val="nil"/>
              <w:left w:val="single" w:color="auto" w:sz="4" w:space="0"/>
              <w:bottom w:val="single" w:color="auto" w:sz="4" w:space="0"/>
              <w:right w:val="nil"/>
            </w:tcBorders>
            <w:vAlign w:val="center"/>
          </w:tcPr>
          <w:p>
            <w:pPr>
              <w:widowControl/>
              <w:spacing w:line="300" w:lineRule="exact"/>
              <w:ind w:left="57" w:right="57"/>
              <w:jc w:val="center"/>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从业人员</w:t>
            </w:r>
          </w:p>
          <w:p>
            <w:pPr>
              <w:widowControl/>
              <w:spacing w:line="300" w:lineRule="exact"/>
              <w:ind w:left="57" w:right="57"/>
              <w:jc w:val="center"/>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single" w:color="auto" w:sz="4" w:space="0"/>
              <w:left w:val="nil"/>
              <w:bottom w:val="nil"/>
              <w:right w:val="single" w:color="auto" w:sz="4" w:space="0"/>
            </w:tcBorders>
            <w:vAlign w:val="center"/>
          </w:tcPr>
          <w:p>
            <w:pPr>
              <w:widowControl/>
              <w:spacing w:line="300" w:lineRule="exact"/>
              <w:ind w:left="57" w:right="57"/>
              <w:jc w:val="center"/>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b/>
                <w:bCs/>
                <w:color w:val="000000" w:themeColor="text1"/>
                <w:kern w:val="0"/>
                <w:szCs w:val="21"/>
                <w14:textFill>
                  <w14:solidFill>
                    <w14:schemeClr w14:val="tx1"/>
                  </w14:solidFill>
                </w14:textFill>
              </w:rPr>
              <w:t>合　计</w:t>
            </w:r>
          </w:p>
        </w:tc>
        <w:tc>
          <w:tcPr>
            <w:tcW w:w="1882" w:type="dxa"/>
            <w:tcBorders>
              <w:top w:val="single" w:color="auto" w:sz="4" w:space="0"/>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b/>
                <w:color w:val="000000" w:themeColor="text1"/>
                <w:szCs w:val="24"/>
                <w14:textFill>
                  <w14:solidFill>
                    <w14:schemeClr w14:val="tx1"/>
                  </w14:solidFill>
                </w14:textFill>
              </w:rPr>
            </w:pPr>
            <w:r>
              <w:rPr>
                <w:rFonts w:hint="eastAsia" w:ascii="Times New Roman" w:hAnsi="Times New Roman" w:cs="Times New Roman"/>
                <w:b/>
                <w:color w:val="000000" w:themeColor="text1"/>
                <w:szCs w:val="24"/>
                <w14:textFill>
                  <w14:solidFill>
                    <w14:schemeClr w14:val="tx1"/>
                  </w14:solidFill>
                </w14:textFill>
              </w:rPr>
              <w:t>1286</w:t>
            </w:r>
          </w:p>
        </w:tc>
        <w:tc>
          <w:tcPr>
            <w:tcW w:w="1367" w:type="dxa"/>
            <w:tcBorders>
              <w:top w:val="single" w:color="auto" w:sz="4" w:space="0"/>
              <w:left w:val="single" w:color="auto" w:sz="4" w:space="0"/>
              <w:bottom w:val="nil"/>
              <w:right w:val="nil"/>
            </w:tcBorders>
          </w:tcPr>
          <w:p>
            <w:pPr>
              <w:spacing w:line="300" w:lineRule="exact"/>
              <w:ind w:right="391" w:rightChars="186"/>
              <w:jc w:val="right"/>
              <w:rPr>
                <w:rFonts w:ascii="Times New Roman" w:hAnsi="Times New Roman" w:cs="Times New Roman"/>
                <w:b/>
                <w:color w:val="000000" w:themeColor="text1"/>
                <w:szCs w:val="24"/>
                <w14:textFill>
                  <w14:solidFill>
                    <w14:schemeClr w14:val="tx1"/>
                  </w14:solidFill>
                </w14:textFill>
              </w:rPr>
            </w:pPr>
            <w:r>
              <w:rPr>
                <w:rFonts w:hint="eastAsia" w:ascii="Times New Roman" w:hAnsi="Times New Roman" w:cs="Times New Roman"/>
                <w:b/>
                <w:color w:val="000000" w:themeColor="text1"/>
                <w:szCs w:val="24"/>
                <w14:textFill>
                  <w14:solidFill>
                    <w14:schemeClr w14:val="tx1"/>
                  </w14:solidFill>
                </w14:textFill>
              </w:rPr>
              <w:t>85517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煤炭开采和洗选业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12</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4194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非金属矿采选业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13</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218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农副食品加工业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146</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10218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食品制造业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46</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1976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酒、饮料和精制茶制造业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43</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3281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纺织业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26</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661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纺织服装、服饰业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39</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1733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皮革、毛皮、羽毛及其制品和制鞋业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7</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138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木材加工和木、竹、藤、棕、草制品业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32</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1844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家具制造业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40</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1881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造纸和纸制品业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10</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608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印刷和记录媒介复制业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28</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1710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文教、工美、体育和娱乐用品制造业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140</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8015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化学原料和化学制品制造业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33</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2799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医药制造业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32</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6213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橡胶和塑料制品业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52</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2899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非金属矿物制品业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172</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11824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黑色金属冶炼和压延加工业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8</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188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有色金属冶炼和压延加工业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2</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金属制品业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104</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6342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通用设备制造业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60</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5166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专用设备制造业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84</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3586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汽车制造业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33</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2779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铁路、船舶、航空航天和其他运输设备制造业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3</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133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电气机械和器材制造业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34</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1187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计算机、通信和其他电子设备制造业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30</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4038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仪器仪表制造业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7</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370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其他制造业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9</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159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废弃资源综合利用业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4</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52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金属制品、机械和设备修理业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7</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85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电力、热力生产和供应业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6</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299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燃气生产和供应业</w:t>
            </w:r>
          </w:p>
        </w:tc>
        <w:tc>
          <w:tcPr>
            <w:tcW w:w="1882" w:type="dxa"/>
            <w:tcBorders>
              <w:top w:val="nil"/>
              <w:left w:val="single" w:color="auto" w:sz="4" w:space="0"/>
              <w:bottom w:val="nil"/>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9</w:t>
            </w:r>
          </w:p>
        </w:tc>
        <w:tc>
          <w:tcPr>
            <w:tcW w:w="1367" w:type="dxa"/>
            <w:tcBorders>
              <w:top w:val="nil"/>
              <w:left w:val="single" w:color="auto" w:sz="4" w:space="0"/>
              <w:bottom w:val="nil"/>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616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5481" w:type="dxa"/>
            <w:tcBorders>
              <w:top w:val="nil"/>
              <w:left w:val="nil"/>
              <w:bottom w:val="single" w:color="auto" w:sz="12" w:space="0"/>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水的生产和供应业</w:t>
            </w:r>
          </w:p>
        </w:tc>
        <w:tc>
          <w:tcPr>
            <w:tcW w:w="1882" w:type="dxa"/>
            <w:tcBorders>
              <w:top w:val="nil"/>
              <w:left w:val="single" w:color="auto" w:sz="4" w:space="0"/>
              <w:bottom w:val="single" w:color="auto" w:sz="12" w:space="0"/>
              <w:right w:val="single" w:color="auto" w:sz="4" w:space="0"/>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14</w:t>
            </w:r>
          </w:p>
        </w:tc>
        <w:tc>
          <w:tcPr>
            <w:tcW w:w="1367" w:type="dxa"/>
            <w:tcBorders>
              <w:top w:val="nil"/>
              <w:left w:val="single" w:color="auto" w:sz="4" w:space="0"/>
              <w:bottom w:val="single" w:color="auto" w:sz="12" w:space="0"/>
              <w:right w:val="nil"/>
            </w:tcBorders>
            <w:vAlign w:val="center"/>
          </w:tcPr>
          <w:p>
            <w:pPr>
              <w:spacing w:line="300" w:lineRule="exact"/>
              <w:ind w:right="391" w:rightChars="18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296</w:t>
            </w:r>
          </w:p>
        </w:tc>
      </w:tr>
    </w:tbl>
    <w:p>
      <w:pPr>
        <w:spacing w:line="20" w:lineRule="exact"/>
        <w:rPr>
          <w:rFonts w:ascii="Times New Roman" w:hAnsi="Times New Roman" w:eastAsia="仿宋_GB2312" w:cs="Times New Roman"/>
          <w:color w:val="000000" w:themeColor="text1"/>
          <w:kern w:val="0"/>
          <w:sz w:val="10"/>
          <w:szCs w:val="10"/>
          <w14:textFill>
            <w14:solidFill>
              <w14:schemeClr w14:val="tx1"/>
            </w14:solidFill>
          </w14:textFill>
        </w:rPr>
      </w:pPr>
    </w:p>
    <w:p>
      <w:pPr>
        <w:widowControl/>
        <w:spacing w:line="600" w:lineRule="exact"/>
        <w:ind w:firstLine="640" w:firstLineChars="200"/>
        <w:rPr>
          <w:rFonts w:ascii="Times New Roman" w:hAnsi="Times New Roman" w:eastAsia="楷体_GB2312" w:cs="Times New Roman"/>
          <w:color w:val="000000" w:themeColor="text1"/>
          <w:kern w:val="0"/>
          <w:sz w:val="32"/>
          <w:szCs w:val="32"/>
          <w14:textFill>
            <w14:solidFill>
              <w14:schemeClr w14:val="tx1"/>
            </w14:solidFill>
          </w14:textFill>
        </w:rPr>
      </w:pPr>
    </w:p>
    <w:p>
      <w:pPr>
        <w:widowControl/>
        <w:spacing w:line="600" w:lineRule="exact"/>
        <w:ind w:firstLine="640" w:firstLineChars="200"/>
        <w:rPr>
          <w:rFonts w:ascii="Times New Roman" w:hAnsi="Times New Roman" w:eastAsia="楷体_GB2312" w:cs="Times New Roman"/>
          <w:color w:val="auto"/>
          <w:kern w:val="0"/>
          <w:sz w:val="32"/>
          <w:szCs w:val="32"/>
        </w:rPr>
      </w:pPr>
      <w:r>
        <w:rPr>
          <w:rFonts w:ascii="Times New Roman" w:hAnsi="Times New Roman" w:eastAsia="楷体_GB2312" w:cs="Times New Roman"/>
          <w:color w:val="auto"/>
          <w:kern w:val="0"/>
          <w:sz w:val="32"/>
          <w:szCs w:val="32"/>
        </w:rPr>
        <w:t>（二）主要经济指标。</w:t>
      </w:r>
    </w:p>
    <w:p>
      <w:pPr>
        <w:widowControl/>
        <w:spacing w:line="600" w:lineRule="exact"/>
        <w:ind w:firstLine="640" w:firstLineChars="200"/>
        <w:rPr>
          <w:rFonts w:ascii="Times New Roman" w:hAnsi="Times New Roman" w:eastAsia="仿宋_GB2312" w:cs="Times New Roman"/>
          <w:color w:val="auto"/>
          <w:kern w:val="0"/>
          <w:sz w:val="32"/>
          <w:szCs w:val="32"/>
        </w:rPr>
      </w:pPr>
      <w:r>
        <w:rPr>
          <w:rFonts w:ascii="Times New Roman" w:hAnsi="Times New Roman" w:eastAsia="仿宋_GB2312" w:cs="Times New Roman"/>
          <w:color w:val="auto"/>
          <w:kern w:val="0"/>
          <w:sz w:val="32"/>
          <w:szCs w:val="32"/>
        </w:rPr>
        <w:t>2018年末，工业企业法人单位资产总计</w:t>
      </w:r>
      <w:r>
        <w:rPr>
          <w:rFonts w:hint="eastAsia" w:ascii="Times New Roman" w:hAnsi="Times New Roman" w:eastAsia="仿宋_GB2312" w:cs="Times New Roman"/>
          <w:color w:val="auto"/>
          <w:sz w:val="32"/>
          <w:szCs w:val="32"/>
        </w:rPr>
        <w:t>532.20</w:t>
      </w:r>
      <w:r>
        <w:rPr>
          <w:rFonts w:ascii="Times New Roman" w:hAnsi="Times New Roman" w:eastAsia="仿宋_GB2312" w:cs="Times New Roman"/>
          <w:color w:val="auto"/>
          <w:kern w:val="0"/>
          <w:sz w:val="32"/>
          <w:szCs w:val="32"/>
        </w:rPr>
        <w:t>亿元，比2013年末增长</w:t>
      </w:r>
      <w:r>
        <w:rPr>
          <w:rFonts w:hint="eastAsia" w:ascii="Times New Roman" w:hAnsi="Times New Roman" w:eastAsia="仿宋_GB2312" w:cs="Times New Roman"/>
          <w:color w:val="auto"/>
          <w:kern w:val="0"/>
          <w:sz w:val="32"/>
          <w:szCs w:val="32"/>
        </w:rPr>
        <w:t>92.3</w:t>
      </w:r>
      <w:r>
        <w:rPr>
          <w:rFonts w:ascii="Times New Roman" w:hAnsi="Times New Roman" w:eastAsia="仿宋_GB2312" w:cs="Times New Roman"/>
          <w:color w:val="auto"/>
          <w:kern w:val="0"/>
          <w:sz w:val="32"/>
          <w:szCs w:val="32"/>
        </w:rPr>
        <w:t>%。负债合计</w:t>
      </w:r>
      <w:r>
        <w:rPr>
          <w:rFonts w:hint="eastAsia" w:ascii="Times New Roman" w:hAnsi="Times New Roman" w:eastAsia="仿宋_GB2312" w:cs="Times New Roman"/>
          <w:color w:val="auto"/>
          <w:sz w:val="32"/>
          <w:szCs w:val="32"/>
        </w:rPr>
        <w:t>160.90</w:t>
      </w:r>
      <w:r>
        <w:rPr>
          <w:rFonts w:ascii="Times New Roman" w:hAnsi="Times New Roman" w:eastAsia="仿宋_GB2312" w:cs="Times New Roman"/>
          <w:color w:val="auto"/>
          <w:kern w:val="0"/>
          <w:sz w:val="32"/>
          <w:szCs w:val="32"/>
        </w:rPr>
        <w:t>亿元。全年实现营业收入</w:t>
      </w:r>
      <w:r>
        <w:rPr>
          <w:rFonts w:hint="eastAsia" w:ascii="Times New Roman" w:hAnsi="Times New Roman" w:eastAsia="仿宋_GB2312" w:cs="Times New Roman"/>
          <w:color w:val="auto"/>
          <w:sz w:val="32"/>
          <w:szCs w:val="32"/>
        </w:rPr>
        <w:t>739.43</w:t>
      </w:r>
      <w:r>
        <w:rPr>
          <w:rFonts w:ascii="Times New Roman" w:hAnsi="Times New Roman" w:eastAsia="仿宋_GB2312" w:cs="Times New Roman"/>
          <w:color w:val="auto"/>
          <w:kern w:val="0"/>
          <w:sz w:val="32"/>
          <w:szCs w:val="32"/>
        </w:rPr>
        <w:t>亿元（详见表3-3）。</w:t>
      </w:r>
    </w:p>
    <w:tbl>
      <w:tblPr>
        <w:tblStyle w:val="6"/>
        <w:tblW w:w="8505"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4254"/>
        <w:gridCol w:w="1417"/>
        <w:gridCol w:w="1417"/>
        <w:gridCol w:w="141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rHeight w:val="284" w:hRule="exact"/>
          <w:jc w:val="center"/>
        </w:trPr>
        <w:tc>
          <w:tcPr>
            <w:tcW w:w="8505" w:type="dxa"/>
            <w:gridSpan w:val="4"/>
            <w:tcBorders>
              <w:top w:val="nil"/>
              <w:left w:val="nil"/>
              <w:bottom w:val="single" w:color="auto" w:sz="12" w:space="0"/>
              <w:right w:val="nil"/>
            </w:tcBorders>
            <w:shd w:val="clear" w:color="auto" w:fill="FFFFFF"/>
            <w:vAlign w:val="center"/>
          </w:tcPr>
          <w:p>
            <w:pPr>
              <w:widowControl/>
              <w:spacing w:line="300" w:lineRule="exact"/>
              <w:ind w:left="57" w:right="57"/>
              <w:jc w:val="center"/>
              <w:rPr>
                <w:rFonts w:ascii="黑体" w:hAnsi="黑体" w:eastAsia="黑体" w:cs="Times New Roman"/>
                <w:bCs/>
                <w:color w:val="000000" w:themeColor="text1"/>
                <w:kern w:val="0"/>
                <w:sz w:val="24"/>
                <w14:textFill>
                  <w14:solidFill>
                    <w14:schemeClr w14:val="tx1"/>
                  </w14:solidFill>
                </w14:textFill>
              </w:rPr>
            </w:pPr>
            <w:r>
              <w:rPr>
                <w:rFonts w:ascii="黑体" w:hAnsi="黑体" w:eastAsia="黑体" w:cs="Times New Roman"/>
                <w:bCs/>
                <w:color w:val="000000" w:themeColor="text1"/>
                <w:kern w:val="0"/>
                <w:sz w:val="24"/>
                <w14:textFill>
                  <w14:solidFill>
                    <w14:schemeClr w14:val="tx1"/>
                  </w14:solidFill>
                </w14:textFill>
              </w:rPr>
              <w:t>表3-3　按行业大类分组的工业企业法人单位主要经济指标</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939" w:hRule="exact"/>
          <w:jc w:val="center"/>
        </w:trPr>
        <w:tc>
          <w:tcPr>
            <w:tcW w:w="4254" w:type="dxa"/>
            <w:tcBorders>
              <w:top w:val="nil"/>
              <w:left w:val="nil"/>
              <w:bottom w:val="single" w:color="auto" w:sz="4" w:space="0"/>
              <w:right w:val="single" w:color="auto" w:sz="4" w:space="0"/>
            </w:tcBorders>
            <w:vAlign w:val="center"/>
          </w:tcPr>
          <w:p>
            <w:pPr>
              <w:widowControl/>
              <w:jc w:val="left"/>
              <w:rPr>
                <w:rFonts w:ascii="Times New Roman" w:hAnsi="Times New Roman" w:cs="Times New Roman"/>
                <w:color w:val="000000" w:themeColor="text1"/>
                <w:kern w:val="0"/>
                <w:sz w:val="20"/>
                <w:szCs w:val="20"/>
                <w14:textFill>
                  <w14:solidFill>
                    <w14:schemeClr w14:val="tx1"/>
                  </w14:solidFill>
                </w14:textFill>
              </w:rPr>
            </w:pPr>
          </w:p>
        </w:tc>
        <w:tc>
          <w:tcPr>
            <w:tcW w:w="1417" w:type="dxa"/>
            <w:tcBorders>
              <w:top w:val="nil"/>
              <w:left w:val="single" w:color="auto" w:sz="4" w:space="0"/>
              <w:bottom w:val="single" w:color="auto" w:sz="4" w:space="0"/>
              <w:right w:val="single" w:color="auto" w:sz="4" w:space="0"/>
            </w:tcBorders>
            <w:vAlign w:val="center"/>
          </w:tcPr>
          <w:p>
            <w:pPr>
              <w:widowControl/>
              <w:spacing w:line="286" w:lineRule="exact"/>
              <w:ind w:left="57" w:right="57"/>
              <w:jc w:val="center"/>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资产总计</w:t>
            </w:r>
          </w:p>
          <w:p>
            <w:pPr>
              <w:widowControl/>
              <w:spacing w:line="286" w:lineRule="exact"/>
              <w:ind w:left="57" w:right="57"/>
              <w:jc w:val="center"/>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（亿元）</w:t>
            </w:r>
          </w:p>
        </w:tc>
        <w:tc>
          <w:tcPr>
            <w:tcW w:w="1417" w:type="dxa"/>
            <w:tcBorders>
              <w:top w:val="nil"/>
              <w:left w:val="single" w:color="auto" w:sz="4" w:space="0"/>
              <w:bottom w:val="single" w:color="auto" w:sz="4" w:space="0"/>
              <w:right w:val="single" w:color="auto" w:sz="4" w:space="0"/>
            </w:tcBorders>
            <w:vAlign w:val="center"/>
          </w:tcPr>
          <w:p>
            <w:pPr>
              <w:widowControl/>
              <w:spacing w:line="286" w:lineRule="exact"/>
              <w:ind w:left="57" w:right="57"/>
              <w:jc w:val="center"/>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负债合计</w:t>
            </w:r>
          </w:p>
          <w:p>
            <w:pPr>
              <w:widowControl/>
              <w:spacing w:line="286" w:lineRule="exact"/>
              <w:ind w:left="57" w:right="57"/>
              <w:jc w:val="center"/>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（亿元）</w:t>
            </w:r>
          </w:p>
        </w:tc>
        <w:tc>
          <w:tcPr>
            <w:tcW w:w="1417" w:type="dxa"/>
            <w:tcBorders>
              <w:top w:val="nil"/>
              <w:left w:val="single" w:color="auto" w:sz="4" w:space="0"/>
              <w:bottom w:val="single" w:color="auto" w:sz="4" w:space="0"/>
              <w:right w:val="nil"/>
            </w:tcBorders>
            <w:vAlign w:val="center"/>
          </w:tcPr>
          <w:p>
            <w:pPr>
              <w:widowControl/>
              <w:spacing w:line="286" w:lineRule="exact"/>
              <w:ind w:left="57" w:right="57"/>
              <w:jc w:val="center"/>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营业收入</w:t>
            </w:r>
          </w:p>
          <w:p>
            <w:pPr>
              <w:widowControl/>
              <w:spacing w:line="286" w:lineRule="exact"/>
              <w:ind w:left="57" w:right="57"/>
              <w:jc w:val="center"/>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（亿元）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single" w:color="auto" w:sz="4" w:space="0"/>
              <w:left w:val="nil"/>
              <w:bottom w:val="nil"/>
              <w:right w:val="single" w:color="auto" w:sz="4" w:space="0"/>
            </w:tcBorders>
            <w:vAlign w:val="center"/>
          </w:tcPr>
          <w:p>
            <w:pPr>
              <w:widowControl/>
              <w:spacing w:line="286" w:lineRule="exact"/>
              <w:ind w:left="57" w:right="57"/>
              <w:jc w:val="center"/>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b/>
                <w:bCs/>
                <w:color w:val="000000" w:themeColor="text1"/>
                <w:kern w:val="0"/>
                <w:szCs w:val="21"/>
                <w14:textFill>
                  <w14:solidFill>
                    <w14:schemeClr w14:val="tx1"/>
                  </w14:solidFill>
                </w14:textFill>
              </w:rPr>
              <w:t>合　计</w:t>
            </w:r>
          </w:p>
        </w:tc>
        <w:tc>
          <w:tcPr>
            <w:tcW w:w="1417" w:type="dxa"/>
            <w:tcBorders>
              <w:top w:val="single" w:color="auto" w:sz="4" w:space="0"/>
              <w:left w:val="single" w:color="auto" w:sz="4" w:space="0"/>
              <w:bottom w:val="nil"/>
              <w:right w:val="single" w:color="auto" w:sz="4" w:space="0"/>
            </w:tcBorders>
          </w:tcPr>
          <w:p>
            <w:pPr>
              <w:spacing w:line="286" w:lineRule="exact"/>
              <w:ind w:right="346" w:rightChars="165"/>
              <w:jc w:val="right"/>
              <w:rPr>
                <w:rFonts w:ascii="Times New Roman" w:hAnsi="Times New Roman" w:cs="Times New Roman"/>
                <w:b/>
                <w:color w:val="000000" w:themeColor="text1"/>
                <w:szCs w:val="24"/>
                <w14:textFill>
                  <w14:solidFill>
                    <w14:schemeClr w14:val="tx1"/>
                  </w14:solidFill>
                </w14:textFill>
              </w:rPr>
            </w:pPr>
            <w:r>
              <w:rPr>
                <w:rFonts w:hint="eastAsia" w:ascii="Times New Roman" w:hAnsi="Times New Roman" w:cs="Times New Roman"/>
                <w:b/>
                <w:color w:val="000000" w:themeColor="text1"/>
                <w:szCs w:val="24"/>
                <w14:textFill>
                  <w14:solidFill>
                    <w14:schemeClr w14:val="tx1"/>
                  </w14:solidFill>
                </w14:textFill>
              </w:rPr>
              <w:t>532.20</w:t>
            </w:r>
          </w:p>
        </w:tc>
        <w:tc>
          <w:tcPr>
            <w:tcW w:w="1417" w:type="dxa"/>
            <w:tcBorders>
              <w:top w:val="single" w:color="auto" w:sz="4" w:space="0"/>
              <w:left w:val="single" w:color="auto" w:sz="4" w:space="0"/>
              <w:bottom w:val="nil"/>
              <w:right w:val="single" w:color="auto" w:sz="4" w:space="0"/>
            </w:tcBorders>
          </w:tcPr>
          <w:p>
            <w:pPr>
              <w:spacing w:line="286" w:lineRule="exact"/>
              <w:ind w:right="346" w:rightChars="165"/>
              <w:jc w:val="right"/>
              <w:rPr>
                <w:rFonts w:ascii="Times New Roman" w:hAnsi="Times New Roman" w:cs="Times New Roman"/>
                <w:b/>
                <w:color w:val="000000" w:themeColor="text1"/>
                <w:szCs w:val="24"/>
                <w14:textFill>
                  <w14:solidFill>
                    <w14:schemeClr w14:val="tx1"/>
                  </w14:solidFill>
                </w14:textFill>
              </w:rPr>
            </w:pPr>
            <w:r>
              <w:rPr>
                <w:rFonts w:hint="eastAsia" w:ascii="Times New Roman" w:hAnsi="Times New Roman" w:cs="Times New Roman"/>
                <w:b/>
                <w:color w:val="000000" w:themeColor="text1"/>
                <w:szCs w:val="24"/>
                <w14:textFill>
                  <w14:solidFill>
                    <w14:schemeClr w14:val="tx1"/>
                  </w14:solidFill>
                </w14:textFill>
              </w:rPr>
              <w:t>160.90</w:t>
            </w:r>
          </w:p>
        </w:tc>
        <w:tc>
          <w:tcPr>
            <w:tcW w:w="1417" w:type="dxa"/>
            <w:tcBorders>
              <w:top w:val="single" w:color="auto" w:sz="4" w:space="0"/>
              <w:left w:val="single" w:color="auto" w:sz="4" w:space="0"/>
              <w:bottom w:val="nil"/>
              <w:right w:val="nil"/>
            </w:tcBorders>
            <w:vAlign w:val="center"/>
          </w:tcPr>
          <w:p>
            <w:pPr>
              <w:ind w:right="346" w:rightChars="165"/>
              <w:jc w:val="right"/>
              <w:rPr>
                <w:rFonts w:ascii="Times New Roman" w:hAnsi="Times New Roman" w:eastAsia="宋体" w:cs="Times New Roman"/>
                <w:b/>
                <w:bCs/>
                <w:color w:val="000000" w:themeColor="text1"/>
                <w:szCs w:val="21"/>
                <w14:textFill>
                  <w14:solidFill>
                    <w14:schemeClr w14:val="tx1"/>
                  </w14:solidFill>
                </w14:textFill>
              </w:rPr>
            </w:pPr>
            <w:r>
              <w:rPr>
                <w:rFonts w:hint="eastAsia" w:ascii="Times New Roman" w:hAnsi="Times New Roman" w:cs="Times New Roman"/>
                <w:b/>
                <w:bCs/>
                <w:color w:val="000000" w:themeColor="text1"/>
                <w:szCs w:val="21"/>
                <w14:textFill>
                  <w14:solidFill>
                    <w14:schemeClr w14:val="tx1"/>
                  </w14:solidFill>
                </w14:textFill>
              </w:rPr>
              <w:t>739.43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煤炭开采和洗选业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64.75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b/>
                <w:color w:val="000000" w:themeColor="text1"/>
                <w:szCs w:val="24"/>
                <w14:textFill>
                  <w14:solidFill>
                    <w14:schemeClr w14:val="tx1"/>
                  </w14:solidFill>
                </w14:textFill>
              </w:rPr>
              <w:t>33.28</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33.17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非金属矿采选业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0.32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0.15</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0.52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农副食品加工业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70.20 </w:t>
            </w:r>
          </w:p>
        </w:tc>
        <w:tc>
          <w:tcPr>
            <w:tcW w:w="1417" w:type="dxa"/>
            <w:tcBorders>
              <w:top w:val="nil"/>
              <w:left w:val="single" w:color="auto" w:sz="4" w:space="0"/>
              <w:bottom w:val="nil"/>
              <w:right w:val="single" w:color="auto" w:sz="4" w:space="0"/>
            </w:tcBorders>
          </w:tcPr>
          <w:p>
            <w:pPr>
              <w:ind w:right="346" w:rightChars="165"/>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15.65</w:t>
            </w:r>
          </w:p>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131.85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食品制造业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8.58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1.32</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16.58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酒、饮料和精制茶制造业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14.54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1.98</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36.67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纺织业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3.91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2.44</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4.35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纺织服装、服饰业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1.35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0.36</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2.76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皮革、毛皮、羽毛及其制品和制鞋业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0.10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0.03</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木材加工和木、竹、藤、棕、草制品业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6.72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1.44</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20.33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家具制造业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16.34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1.79</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17.95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造纸和纸制品业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3.21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2.72</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5.01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印刷和记录媒介复制业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3.41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0.52</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15.32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文教、工美、体育和娱乐用品制造业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12.82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2.13</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31.71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化学原料和化学制品制造业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55.32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20.14</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44.47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医药制造业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47.24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11.54</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56.52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橡胶和塑料制品业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19.40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2.27</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28.04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非金属矿物制品业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47.92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16.58</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94.23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黑色金属冶炼和压延加工业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1.64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0.61</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2.86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有色金属冶炼和压延加工业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0.01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0.00</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0.02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金属制品业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36.36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11.21</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50.18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通用设备制造业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34.44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2.25</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41.26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专用设备制造业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12.55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2.64</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27.06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汽车制造业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13.70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4.60</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26.12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铁路、船舶、航空航天和其他运输设备制造业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0.86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0.54</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0.68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电气机械和器材制造业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18.40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7.93</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14.64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计算机、通信和其他电子设备制造业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14.33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6.56</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19.61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仪器仪表制造业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1.20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0.12</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3.29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其他制造业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0.56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0.56</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0.39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废弃资源综合利用业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0.07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0.02</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0.21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金属制品、机械和设备修理业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0.05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0.01</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0.32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电力、热力生产和供应业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2.48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1.91</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nil"/>
              <w:right w:val="single" w:color="auto" w:sz="4" w:space="0"/>
            </w:tcBorders>
            <w:vAlign w:val="center"/>
          </w:tcPr>
          <w:p>
            <w:pPr>
              <w:widowControl/>
              <w:spacing w:line="300"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燃气生产和供应业</w:t>
            </w:r>
          </w:p>
        </w:tc>
        <w:tc>
          <w:tcPr>
            <w:tcW w:w="1417" w:type="dxa"/>
            <w:tcBorders>
              <w:top w:val="nil"/>
              <w:left w:val="single" w:color="auto" w:sz="4" w:space="0"/>
              <w:bottom w:val="nil"/>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11.27 </w:t>
            </w:r>
          </w:p>
        </w:tc>
        <w:tc>
          <w:tcPr>
            <w:tcW w:w="1417" w:type="dxa"/>
            <w:tcBorders>
              <w:top w:val="nil"/>
              <w:left w:val="single" w:color="auto" w:sz="4" w:space="0"/>
              <w:bottom w:val="nil"/>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5.00</w:t>
            </w:r>
          </w:p>
        </w:tc>
        <w:tc>
          <w:tcPr>
            <w:tcW w:w="1417" w:type="dxa"/>
            <w:tcBorders>
              <w:top w:val="nil"/>
              <w:left w:val="single" w:color="auto" w:sz="4" w:space="0"/>
              <w:bottom w:val="nil"/>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9.74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4254" w:type="dxa"/>
            <w:tcBorders>
              <w:top w:val="nil"/>
              <w:left w:val="nil"/>
              <w:bottom w:val="single" w:color="auto" w:sz="12" w:space="0"/>
              <w:right w:val="single" w:color="auto" w:sz="4" w:space="0"/>
            </w:tcBorders>
          </w:tcPr>
          <w:p>
            <w:pPr>
              <w:widowControl/>
              <w:spacing w:line="286" w:lineRule="exact"/>
              <w:ind w:left="57" w:right="57"/>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color w:val="000000" w:themeColor="text1"/>
                <w14:textFill>
                  <w14:solidFill>
                    <w14:schemeClr w14:val="tx1"/>
                  </w14:solidFill>
                </w14:textFill>
              </w:rPr>
              <w:t>水的生产和供应业</w:t>
            </w:r>
          </w:p>
        </w:tc>
        <w:tc>
          <w:tcPr>
            <w:tcW w:w="1417" w:type="dxa"/>
            <w:tcBorders>
              <w:top w:val="nil"/>
              <w:left w:val="single" w:color="auto" w:sz="4" w:space="0"/>
              <w:bottom w:val="single" w:color="auto" w:sz="12" w:space="0"/>
              <w:right w:val="single" w:color="auto" w:sz="4" w:space="0"/>
            </w:tcBorders>
            <w:vAlign w:val="center"/>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 xml:space="preserve">8.15 </w:t>
            </w:r>
          </w:p>
        </w:tc>
        <w:tc>
          <w:tcPr>
            <w:tcW w:w="1417" w:type="dxa"/>
            <w:tcBorders>
              <w:top w:val="nil"/>
              <w:left w:val="single" w:color="auto" w:sz="4" w:space="0"/>
              <w:bottom w:val="single" w:color="auto" w:sz="12" w:space="0"/>
              <w:right w:val="single" w:color="auto" w:sz="4" w:space="0"/>
            </w:tcBorders>
          </w:tcPr>
          <w:p>
            <w:pPr>
              <w:spacing w:line="286" w:lineRule="exact"/>
              <w:ind w:right="346" w:rightChars="165"/>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2.60</w:t>
            </w:r>
          </w:p>
        </w:tc>
        <w:tc>
          <w:tcPr>
            <w:tcW w:w="1417" w:type="dxa"/>
            <w:tcBorders>
              <w:top w:val="nil"/>
              <w:left w:val="single" w:color="auto" w:sz="4" w:space="0"/>
              <w:bottom w:val="single" w:color="auto" w:sz="12" w:space="0"/>
              <w:right w:val="nil"/>
            </w:tcBorders>
            <w:vAlign w:val="center"/>
          </w:tcPr>
          <w:p>
            <w:pPr>
              <w:ind w:right="346" w:rightChars="165"/>
              <w:jc w:val="righ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1.76</w:t>
            </w:r>
          </w:p>
        </w:tc>
      </w:tr>
    </w:tbl>
    <w:p>
      <w:pPr>
        <w:widowControl/>
        <w:spacing w:line="600" w:lineRule="exact"/>
        <w:ind w:firstLine="640" w:firstLineChars="200"/>
        <w:rPr>
          <w:rFonts w:ascii="Times New Roman" w:hAnsi="Times New Roman" w:eastAsia="楷体_GB2312" w:cs="Times New Roman"/>
          <w:color w:val="000000" w:themeColor="text1"/>
          <w:kern w:val="0"/>
          <w:sz w:val="32"/>
          <w:szCs w:val="32"/>
          <w14:textFill>
            <w14:solidFill>
              <w14:schemeClr w14:val="tx1"/>
            </w14:solidFill>
          </w14:textFill>
        </w:rPr>
      </w:pPr>
    </w:p>
    <w:p>
      <w:pPr>
        <w:widowControl/>
        <w:spacing w:line="600" w:lineRule="exact"/>
        <w:ind w:firstLine="640" w:firstLineChars="200"/>
        <w:rPr>
          <w:rFonts w:ascii="Times New Roman" w:hAnsi="Times New Roman" w:eastAsia="楷体_GB2312" w:cs="Times New Roman"/>
          <w:color w:val="000000" w:themeColor="text1"/>
          <w:kern w:val="0"/>
          <w:sz w:val="32"/>
          <w:szCs w:val="32"/>
          <w14:textFill>
            <w14:solidFill>
              <w14:schemeClr w14:val="tx1"/>
            </w14:solidFill>
          </w14:textFill>
        </w:rPr>
      </w:pPr>
    </w:p>
    <w:p>
      <w:pPr>
        <w:widowControl/>
        <w:spacing w:line="600" w:lineRule="exact"/>
        <w:ind w:firstLine="640" w:firstLineChars="200"/>
        <w:rPr>
          <w:rFonts w:ascii="Times New Roman" w:hAnsi="Times New Roman" w:eastAsia="楷体_GB2312" w:cs="Times New Roman"/>
          <w:color w:val="000000" w:themeColor="text1"/>
          <w:kern w:val="0"/>
          <w:sz w:val="32"/>
          <w:szCs w:val="32"/>
          <w14:textFill>
            <w14:solidFill>
              <w14:schemeClr w14:val="tx1"/>
            </w14:solidFill>
          </w14:textFill>
        </w:rPr>
      </w:pPr>
      <w:r>
        <w:rPr>
          <w:rFonts w:ascii="Times New Roman" w:hAnsi="Times New Roman" w:eastAsia="楷体_GB2312" w:cs="Times New Roman"/>
          <w:color w:val="000000" w:themeColor="text1"/>
          <w:kern w:val="0"/>
          <w:sz w:val="32"/>
          <w:szCs w:val="32"/>
          <w14:textFill>
            <w14:solidFill>
              <w14:schemeClr w14:val="tx1"/>
            </w14:solidFill>
          </w14:textFill>
        </w:rPr>
        <w:t>（三）主要产品产量。</w:t>
      </w:r>
    </w:p>
    <w:p>
      <w:pPr>
        <w:widowControl/>
        <w:spacing w:line="60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工业主要产品产量（</w:t>
      </w:r>
      <w:r>
        <w:rPr>
          <w:rFonts w:hint="eastAsia" w:ascii="Times New Roman" w:hAnsi="Times New Roman" w:eastAsia="仿宋_GB2312" w:cs="Times New Roman"/>
          <w:color w:val="000000" w:themeColor="text1"/>
          <w:kern w:val="0"/>
          <w:sz w:val="32"/>
          <w:szCs w:val="32"/>
          <w14:textFill>
            <w14:solidFill>
              <w14:schemeClr w14:val="tx1"/>
            </w14:solidFill>
          </w14:textFill>
        </w:rPr>
        <w:t>详见</w:t>
      </w:r>
      <w:r>
        <w:rPr>
          <w:rFonts w:ascii="Times New Roman" w:hAnsi="Times New Roman" w:eastAsia="仿宋_GB2312" w:cs="Times New Roman"/>
          <w:color w:val="000000" w:themeColor="text1"/>
          <w:kern w:val="0"/>
          <w:sz w:val="32"/>
          <w:szCs w:val="32"/>
          <w14:textFill>
            <w14:solidFill>
              <w14:schemeClr w14:val="tx1"/>
            </w14:solidFill>
          </w14:textFill>
        </w:rPr>
        <w:t>表3-4）。</w:t>
      </w:r>
    </w:p>
    <w:p>
      <w:pPr>
        <w:widowControl/>
        <w:spacing w:line="60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p>
    <w:p>
      <w:pPr>
        <w:widowControl/>
        <w:spacing w:line="600" w:lineRule="exact"/>
        <w:jc w:val="center"/>
        <w:rPr>
          <w:rFonts w:ascii="Times New Roman" w:hAnsi="Times New Roman" w:eastAsia="黑体" w:cs="Times New Roman"/>
          <w:color w:val="000000" w:themeColor="text1"/>
          <w:kern w:val="0"/>
          <w:sz w:val="32"/>
          <w:szCs w:val="32"/>
          <w14:textFill>
            <w14:solidFill>
              <w14:schemeClr w14:val="tx1"/>
            </w14:solidFill>
          </w14:textFill>
        </w:rPr>
      </w:pPr>
      <w:r>
        <w:rPr>
          <w:rFonts w:ascii="黑体" w:hAnsi="黑体" w:eastAsia="黑体" w:cs="Times New Roman"/>
          <w:bCs/>
          <w:color w:val="000000" w:themeColor="text1"/>
          <w:kern w:val="0"/>
          <w:sz w:val="24"/>
          <w14:textFill>
            <w14:solidFill>
              <w14:schemeClr w14:val="tx1"/>
            </w14:solidFill>
          </w14:textFill>
        </w:rPr>
        <w:t>表3-</w:t>
      </w:r>
      <w:r>
        <w:rPr>
          <w:rFonts w:hint="eastAsia" w:ascii="黑体" w:hAnsi="黑体" w:eastAsia="黑体" w:cs="Times New Roman"/>
          <w:bCs/>
          <w:color w:val="000000" w:themeColor="text1"/>
          <w:kern w:val="0"/>
          <w:sz w:val="24"/>
          <w14:textFill>
            <w14:solidFill>
              <w14:schemeClr w14:val="tx1"/>
            </w14:solidFill>
          </w14:textFill>
        </w:rPr>
        <w:t>4</w:t>
      </w:r>
      <w:r>
        <w:rPr>
          <w:rFonts w:ascii="黑体" w:hAnsi="黑体" w:eastAsia="黑体" w:cs="Times New Roman"/>
          <w:bCs/>
          <w:color w:val="000000" w:themeColor="text1"/>
          <w:kern w:val="0"/>
          <w:sz w:val="24"/>
          <w14:textFill>
            <w14:solidFill>
              <w14:schemeClr w14:val="tx1"/>
            </w14:solidFill>
          </w14:textFill>
        </w:rPr>
        <w:t>　</w:t>
      </w:r>
      <w:r>
        <w:rPr>
          <w:rFonts w:hint="eastAsia" w:ascii="黑体" w:hAnsi="黑体" w:eastAsia="黑体" w:cs="Times New Roman"/>
          <w:bCs/>
          <w:color w:val="000000" w:themeColor="text1"/>
          <w:kern w:val="0"/>
          <w:sz w:val="24"/>
          <w14:textFill>
            <w14:solidFill>
              <w14:schemeClr w14:val="tx1"/>
            </w14:solidFill>
          </w14:textFill>
        </w:rPr>
        <w:t>工业主要产品产量</w:t>
      </w:r>
    </w:p>
    <w:tbl>
      <w:tblPr>
        <w:tblStyle w:val="6"/>
        <w:tblW w:w="8289" w:type="dxa"/>
        <w:tblInd w:w="91" w:type="dxa"/>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
      <w:tblGrid>
        <w:gridCol w:w="4104"/>
        <w:gridCol w:w="1462"/>
        <w:gridCol w:w="2723"/>
      </w:tblGrid>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37" w:hRule="atLeast"/>
          <w:tblHeader/>
        </w:trPr>
        <w:tc>
          <w:tcPr>
            <w:tcW w:w="4104" w:type="dxa"/>
            <w:tcBorders>
              <w:bottom w:val="single" w:color="auto" w:sz="4" w:space="0"/>
            </w:tcBorders>
            <w:shd w:val="clear" w:color="auto" w:fill="auto"/>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产品名称</w:t>
            </w:r>
          </w:p>
        </w:tc>
        <w:tc>
          <w:tcPr>
            <w:tcW w:w="1462" w:type="dxa"/>
            <w:tcBorders>
              <w:bottom w:val="single" w:color="auto" w:sz="4" w:space="0"/>
            </w:tcBorders>
            <w:shd w:val="clear" w:color="auto" w:fill="auto"/>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计量单位</w:t>
            </w:r>
          </w:p>
        </w:tc>
        <w:tc>
          <w:tcPr>
            <w:tcW w:w="2723" w:type="dxa"/>
            <w:tcBorders>
              <w:bottom w:val="single" w:color="auto" w:sz="4" w:space="0"/>
            </w:tcBorders>
            <w:shd w:val="clear" w:color="auto" w:fill="auto"/>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产量</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op w:val="single" w:color="auto" w:sz="4" w:space="0"/>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饲料</w:t>
            </w:r>
          </w:p>
        </w:tc>
        <w:tc>
          <w:tcPr>
            <w:tcW w:w="1462" w:type="dxa"/>
            <w:tcBorders>
              <w:top w:val="single" w:color="auto" w:sz="4" w:space="0"/>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op w:val="single" w:color="auto" w:sz="4" w:space="0"/>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114.84</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 xml:space="preserve">  其中：配合饲料</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50.88</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苎麻布（含苎麻≥55％）</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万米</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3084.81</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饮料</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42.81</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ind w:firstLine="420" w:firstLineChars="200"/>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蛋白饮料</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1.72</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布</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万米</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409.18</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 xml:space="preserve">  其中：棉布</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万米</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409.18</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塑料制品</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11.06</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 xml:space="preserve">  其中：塑料薄膜</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0.54</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灯具及照明装置</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万套（台、个</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38.22</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瓷质砖</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万平方米</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588.68</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商品混凝土</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万立方米</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227.44</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日用玻璃制品</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7.09</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酱油</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1.01</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饮料酒</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千升</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31431.40</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 xml:space="preserve">  其中：白酒（折65度，商品量）</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千升</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30542.40</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鲜、冷藏肉</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5.76</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阀门</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5.54</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精制茶</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4.65</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家具</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万件</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56.28</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 xml:space="preserve">  其中：木质家具</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万件</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43.78</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硅橡胶</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0.36</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啤酒</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千升</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889.00</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风机</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万台</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4.29</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平板玻璃</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万重量箱</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137.49</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玻璃包装容器</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8.69</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金属门窗及类似制品</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2.03</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锻件</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8.18</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纸制品</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10.23</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 xml:space="preserve">  其中：瓦楞纸箱</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10.23</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印制电路板</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万平方米</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71.24</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减速机</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台</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1662.00</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砖</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万块</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193806</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软体家具</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万件</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10.19</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大米</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34.76</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电子元件</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万只</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30.30</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包装饮用水</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41.09</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不锈钢日用制品</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2．05</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自来水生产量</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万立方米</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1838.00</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兽用药品</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1.31</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人造板</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万立方米</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10.16</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 xml:space="preserve">  其中：胶合板</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万立方米</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3.96</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农产品初加工机械</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台</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6659</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纱</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1.27</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 xml:space="preserve">  棉混纺纱</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0.72</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 xml:space="preserve">  棉纱</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0.55</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矿山专用设备</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4.81</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401"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粉末冶金零件</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0.67</w:t>
            </w:r>
          </w:p>
        </w:tc>
      </w:tr>
      <w:tr>
        <w:tblPrEx>
          <w:tblBorders>
            <w:top w:val="single" w:color="auto" w:sz="12" w:space="0"/>
            <w:left w:val="none" w:color="auto" w:sz="0" w:space="0"/>
            <w:bottom w:val="single" w:color="auto" w:sz="12" w:space="0"/>
            <w:right w:val="none" w:color="auto" w:sz="0" w:space="0"/>
            <w:insideH w:val="none" w:color="auto" w:sz="0" w:space="0"/>
            <w:insideV w:val="single" w:color="auto" w:sz="4" w:space="0"/>
          </w:tblBorders>
          <w:tblLayout w:type="fixed"/>
          <w:tblCellMar>
            <w:top w:w="0" w:type="dxa"/>
            <w:left w:w="108" w:type="dxa"/>
            <w:bottom w:w="0" w:type="dxa"/>
            <w:right w:w="108" w:type="dxa"/>
          </w:tblCellMar>
        </w:tblPrEx>
        <w:trPr>
          <w:trHeight w:val="270" w:hRule="atLeast"/>
        </w:trPr>
        <w:tc>
          <w:tcPr>
            <w:tcW w:w="4104" w:type="dxa"/>
            <w:tcBorders>
              <w:tl2br w:val="nil"/>
              <w:tr2bl w:val="nil"/>
            </w:tcBorders>
            <w:shd w:val="clear" w:color="auto" w:fill="auto"/>
            <w:noWrap/>
            <w:vAlign w:val="center"/>
          </w:tcPr>
          <w:p>
            <w:pPr>
              <w:widowControl/>
              <w:jc w:val="lef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涂料</w:t>
            </w:r>
          </w:p>
        </w:tc>
        <w:tc>
          <w:tcPr>
            <w:tcW w:w="1462" w:type="dxa"/>
            <w:tcBorders>
              <w:tl2br w:val="nil"/>
              <w:tr2bl w:val="nil"/>
            </w:tcBorders>
            <w:shd w:val="clear" w:color="auto" w:fill="auto"/>
            <w:noWrap/>
            <w:vAlign w:val="center"/>
          </w:tcPr>
          <w:p>
            <w:pPr>
              <w:widowControl/>
              <w:jc w:val="center"/>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万吨</w:t>
            </w:r>
          </w:p>
        </w:tc>
        <w:tc>
          <w:tcPr>
            <w:tcW w:w="2723" w:type="dxa"/>
            <w:tcBorders>
              <w:tl2br w:val="nil"/>
              <w:tr2bl w:val="nil"/>
            </w:tcBorders>
            <w:shd w:val="clear" w:color="auto" w:fill="auto"/>
            <w:noWrap/>
            <w:vAlign w:val="center"/>
          </w:tcPr>
          <w:p>
            <w:pPr>
              <w:widowControl/>
              <w:ind w:right="607" w:rightChars="289"/>
              <w:jc w:val="right"/>
              <w:rPr>
                <w:rFonts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1.39</w:t>
            </w:r>
          </w:p>
        </w:tc>
      </w:tr>
    </w:tbl>
    <w:p>
      <w:pPr>
        <w:widowControl/>
        <w:spacing w:line="600" w:lineRule="exact"/>
        <w:ind w:firstLine="640" w:firstLineChars="200"/>
        <w:jc w:val="left"/>
        <w:rPr>
          <w:rFonts w:ascii="Times New Roman" w:hAnsi="Times New Roman" w:eastAsia="黑体" w:cs="Times New Roman"/>
          <w:color w:val="000000" w:themeColor="text1"/>
          <w:kern w:val="0"/>
          <w:sz w:val="32"/>
          <w:szCs w:val="32"/>
          <w14:textFill>
            <w14:solidFill>
              <w14:schemeClr w14:val="tx1"/>
            </w14:solidFill>
          </w14:textFill>
        </w:rPr>
      </w:pPr>
    </w:p>
    <w:p>
      <w:pPr>
        <w:widowControl/>
        <w:spacing w:line="600" w:lineRule="exact"/>
        <w:ind w:firstLine="640" w:firstLineChars="200"/>
        <w:jc w:val="left"/>
        <w:rPr>
          <w:rFonts w:ascii="Times New Roman" w:hAnsi="Times New Roman" w:eastAsia="黑体" w:cs="Times New Roman"/>
          <w:color w:val="000000" w:themeColor="text1"/>
          <w:kern w:val="0"/>
          <w:sz w:val="32"/>
          <w:szCs w:val="32"/>
          <w14:textFill>
            <w14:solidFill>
              <w14:schemeClr w14:val="tx1"/>
            </w14:solidFill>
          </w14:textFill>
        </w:rPr>
      </w:pPr>
      <w:r>
        <w:rPr>
          <w:rFonts w:ascii="Times New Roman" w:hAnsi="Times New Roman" w:eastAsia="黑体" w:cs="Times New Roman"/>
          <w:color w:val="000000" w:themeColor="text1"/>
          <w:kern w:val="0"/>
          <w:sz w:val="32"/>
          <w:szCs w:val="32"/>
          <w14:textFill>
            <w14:solidFill>
              <w14:schemeClr w14:val="tx1"/>
            </w14:solidFill>
          </w14:textFill>
        </w:rPr>
        <w:t>二、建筑业</w:t>
      </w:r>
    </w:p>
    <w:p>
      <w:pPr>
        <w:widowControl/>
        <w:spacing w:line="600" w:lineRule="exact"/>
        <w:ind w:firstLine="640" w:firstLineChars="200"/>
        <w:rPr>
          <w:rFonts w:ascii="Times New Roman" w:hAnsi="Times New Roman" w:eastAsia="楷体_GB2312" w:cs="Times New Roman"/>
          <w:color w:val="000000" w:themeColor="text1"/>
          <w:kern w:val="0"/>
          <w:sz w:val="32"/>
          <w:szCs w:val="32"/>
          <w14:textFill>
            <w14:solidFill>
              <w14:schemeClr w14:val="tx1"/>
            </w14:solidFill>
          </w14:textFill>
        </w:rPr>
      </w:pPr>
      <w:r>
        <w:rPr>
          <w:rFonts w:ascii="Times New Roman" w:hAnsi="Times New Roman" w:eastAsia="楷体_GB2312" w:cs="Times New Roman"/>
          <w:color w:val="000000" w:themeColor="text1"/>
          <w:kern w:val="0"/>
          <w:sz w:val="32"/>
          <w:szCs w:val="32"/>
          <w14:textFill>
            <w14:solidFill>
              <w14:schemeClr w14:val="tx1"/>
            </w14:solidFill>
          </w14:textFill>
        </w:rPr>
        <w:t>（一）企业法人单位数和从业人员</w:t>
      </w:r>
      <w:r>
        <w:rPr>
          <w:rFonts w:ascii="Times New Roman" w:hAnsi="Times New Roman" w:eastAsia="楷体_GB2312" w:cs="Times New Roman"/>
          <w:color w:val="000000" w:themeColor="text1"/>
          <w:sz w:val="32"/>
          <w:szCs w:val="32"/>
          <w14:textFill>
            <w14:solidFill>
              <w14:schemeClr w14:val="tx1"/>
            </w14:solidFill>
          </w14:textFill>
        </w:rPr>
        <w:t>。</w:t>
      </w:r>
    </w:p>
    <w:p>
      <w:pPr>
        <w:widowControl/>
        <w:spacing w:line="60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2018年末，全</w:t>
      </w:r>
      <w:r>
        <w:rPr>
          <w:rFonts w:hint="eastAsia" w:ascii="Times New Roman" w:hAnsi="Times New Roman" w:eastAsia="仿宋_GB2312" w:cs="Times New Roman"/>
          <w:color w:val="000000" w:themeColor="text1"/>
          <w:kern w:val="0"/>
          <w:sz w:val="32"/>
          <w:szCs w:val="32"/>
          <w14:textFill>
            <w14:solidFill>
              <w14:schemeClr w14:val="tx1"/>
            </w14:solidFill>
          </w14:textFill>
        </w:rPr>
        <w:t>区</w:t>
      </w:r>
      <w:r>
        <w:rPr>
          <w:rFonts w:ascii="Times New Roman" w:hAnsi="Times New Roman" w:eastAsia="仿宋_GB2312" w:cs="Times New Roman"/>
          <w:color w:val="000000" w:themeColor="text1"/>
          <w:kern w:val="0"/>
          <w:sz w:val="32"/>
          <w:szCs w:val="32"/>
          <w14:textFill>
            <w14:solidFill>
              <w14:schemeClr w14:val="tx1"/>
            </w14:solidFill>
          </w14:textFill>
        </w:rPr>
        <w:t>共有建筑业企业法人单位</w:t>
      </w:r>
      <w:r>
        <w:rPr>
          <w:rFonts w:hint="eastAsia" w:ascii="Times New Roman" w:hAnsi="Times New Roman" w:eastAsia="仿宋_GB2312" w:cs="Times New Roman"/>
          <w:color w:val="000000" w:themeColor="text1"/>
          <w:sz w:val="32"/>
          <w:szCs w:val="32"/>
          <w14:textFill>
            <w14:solidFill>
              <w14:schemeClr w14:val="tx1"/>
            </w14:solidFill>
          </w14:textFill>
        </w:rPr>
        <w:t>469</w:t>
      </w:r>
      <w:r>
        <w:rPr>
          <w:rFonts w:ascii="Times New Roman" w:hAnsi="Times New Roman" w:eastAsia="仿宋_GB2312" w:cs="Times New Roman"/>
          <w:color w:val="000000" w:themeColor="text1"/>
          <w:kern w:val="0"/>
          <w:sz w:val="32"/>
          <w:szCs w:val="32"/>
          <w14:textFill>
            <w14:solidFill>
              <w14:schemeClr w14:val="tx1"/>
            </w14:solidFill>
          </w14:textFill>
        </w:rPr>
        <w:t>个，从业人员</w:t>
      </w:r>
      <w:r>
        <w:rPr>
          <w:rFonts w:hint="eastAsia" w:ascii="Times New Roman" w:hAnsi="Times New Roman" w:eastAsia="仿宋_GB2312" w:cs="Times New Roman"/>
          <w:color w:val="000000" w:themeColor="text1"/>
          <w:sz w:val="32"/>
          <w:szCs w:val="32"/>
          <w14:textFill>
            <w14:solidFill>
              <w14:schemeClr w14:val="tx1"/>
            </w14:solidFill>
          </w14:textFill>
        </w:rPr>
        <w:t>30859</w:t>
      </w:r>
      <w:r>
        <w:rPr>
          <w:rFonts w:ascii="Times New Roman" w:hAnsi="Times New Roman" w:eastAsia="仿宋_GB2312" w:cs="Times New Roman"/>
          <w:color w:val="000000" w:themeColor="text1"/>
          <w:kern w:val="0"/>
          <w:sz w:val="32"/>
          <w:szCs w:val="32"/>
          <w14:textFill>
            <w14:solidFill>
              <w14:schemeClr w14:val="tx1"/>
            </w14:solidFill>
          </w14:textFill>
        </w:rPr>
        <w:t>人，分别比2013年末增长</w:t>
      </w:r>
      <w:r>
        <w:rPr>
          <w:rFonts w:hint="eastAsia" w:ascii="Times New Roman" w:hAnsi="Times New Roman" w:eastAsia="仿宋_GB2312" w:cs="Times New Roman"/>
          <w:color w:val="000000" w:themeColor="text1"/>
          <w:sz w:val="32"/>
          <w:szCs w:val="32"/>
          <w14:textFill>
            <w14:solidFill>
              <w14:schemeClr w14:val="tx1"/>
            </w14:solidFill>
          </w14:textFill>
        </w:rPr>
        <w:t>579.7</w:t>
      </w:r>
      <w:r>
        <w:rPr>
          <w:rFonts w:ascii="Times New Roman" w:hAnsi="Times New Roman" w:eastAsia="仿宋_GB2312" w:cs="Times New Roman"/>
          <w:color w:val="000000" w:themeColor="text1"/>
          <w:kern w:val="0"/>
          <w:sz w:val="32"/>
          <w:szCs w:val="32"/>
          <w14:textFill>
            <w14:solidFill>
              <w14:schemeClr w14:val="tx1"/>
            </w14:solidFill>
          </w14:textFill>
        </w:rPr>
        <w:t>%和</w:t>
      </w:r>
      <w:r>
        <w:rPr>
          <w:rFonts w:hint="eastAsia" w:ascii="Times New Roman" w:hAnsi="Times New Roman" w:eastAsia="仿宋_GB2312" w:cs="Times New Roman"/>
          <w:color w:val="000000" w:themeColor="text1"/>
          <w:sz w:val="32"/>
          <w:szCs w:val="32"/>
          <w14:textFill>
            <w14:solidFill>
              <w14:schemeClr w14:val="tx1"/>
            </w14:solidFill>
          </w14:textFill>
        </w:rPr>
        <w:t>70.8</w:t>
      </w:r>
      <w:r>
        <w:rPr>
          <w:rFonts w:ascii="Times New Roman" w:hAnsi="Times New Roman" w:eastAsia="仿宋_GB2312" w:cs="Times New Roman"/>
          <w:color w:val="000000" w:themeColor="text1"/>
          <w:kern w:val="0"/>
          <w:sz w:val="32"/>
          <w:szCs w:val="32"/>
          <w14:textFill>
            <w14:solidFill>
              <w14:schemeClr w14:val="tx1"/>
            </w14:solidFill>
          </w14:textFill>
        </w:rPr>
        <w:t>%。</w:t>
      </w:r>
    </w:p>
    <w:p>
      <w:pPr>
        <w:widowControl/>
        <w:spacing w:line="60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建筑业企业法人单位中，内资企业</w:t>
      </w:r>
      <w:r>
        <w:rPr>
          <w:rFonts w:hint="eastAsia" w:ascii="Times New Roman" w:hAnsi="Times New Roman" w:eastAsia="仿宋_GB2312" w:cs="Times New Roman"/>
          <w:color w:val="000000" w:themeColor="text1"/>
          <w:sz w:val="32"/>
          <w:szCs w:val="32"/>
          <w14:textFill>
            <w14:solidFill>
              <w14:schemeClr w14:val="tx1"/>
            </w14:solidFill>
          </w14:textFill>
        </w:rPr>
        <w:t>469</w:t>
      </w:r>
      <w:r>
        <w:rPr>
          <w:rFonts w:ascii="Times New Roman" w:hAnsi="Times New Roman" w:eastAsia="仿宋_GB2312" w:cs="Times New Roman"/>
          <w:color w:val="000000" w:themeColor="text1"/>
          <w:kern w:val="0"/>
          <w:sz w:val="32"/>
          <w:szCs w:val="32"/>
          <w14:textFill>
            <w14:solidFill>
              <w14:schemeClr w14:val="tx1"/>
            </w14:solidFill>
          </w14:textFill>
        </w:rPr>
        <w:t>个，占</w:t>
      </w:r>
      <w:r>
        <w:rPr>
          <w:rFonts w:hint="eastAsia" w:ascii="Times New Roman" w:hAnsi="Times New Roman" w:eastAsia="仿宋_GB2312" w:cs="Times New Roman"/>
          <w:color w:val="000000" w:themeColor="text1"/>
          <w:sz w:val="32"/>
          <w:szCs w:val="32"/>
          <w14:textFill>
            <w14:solidFill>
              <w14:schemeClr w14:val="tx1"/>
            </w14:solidFill>
          </w14:textFill>
        </w:rPr>
        <w:t>100</w:t>
      </w:r>
      <w:r>
        <w:rPr>
          <w:rFonts w:ascii="Times New Roman" w:hAnsi="Times New Roman" w:eastAsia="仿宋_GB2312" w:cs="Times New Roman"/>
          <w:color w:val="000000" w:themeColor="text1"/>
          <w:kern w:val="0"/>
          <w:sz w:val="32"/>
          <w:szCs w:val="32"/>
          <w14:textFill>
            <w14:solidFill>
              <w14:schemeClr w14:val="tx1"/>
            </w14:solidFill>
          </w14:textFill>
        </w:rPr>
        <w:t>%。其中，集体企业占内资企业</w:t>
      </w:r>
      <w:r>
        <w:rPr>
          <w:rFonts w:hint="eastAsia" w:ascii="Times New Roman" w:hAnsi="Times New Roman" w:eastAsia="仿宋_GB2312" w:cs="Times New Roman"/>
          <w:color w:val="000000" w:themeColor="text1"/>
          <w:sz w:val="32"/>
          <w:szCs w:val="32"/>
          <w14:textFill>
            <w14:solidFill>
              <w14:schemeClr w14:val="tx1"/>
            </w14:solidFill>
          </w14:textFill>
        </w:rPr>
        <w:t>0.4</w:t>
      </w:r>
      <w:r>
        <w:rPr>
          <w:rFonts w:ascii="Times New Roman" w:hAnsi="Times New Roman" w:eastAsia="仿宋_GB2312" w:cs="Times New Roman"/>
          <w:color w:val="000000" w:themeColor="text1"/>
          <w:kern w:val="0"/>
          <w:sz w:val="32"/>
          <w:szCs w:val="32"/>
          <w14:textFill>
            <w14:solidFill>
              <w14:schemeClr w14:val="tx1"/>
            </w14:solidFill>
          </w14:textFill>
        </w:rPr>
        <w:t>%，私营企业占</w:t>
      </w:r>
      <w:r>
        <w:rPr>
          <w:rFonts w:hint="eastAsia" w:ascii="Times New Roman" w:hAnsi="Times New Roman" w:eastAsia="仿宋_GB2312" w:cs="Times New Roman"/>
          <w:color w:val="000000" w:themeColor="text1"/>
          <w:sz w:val="32"/>
          <w:szCs w:val="32"/>
          <w14:textFill>
            <w14:solidFill>
              <w14:schemeClr w14:val="tx1"/>
            </w14:solidFill>
          </w14:textFill>
        </w:rPr>
        <w:t>95.9</w:t>
      </w:r>
      <w:r>
        <w:rPr>
          <w:rFonts w:ascii="Times New Roman" w:hAnsi="Times New Roman" w:eastAsia="仿宋_GB2312" w:cs="Times New Roman"/>
          <w:color w:val="000000" w:themeColor="text1"/>
          <w:kern w:val="0"/>
          <w:sz w:val="32"/>
          <w:szCs w:val="32"/>
          <w14:textFill>
            <w14:solidFill>
              <w14:schemeClr w14:val="tx1"/>
            </w14:solidFill>
          </w14:textFill>
        </w:rPr>
        <w:t>%。</w:t>
      </w:r>
    </w:p>
    <w:p>
      <w:pPr>
        <w:widowControl/>
        <w:spacing w:line="60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建筑业企业法人单位从业人员中，内资企业占</w:t>
      </w:r>
      <w:r>
        <w:rPr>
          <w:rFonts w:hint="eastAsia" w:ascii="Times New Roman" w:hAnsi="Times New Roman" w:eastAsia="仿宋_GB2312" w:cs="Times New Roman"/>
          <w:color w:val="000000" w:themeColor="text1"/>
          <w:sz w:val="32"/>
          <w:szCs w:val="32"/>
          <w14:textFill>
            <w14:solidFill>
              <w14:schemeClr w14:val="tx1"/>
            </w14:solidFill>
          </w14:textFill>
        </w:rPr>
        <w:t>100</w:t>
      </w:r>
      <w:r>
        <w:rPr>
          <w:rFonts w:ascii="Times New Roman" w:hAnsi="Times New Roman" w:eastAsia="仿宋_GB2312" w:cs="Times New Roman"/>
          <w:color w:val="000000" w:themeColor="text1"/>
          <w:kern w:val="0"/>
          <w:sz w:val="32"/>
          <w:szCs w:val="32"/>
          <w14:textFill>
            <w14:solidFill>
              <w14:schemeClr w14:val="tx1"/>
            </w14:solidFill>
          </w14:textFill>
        </w:rPr>
        <w:t>%。其中，集体企业占内资企业</w:t>
      </w:r>
      <w:r>
        <w:rPr>
          <w:rFonts w:hint="eastAsia" w:ascii="Times New Roman" w:hAnsi="Times New Roman" w:eastAsia="仿宋_GB2312" w:cs="Times New Roman"/>
          <w:color w:val="000000" w:themeColor="text1"/>
          <w:sz w:val="32"/>
          <w:szCs w:val="32"/>
          <w14:textFill>
            <w14:solidFill>
              <w14:schemeClr w14:val="tx1"/>
            </w14:solidFill>
          </w14:textFill>
        </w:rPr>
        <w:t>2.5</w:t>
      </w:r>
      <w:r>
        <w:rPr>
          <w:rFonts w:ascii="Times New Roman" w:hAnsi="Times New Roman" w:eastAsia="仿宋_GB2312" w:cs="Times New Roman"/>
          <w:color w:val="000000" w:themeColor="text1"/>
          <w:kern w:val="0"/>
          <w:sz w:val="32"/>
          <w:szCs w:val="32"/>
          <w14:textFill>
            <w14:solidFill>
              <w14:schemeClr w14:val="tx1"/>
            </w14:solidFill>
          </w14:textFill>
        </w:rPr>
        <w:t>%，私营企业占</w:t>
      </w:r>
      <w:r>
        <w:rPr>
          <w:rFonts w:hint="eastAsia" w:ascii="Times New Roman" w:hAnsi="Times New Roman" w:eastAsia="仿宋_GB2312" w:cs="Times New Roman"/>
          <w:color w:val="000000" w:themeColor="text1"/>
          <w:sz w:val="32"/>
          <w:szCs w:val="32"/>
          <w14:textFill>
            <w14:solidFill>
              <w14:schemeClr w14:val="tx1"/>
            </w14:solidFill>
          </w14:textFill>
        </w:rPr>
        <w:t>94.5</w:t>
      </w:r>
      <w:r>
        <w:rPr>
          <w:rFonts w:ascii="Times New Roman" w:hAnsi="Times New Roman" w:eastAsia="仿宋_GB2312" w:cs="Times New Roman"/>
          <w:color w:val="000000" w:themeColor="text1"/>
          <w:kern w:val="0"/>
          <w:sz w:val="32"/>
          <w:szCs w:val="32"/>
          <w14:textFill>
            <w14:solidFill>
              <w14:schemeClr w14:val="tx1"/>
            </w14:solidFill>
          </w14:textFill>
        </w:rPr>
        <w:t>%（详见表3-5）。</w:t>
      </w:r>
    </w:p>
    <w:p>
      <w:pPr>
        <w:widowControl/>
        <w:spacing w:line="60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p>
    <w:p>
      <w:pPr>
        <w:spacing w:line="40" w:lineRule="exact"/>
        <w:ind w:firstLine="200" w:firstLineChars="200"/>
        <w:rPr>
          <w:rFonts w:ascii="Times New Roman" w:hAnsi="Times New Roman" w:eastAsia="仿宋_GB2312" w:cs="Times New Roman"/>
          <w:color w:val="000000" w:themeColor="text1"/>
          <w:kern w:val="0"/>
          <w:sz w:val="10"/>
          <w:szCs w:val="10"/>
          <w14:textFill>
            <w14:solidFill>
              <w14:schemeClr w14:val="tx1"/>
            </w14:solidFill>
          </w14:textFill>
        </w:rPr>
      </w:pPr>
    </w:p>
    <w:p>
      <w:pPr>
        <w:spacing w:line="40" w:lineRule="exact"/>
        <w:ind w:firstLine="200" w:firstLineChars="200"/>
        <w:rPr>
          <w:rFonts w:ascii="Times New Roman" w:hAnsi="Times New Roman" w:eastAsia="仿宋_GB2312" w:cs="Times New Roman"/>
          <w:color w:val="000000" w:themeColor="text1"/>
          <w:kern w:val="0"/>
          <w:sz w:val="10"/>
          <w:szCs w:val="10"/>
          <w14:textFill>
            <w14:solidFill>
              <w14:schemeClr w14:val="tx1"/>
            </w14:solidFill>
          </w14:textFill>
        </w:rPr>
      </w:pPr>
    </w:p>
    <w:tbl>
      <w:tblPr>
        <w:tblStyle w:val="6"/>
        <w:tblW w:w="8306"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172"/>
        <w:gridCol w:w="2700"/>
        <w:gridCol w:w="2434"/>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8306" w:type="dxa"/>
            <w:gridSpan w:val="3"/>
            <w:tcBorders>
              <w:top w:val="nil"/>
              <w:left w:val="nil"/>
              <w:bottom w:val="single" w:color="auto" w:sz="12" w:space="0"/>
              <w:right w:val="nil"/>
            </w:tcBorders>
            <w:shd w:val="clear" w:color="auto" w:fill="FFFFFF"/>
            <w:vAlign w:val="center"/>
          </w:tcPr>
          <w:p>
            <w:pPr>
              <w:widowControl/>
              <w:spacing w:line="320" w:lineRule="atLeast"/>
              <w:ind w:left="57" w:right="57"/>
              <w:jc w:val="center"/>
              <w:rPr>
                <w:rFonts w:ascii="黑体" w:hAnsi="黑体" w:eastAsia="黑体" w:cs="Times New Roman"/>
                <w:color w:val="000000" w:themeColor="text1"/>
                <w:kern w:val="0"/>
                <w:sz w:val="18"/>
                <w:szCs w:val="18"/>
                <w14:textFill>
                  <w14:solidFill>
                    <w14:schemeClr w14:val="tx1"/>
                  </w14:solidFill>
                </w14:textFill>
              </w:rPr>
            </w:pPr>
            <w:r>
              <w:rPr>
                <w:rFonts w:ascii="黑体" w:hAnsi="黑体" w:eastAsia="黑体" w:cs="Times New Roman"/>
                <w:bCs/>
                <w:color w:val="000000" w:themeColor="text1"/>
                <w:kern w:val="0"/>
                <w:sz w:val="24"/>
                <w14:textFill>
                  <w14:solidFill>
                    <w14:schemeClr w14:val="tx1"/>
                  </w14:solidFill>
                </w14:textFill>
              </w:rPr>
              <w:t>表3-5　按登记注册类型分组的建筑业企业法人单位和从业人员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600" w:hRule="exact"/>
          <w:jc w:val="center"/>
        </w:trPr>
        <w:tc>
          <w:tcPr>
            <w:tcW w:w="3172" w:type="dxa"/>
            <w:tcBorders>
              <w:top w:val="nil"/>
              <w:left w:val="nil"/>
              <w:bottom w:val="single" w:color="auto" w:sz="8" w:space="0"/>
              <w:right w:val="single" w:color="auto" w:sz="8" w:space="0"/>
            </w:tcBorders>
            <w:vAlign w:val="center"/>
          </w:tcPr>
          <w:p>
            <w:pPr>
              <w:widowControl/>
              <w:spacing w:line="240" w:lineRule="atLeast"/>
              <w:ind w:left="57" w:right="57"/>
              <w:jc w:val="center"/>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color w:val="000000" w:themeColor="text1"/>
                <w:kern w:val="0"/>
                <w14:textFill>
                  <w14:solidFill>
                    <w14:schemeClr w14:val="tx1"/>
                  </w14:solidFill>
                </w14:textFill>
              </w:rPr>
              <w:t>　</w:t>
            </w:r>
          </w:p>
        </w:tc>
        <w:tc>
          <w:tcPr>
            <w:tcW w:w="2700" w:type="dxa"/>
            <w:tcBorders>
              <w:top w:val="nil"/>
              <w:left w:val="nil"/>
              <w:bottom w:val="single" w:color="auto" w:sz="8" w:space="0"/>
              <w:right w:val="single" w:color="auto" w:sz="8" w:space="0"/>
            </w:tcBorders>
            <w:vAlign w:val="center"/>
          </w:tcPr>
          <w:p>
            <w:pPr>
              <w:widowControl/>
              <w:spacing w:line="240" w:lineRule="atLeast"/>
              <w:ind w:left="57" w:right="57"/>
              <w:jc w:val="center"/>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14:textFill>
                  <w14:solidFill>
                    <w14:schemeClr w14:val="tx1"/>
                  </w14:solidFill>
                </w14:textFill>
              </w:rPr>
              <w:t>企业法人单位（个）</w:t>
            </w:r>
          </w:p>
        </w:tc>
        <w:tc>
          <w:tcPr>
            <w:tcW w:w="2434" w:type="dxa"/>
            <w:tcBorders>
              <w:top w:val="nil"/>
              <w:left w:val="nil"/>
              <w:bottom w:val="single" w:color="auto" w:sz="8" w:space="0"/>
              <w:right w:val="nil"/>
            </w:tcBorders>
            <w:vAlign w:val="center"/>
          </w:tcPr>
          <w:p>
            <w:pPr>
              <w:widowControl/>
              <w:spacing w:line="240" w:lineRule="atLeast"/>
              <w:ind w:left="57" w:right="57"/>
              <w:jc w:val="center"/>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14:textFill>
                  <w14:solidFill>
                    <w14:schemeClr w14:val="tx1"/>
                  </w14:solidFill>
                </w14:textFill>
              </w:rPr>
              <w:t>从业人员（人）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3172" w:type="dxa"/>
            <w:tcBorders>
              <w:top w:val="nil"/>
              <w:left w:val="nil"/>
              <w:bottom w:val="nil"/>
              <w:right w:val="single" w:color="auto" w:sz="8" w:space="0"/>
            </w:tcBorders>
            <w:vAlign w:val="center"/>
          </w:tcPr>
          <w:p>
            <w:pPr>
              <w:widowControl/>
              <w:spacing w:line="240" w:lineRule="atLeast"/>
              <w:ind w:left="57" w:right="57"/>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b/>
                <w:bCs/>
                <w:color w:val="000000" w:themeColor="text1"/>
                <w:kern w:val="0"/>
                <w14:textFill>
                  <w14:solidFill>
                    <w14:schemeClr w14:val="tx1"/>
                  </w14:solidFill>
                </w14:textFill>
              </w:rPr>
              <w:t>　合　　计</w:t>
            </w:r>
          </w:p>
        </w:tc>
        <w:tc>
          <w:tcPr>
            <w:tcW w:w="2700" w:type="dxa"/>
            <w:tcBorders>
              <w:top w:val="nil"/>
              <w:left w:val="nil"/>
              <w:bottom w:val="nil"/>
              <w:right w:val="single" w:color="auto" w:sz="8" w:space="0"/>
            </w:tcBorders>
          </w:tcPr>
          <w:p>
            <w:pPr>
              <w:ind w:right="580" w:rightChars="276"/>
              <w:jc w:val="right"/>
              <w:rPr>
                <w:rFonts w:ascii="Times New Roman" w:hAnsi="Times New Roman" w:cs="Times New Roman"/>
                <w:b/>
                <w:color w:val="000000" w:themeColor="text1"/>
                <w:szCs w:val="24"/>
                <w14:textFill>
                  <w14:solidFill>
                    <w14:schemeClr w14:val="tx1"/>
                  </w14:solidFill>
                </w14:textFill>
              </w:rPr>
            </w:pPr>
            <w:r>
              <w:rPr>
                <w:rFonts w:hint="eastAsia" w:ascii="Times New Roman" w:hAnsi="Times New Roman" w:cs="Times New Roman"/>
                <w:b/>
                <w:color w:val="000000" w:themeColor="text1"/>
                <w:szCs w:val="24"/>
                <w14:textFill>
                  <w14:solidFill>
                    <w14:schemeClr w14:val="tx1"/>
                  </w14:solidFill>
                </w14:textFill>
              </w:rPr>
              <w:t>469</w:t>
            </w:r>
          </w:p>
        </w:tc>
        <w:tc>
          <w:tcPr>
            <w:tcW w:w="2434" w:type="dxa"/>
            <w:tcBorders>
              <w:top w:val="nil"/>
              <w:left w:val="nil"/>
              <w:bottom w:val="nil"/>
              <w:right w:val="nil"/>
            </w:tcBorders>
          </w:tcPr>
          <w:p>
            <w:pPr>
              <w:ind w:right="580" w:rightChars="276"/>
              <w:jc w:val="right"/>
              <w:rPr>
                <w:rFonts w:ascii="Times New Roman" w:hAnsi="Times New Roman" w:cs="Times New Roman"/>
                <w:b/>
                <w:color w:val="000000" w:themeColor="text1"/>
                <w:szCs w:val="24"/>
                <w14:textFill>
                  <w14:solidFill>
                    <w14:schemeClr w14:val="tx1"/>
                  </w14:solidFill>
                </w14:textFill>
              </w:rPr>
            </w:pPr>
            <w:r>
              <w:rPr>
                <w:rFonts w:ascii="Times New Roman" w:hAnsi="Times New Roman" w:cs="Times New Roman"/>
                <w:b/>
                <w:color w:val="000000" w:themeColor="text1"/>
                <w:szCs w:val="24"/>
                <w14:textFill>
                  <w14:solidFill>
                    <w14:schemeClr w14:val="tx1"/>
                  </w14:solidFill>
                </w14:textFill>
              </w:rPr>
              <w:t>30859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3172" w:type="dxa"/>
            <w:tcBorders>
              <w:top w:val="nil"/>
              <w:left w:val="nil"/>
              <w:bottom w:val="nil"/>
              <w:right w:val="single" w:color="auto" w:sz="8" w:space="0"/>
            </w:tcBorders>
            <w:vAlign w:val="center"/>
          </w:tcPr>
          <w:p>
            <w:pPr>
              <w:widowControl/>
              <w:spacing w:line="240" w:lineRule="atLeast"/>
              <w:ind w:left="57" w:right="57"/>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内资企业</w:t>
            </w:r>
          </w:p>
        </w:tc>
        <w:tc>
          <w:tcPr>
            <w:tcW w:w="2700" w:type="dxa"/>
            <w:tcBorders>
              <w:top w:val="nil"/>
              <w:left w:val="nil"/>
              <w:bottom w:val="nil"/>
              <w:right w:val="single" w:color="auto" w:sz="8" w:space="0"/>
            </w:tcBorders>
            <w:vAlign w:val="bottom"/>
          </w:tcPr>
          <w:p>
            <w:pPr>
              <w:ind w:right="580" w:rightChars="276"/>
              <w:jc w:val="right"/>
              <w:rPr>
                <w:rFonts w:ascii="Times New Roman" w:hAnsi="Times New Roman" w:cs="Times New Roman"/>
                <w:b/>
                <w:color w:val="000000" w:themeColor="text1"/>
                <w:szCs w:val="24"/>
                <w14:textFill>
                  <w14:solidFill>
                    <w14:schemeClr w14:val="tx1"/>
                  </w14:solidFill>
                </w14:textFill>
              </w:rPr>
            </w:pPr>
            <w:r>
              <w:rPr>
                <w:rFonts w:ascii="Times New Roman" w:hAnsi="Times New Roman" w:cs="Times New Roman"/>
                <w:b/>
                <w:color w:val="000000" w:themeColor="text1"/>
                <w:szCs w:val="24"/>
                <w14:textFill>
                  <w14:solidFill>
                    <w14:schemeClr w14:val="tx1"/>
                  </w14:solidFill>
                </w14:textFill>
              </w:rPr>
              <w:t>469</w:t>
            </w:r>
          </w:p>
        </w:tc>
        <w:tc>
          <w:tcPr>
            <w:tcW w:w="2434" w:type="dxa"/>
            <w:tcBorders>
              <w:top w:val="nil"/>
              <w:left w:val="nil"/>
              <w:bottom w:val="nil"/>
              <w:right w:val="nil"/>
            </w:tcBorders>
            <w:vAlign w:val="bottom"/>
          </w:tcPr>
          <w:p>
            <w:pPr>
              <w:widowControl/>
              <w:ind w:right="580" w:rightChars="276"/>
              <w:jc w:val="right"/>
              <w:textAlignment w:val="bottom"/>
              <w:rPr>
                <w:rFonts w:ascii="Times New Roman" w:hAnsi="Times New Roman" w:cs="Times New Roman"/>
                <w:b/>
                <w:color w:val="000000" w:themeColor="text1"/>
                <w:szCs w:val="24"/>
                <w14:textFill>
                  <w14:solidFill>
                    <w14:schemeClr w14:val="tx1"/>
                  </w14:solidFill>
                </w14:textFill>
              </w:rPr>
            </w:pPr>
            <w:r>
              <w:rPr>
                <w:rFonts w:ascii="Times New Roman" w:hAnsi="Times New Roman" w:cs="Times New Roman"/>
                <w:b/>
                <w:color w:val="000000" w:themeColor="text1"/>
                <w:szCs w:val="24"/>
                <w14:textFill>
                  <w14:solidFill>
                    <w14:schemeClr w14:val="tx1"/>
                  </w14:solidFill>
                </w14:textFill>
              </w:rPr>
              <w:t>30859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3172" w:type="dxa"/>
            <w:tcBorders>
              <w:top w:val="nil"/>
              <w:left w:val="nil"/>
              <w:bottom w:val="nil"/>
              <w:right w:val="single" w:color="auto" w:sz="8" w:space="0"/>
            </w:tcBorders>
            <w:vAlign w:val="center"/>
          </w:tcPr>
          <w:p>
            <w:pPr>
              <w:widowControl/>
              <w:spacing w:line="240" w:lineRule="atLeast"/>
              <w:ind w:left="57" w:right="57"/>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集体企业</w:t>
            </w:r>
          </w:p>
        </w:tc>
        <w:tc>
          <w:tcPr>
            <w:tcW w:w="2700" w:type="dxa"/>
            <w:tcBorders>
              <w:top w:val="nil"/>
              <w:left w:val="nil"/>
              <w:bottom w:val="nil"/>
              <w:right w:val="single" w:color="auto" w:sz="8" w:space="0"/>
            </w:tcBorders>
            <w:vAlign w:val="bottom"/>
          </w:tcPr>
          <w:p>
            <w:pPr>
              <w:ind w:right="580" w:rightChars="276"/>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2</w:t>
            </w:r>
          </w:p>
        </w:tc>
        <w:tc>
          <w:tcPr>
            <w:tcW w:w="2434" w:type="dxa"/>
            <w:tcBorders>
              <w:top w:val="nil"/>
              <w:left w:val="nil"/>
              <w:bottom w:val="nil"/>
              <w:right w:val="nil"/>
            </w:tcBorders>
            <w:vAlign w:val="bottom"/>
          </w:tcPr>
          <w:p>
            <w:pPr>
              <w:ind w:right="580" w:rightChars="276"/>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785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PrEx>
        <w:trPr>
          <w:trHeight w:val="284" w:hRule="exact"/>
          <w:jc w:val="center"/>
        </w:trPr>
        <w:tc>
          <w:tcPr>
            <w:tcW w:w="3172" w:type="dxa"/>
            <w:tcBorders>
              <w:top w:val="nil"/>
              <w:left w:val="nil"/>
              <w:bottom w:val="nil"/>
              <w:right w:val="single" w:color="auto" w:sz="8" w:space="0"/>
            </w:tcBorders>
            <w:vAlign w:val="center"/>
          </w:tcPr>
          <w:p>
            <w:pPr>
              <w:widowControl/>
              <w:spacing w:line="240" w:lineRule="atLeast"/>
              <w:ind w:left="57" w:right="57"/>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有限责任公司</w:t>
            </w:r>
          </w:p>
        </w:tc>
        <w:tc>
          <w:tcPr>
            <w:tcW w:w="2700" w:type="dxa"/>
            <w:tcBorders>
              <w:top w:val="nil"/>
              <w:left w:val="nil"/>
              <w:bottom w:val="nil"/>
              <w:right w:val="single" w:color="auto" w:sz="8" w:space="0"/>
            </w:tcBorders>
            <w:vAlign w:val="bottom"/>
          </w:tcPr>
          <w:p>
            <w:pPr>
              <w:ind w:right="580" w:rightChars="276"/>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14</w:t>
            </w:r>
          </w:p>
        </w:tc>
        <w:tc>
          <w:tcPr>
            <w:tcW w:w="2434" w:type="dxa"/>
            <w:tcBorders>
              <w:top w:val="nil"/>
              <w:left w:val="nil"/>
              <w:bottom w:val="nil"/>
              <w:right w:val="nil"/>
            </w:tcBorders>
            <w:vAlign w:val="bottom"/>
          </w:tcPr>
          <w:p>
            <w:pPr>
              <w:ind w:right="580" w:rightChars="276"/>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903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3172" w:type="dxa"/>
            <w:tcBorders>
              <w:top w:val="nil"/>
              <w:left w:val="nil"/>
              <w:bottom w:val="nil"/>
              <w:right w:val="single" w:color="auto" w:sz="8" w:space="0"/>
            </w:tcBorders>
            <w:vAlign w:val="center"/>
          </w:tcPr>
          <w:p>
            <w:pPr>
              <w:widowControl/>
              <w:spacing w:line="240" w:lineRule="atLeast"/>
              <w:ind w:left="57" w:right="57"/>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股份有限公司</w:t>
            </w:r>
          </w:p>
        </w:tc>
        <w:tc>
          <w:tcPr>
            <w:tcW w:w="2700" w:type="dxa"/>
            <w:tcBorders>
              <w:top w:val="nil"/>
              <w:left w:val="nil"/>
              <w:bottom w:val="nil"/>
              <w:right w:val="single" w:color="auto" w:sz="8" w:space="0"/>
            </w:tcBorders>
            <w:vAlign w:val="bottom"/>
          </w:tcPr>
          <w:p>
            <w:pPr>
              <w:ind w:right="580" w:rightChars="276"/>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3</w:t>
            </w:r>
          </w:p>
        </w:tc>
        <w:tc>
          <w:tcPr>
            <w:tcW w:w="2434" w:type="dxa"/>
            <w:tcBorders>
              <w:top w:val="nil"/>
              <w:left w:val="nil"/>
              <w:bottom w:val="nil"/>
              <w:right w:val="nil"/>
            </w:tcBorders>
            <w:vAlign w:val="bottom"/>
          </w:tcPr>
          <w:p>
            <w:pPr>
              <w:ind w:right="580" w:rightChars="276"/>
              <w:jc w:val="right"/>
              <w:rPr>
                <w:rFonts w:ascii="Times New Roman" w:hAnsi="Times New Roman" w:cs="Times New Roman"/>
                <w:color w:val="000000" w:themeColor="text1"/>
                <w:szCs w:val="24"/>
                <w14:textFill>
                  <w14:solidFill>
                    <w14:schemeClr w14:val="tx1"/>
                  </w14:solidFill>
                </w14:textFill>
              </w:rPr>
            </w:pPr>
            <w:r>
              <w:rPr>
                <w:rFonts w:hint="eastAsia" w:ascii="Times New Roman" w:hAnsi="Times New Roman" w:cs="Times New Roman"/>
                <w:color w:val="000000" w:themeColor="text1"/>
                <w:szCs w:val="24"/>
                <w14:textFill>
                  <w14:solidFill>
                    <w14:schemeClr w14:val="tx1"/>
                  </w14:solidFill>
                </w14:textFill>
              </w:rPr>
              <w:t>10</w:t>
            </w:r>
          </w:p>
          <w:p>
            <w:pPr>
              <w:ind w:right="580" w:rightChars="276"/>
              <w:rPr>
                <w:rFonts w:ascii="Times New Roman" w:hAnsi="Times New Roman" w:cs="Times New Roman"/>
                <w:color w:val="000000" w:themeColor="text1"/>
                <w:szCs w:val="24"/>
                <w14:textFill>
                  <w14:solidFill>
                    <w14:schemeClr w14:val="tx1"/>
                  </w14:solidFill>
                </w14:textFill>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4" w:hRule="exact"/>
          <w:jc w:val="center"/>
        </w:trPr>
        <w:tc>
          <w:tcPr>
            <w:tcW w:w="3172" w:type="dxa"/>
            <w:tcBorders>
              <w:top w:val="nil"/>
              <w:left w:val="nil"/>
              <w:bottom w:val="single" w:color="auto" w:sz="12" w:space="0"/>
              <w:right w:val="single" w:color="auto" w:sz="4" w:space="0"/>
            </w:tcBorders>
            <w:vAlign w:val="center"/>
          </w:tcPr>
          <w:p>
            <w:pPr>
              <w:widowControl/>
              <w:spacing w:line="240" w:lineRule="atLeast"/>
              <w:ind w:left="57" w:right="57"/>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私营企业</w:t>
            </w:r>
          </w:p>
        </w:tc>
        <w:tc>
          <w:tcPr>
            <w:tcW w:w="2700" w:type="dxa"/>
            <w:tcBorders>
              <w:top w:val="nil"/>
              <w:left w:val="single" w:color="auto" w:sz="4" w:space="0"/>
              <w:bottom w:val="single" w:color="auto" w:sz="12" w:space="0"/>
              <w:right w:val="single" w:color="auto" w:sz="4" w:space="0"/>
            </w:tcBorders>
            <w:vAlign w:val="bottom"/>
          </w:tcPr>
          <w:p>
            <w:pPr>
              <w:ind w:right="580" w:rightChars="276"/>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450</w:t>
            </w:r>
          </w:p>
        </w:tc>
        <w:tc>
          <w:tcPr>
            <w:tcW w:w="2434" w:type="dxa"/>
            <w:tcBorders>
              <w:top w:val="nil"/>
              <w:left w:val="single" w:color="auto" w:sz="4" w:space="0"/>
              <w:bottom w:val="single" w:color="auto" w:sz="12" w:space="0"/>
              <w:right w:val="nil"/>
            </w:tcBorders>
            <w:vAlign w:val="bottom"/>
          </w:tcPr>
          <w:p>
            <w:pPr>
              <w:ind w:right="580" w:rightChars="276"/>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29161</w:t>
            </w:r>
          </w:p>
        </w:tc>
      </w:tr>
    </w:tbl>
    <w:p>
      <w:pPr>
        <w:spacing w:line="40" w:lineRule="exact"/>
        <w:ind w:firstLine="200" w:firstLineChars="200"/>
        <w:rPr>
          <w:rFonts w:ascii="Times New Roman" w:hAnsi="Times New Roman" w:eastAsia="仿宋_GB2312" w:cs="Times New Roman"/>
          <w:color w:val="000000" w:themeColor="text1"/>
          <w:kern w:val="0"/>
          <w:sz w:val="10"/>
          <w:szCs w:val="10"/>
          <w14:textFill>
            <w14:solidFill>
              <w14:schemeClr w14:val="tx1"/>
            </w14:solidFill>
          </w14:textFill>
        </w:rPr>
      </w:pPr>
    </w:p>
    <w:p>
      <w:pPr>
        <w:spacing w:line="40" w:lineRule="exact"/>
        <w:ind w:firstLine="200" w:firstLineChars="200"/>
        <w:rPr>
          <w:rFonts w:ascii="Times New Roman" w:hAnsi="Times New Roman" w:eastAsia="仿宋_GB2312" w:cs="Times New Roman"/>
          <w:color w:val="000000" w:themeColor="text1"/>
          <w:kern w:val="0"/>
          <w:sz w:val="10"/>
          <w:szCs w:val="10"/>
          <w14:textFill>
            <w14:solidFill>
              <w14:schemeClr w14:val="tx1"/>
            </w14:solidFill>
          </w14:textFill>
        </w:rPr>
      </w:pPr>
    </w:p>
    <w:p>
      <w:pPr>
        <w:spacing w:line="40" w:lineRule="exact"/>
        <w:ind w:firstLine="200" w:firstLineChars="200"/>
        <w:rPr>
          <w:rFonts w:ascii="Times New Roman" w:hAnsi="Times New Roman" w:eastAsia="仿宋_GB2312" w:cs="Times New Roman"/>
          <w:color w:val="000000" w:themeColor="text1"/>
          <w:kern w:val="0"/>
          <w:sz w:val="10"/>
          <w:szCs w:val="10"/>
          <w14:textFill>
            <w14:solidFill>
              <w14:schemeClr w14:val="tx1"/>
            </w14:solidFill>
          </w14:textFill>
        </w:rPr>
      </w:pPr>
    </w:p>
    <w:p>
      <w:pPr>
        <w:spacing w:line="40" w:lineRule="exact"/>
        <w:ind w:firstLine="200" w:firstLineChars="200"/>
        <w:rPr>
          <w:rFonts w:ascii="Times New Roman" w:hAnsi="Times New Roman" w:eastAsia="仿宋_GB2312" w:cs="Times New Roman"/>
          <w:color w:val="000000" w:themeColor="text1"/>
          <w:kern w:val="0"/>
          <w:sz w:val="10"/>
          <w:szCs w:val="10"/>
          <w14:textFill>
            <w14:solidFill>
              <w14:schemeClr w14:val="tx1"/>
            </w14:solidFill>
          </w14:textFill>
        </w:rPr>
      </w:pPr>
    </w:p>
    <w:p>
      <w:pPr>
        <w:spacing w:line="40" w:lineRule="exact"/>
        <w:ind w:firstLine="200" w:firstLineChars="200"/>
        <w:rPr>
          <w:rFonts w:ascii="Times New Roman" w:hAnsi="Times New Roman" w:eastAsia="仿宋_GB2312" w:cs="Times New Roman"/>
          <w:color w:val="000000" w:themeColor="text1"/>
          <w:kern w:val="0"/>
          <w:sz w:val="10"/>
          <w:szCs w:val="10"/>
          <w14:textFill>
            <w14:solidFill>
              <w14:schemeClr w14:val="tx1"/>
            </w14:solidFill>
          </w14:textFill>
        </w:rPr>
      </w:pPr>
    </w:p>
    <w:p>
      <w:pPr>
        <w:spacing w:line="40" w:lineRule="exact"/>
        <w:ind w:firstLine="200" w:firstLineChars="200"/>
        <w:rPr>
          <w:rFonts w:ascii="Times New Roman" w:hAnsi="Times New Roman" w:eastAsia="仿宋_GB2312" w:cs="Times New Roman"/>
          <w:color w:val="000000" w:themeColor="text1"/>
          <w:kern w:val="0"/>
          <w:sz w:val="10"/>
          <w:szCs w:val="10"/>
          <w14:textFill>
            <w14:solidFill>
              <w14:schemeClr w14:val="tx1"/>
            </w14:solidFill>
          </w14:textFill>
        </w:rPr>
      </w:pPr>
    </w:p>
    <w:p>
      <w:pPr>
        <w:spacing w:line="60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建筑业企业法人单位中，房屋建筑业占</w:t>
      </w:r>
      <w:r>
        <w:rPr>
          <w:rFonts w:hint="eastAsia" w:ascii="Times New Roman" w:hAnsi="Times New Roman" w:eastAsia="仿宋_GB2312" w:cs="Times New Roman"/>
          <w:color w:val="000000" w:themeColor="text1"/>
          <w:sz w:val="32"/>
          <w:szCs w:val="32"/>
          <w14:textFill>
            <w14:solidFill>
              <w14:schemeClr w14:val="tx1"/>
            </w14:solidFill>
          </w14:textFill>
        </w:rPr>
        <w:t>35.2</w:t>
      </w:r>
      <w:r>
        <w:rPr>
          <w:rFonts w:ascii="Times New Roman" w:hAnsi="Times New Roman" w:eastAsia="仿宋_GB2312" w:cs="Times New Roman"/>
          <w:color w:val="000000" w:themeColor="text1"/>
          <w:kern w:val="0"/>
          <w:sz w:val="32"/>
          <w:szCs w:val="32"/>
          <w14:textFill>
            <w14:solidFill>
              <w14:schemeClr w14:val="tx1"/>
            </w14:solidFill>
          </w14:textFill>
        </w:rPr>
        <w:t>%，土木工程建筑业占</w:t>
      </w:r>
      <w:r>
        <w:rPr>
          <w:rFonts w:hint="eastAsia" w:ascii="Times New Roman" w:hAnsi="Times New Roman" w:eastAsia="仿宋_GB2312" w:cs="Times New Roman"/>
          <w:color w:val="000000" w:themeColor="text1"/>
          <w:sz w:val="32"/>
          <w:szCs w:val="32"/>
          <w14:textFill>
            <w14:solidFill>
              <w14:schemeClr w14:val="tx1"/>
            </w14:solidFill>
          </w14:textFill>
        </w:rPr>
        <w:t>6.8</w:t>
      </w:r>
      <w:r>
        <w:rPr>
          <w:rFonts w:ascii="Times New Roman" w:hAnsi="Times New Roman" w:eastAsia="仿宋_GB2312" w:cs="Times New Roman"/>
          <w:color w:val="000000" w:themeColor="text1"/>
          <w:kern w:val="0"/>
          <w:sz w:val="32"/>
          <w:szCs w:val="32"/>
          <w14:textFill>
            <w14:solidFill>
              <w14:schemeClr w14:val="tx1"/>
            </w14:solidFill>
          </w14:textFill>
        </w:rPr>
        <w:t>%，建筑安装业占</w:t>
      </w:r>
      <w:r>
        <w:rPr>
          <w:rFonts w:hint="eastAsia" w:ascii="Times New Roman" w:hAnsi="Times New Roman" w:eastAsia="仿宋_GB2312" w:cs="Times New Roman"/>
          <w:color w:val="000000" w:themeColor="text1"/>
          <w:sz w:val="32"/>
          <w:szCs w:val="32"/>
          <w14:textFill>
            <w14:solidFill>
              <w14:schemeClr w14:val="tx1"/>
            </w14:solidFill>
          </w14:textFill>
        </w:rPr>
        <w:t>8.1</w:t>
      </w:r>
      <w:r>
        <w:rPr>
          <w:rFonts w:ascii="Times New Roman" w:hAnsi="Times New Roman" w:eastAsia="仿宋_GB2312" w:cs="Times New Roman"/>
          <w:color w:val="000000" w:themeColor="text1"/>
          <w:kern w:val="0"/>
          <w:sz w:val="32"/>
          <w:szCs w:val="32"/>
          <w14:textFill>
            <w14:solidFill>
              <w14:schemeClr w14:val="tx1"/>
            </w14:solidFill>
          </w14:textFill>
        </w:rPr>
        <w:t>%，建筑装饰、装修和其他建筑业占</w:t>
      </w:r>
      <w:r>
        <w:rPr>
          <w:rFonts w:hint="eastAsia" w:ascii="Times New Roman" w:hAnsi="Times New Roman" w:eastAsia="仿宋_GB2312" w:cs="Times New Roman"/>
          <w:color w:val="000000" w:themeColor="text1"/>
          <w:sz w:val="32"/>
          <w:szCs w:val="32"/>
          <w14:textFill>
            <w14:solidFill>
              <w14:schemeClr w14:val="tx1"/>
            </w14:solidFill>
          </w14:textFill>
        </w:rPr>
        <w:t>49.9</w:t>
      </w:r>
      <w:r>
        <w:rPr>
          <w:rFonts w:ascii="Times New Roman" w:hAnsi="Times New Roman" w:eastAsia="仿宋_GB2312" w:cs="Times New Roman"/>
          <w:color w:val="000000" w:themeColor="text1"/>
          <w:kern w:val="0"/>
          <w:sz w:val="32"/>
          <w:szCs w:val="32"/>
          <w14:textFill>
            <w14:solidFill>
              <w14:schemeClr w14:val="tx1"/>
            </w14:solidFill>
          </w14:textFill>
        </w:rPr>
        <w:t>%。</w:t>
      </w:r>
    </w:p>
    <w:p>
      <w:pPr>
        <w:widowControl/>
        <w:spacing w:line="60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建筑业企业法人单位从业人员中，房屋建筑业占</w:t>
      </w:r>
      <w:r>
        <w:rPr>
          <w:rFonts w:hint="eastAsia" w:ascii="Times New Roman" w:hAnsi="Times New Roman" w:eastAsia="仿宋_GB2312" w:cs="Times New Roman"/>
          <w:color w:val="000000" w:themeColor="text1"/>
          <w:sz w:val="32"/>
          <w:szCs w:val="32"/>
          <w14:textFill>
            <w14:solidFill>
              <w14:schemeClr w14:val="tx1"/>
            </w14:solidFill>
          </w14:textFill>
        </w:rPr>
        <w:t>81.0</w:t>
      </w:r>
      <w:r>
        <w:rPr>
          <w:rFonts w:ascii="Times New Roman" w:hAnsi="Times New Roman" w:eastAsia="仿宋_GB2312" w:cs="Times New Roman"/>
          <w:color w:val="000000" w:themeColor="text1"/>
          <w:kern w:val="0"/>
          <w:sz w:val="32"/>
          <w:szCs w:val="32"/>
          <w14:textFill>
            <w14:solidFill>
              <w14:schemeClr w14:val="tx1"/>
            </w14:solidFill>
          </w14:textFill>
        </w:rPr>
        <w:t>%，土木工程建筑业占</w:t>
      </w:r>
      <w:r>
        <w:rPr>
          <w:rFonts w:hint="eastAsia" w:ascii="Times New Roman" w:hAnsi="Times New Roman" w:eastAsia="仿宋_GB2312" w:cs="Times New Roman"/>
          <w:color w:val="000000" w:themeColor="text1"/>
          <w:sz w:val="32"/>
          <w:szCs w:val="32"/>
          <w14:textFill>
            <w14:solidFill>
              <w14:schemeClr w14:val="tx1"/>
            </w14:solidFill>
          </w14:textFill>
        </w:rPr>
        <w:t>3.4</w:t>
      </w:r>
      <w:r>
        <w:rPr>
          <w:rFonts w:ascii="Times New Roman" w:hAnsi="Times New Roman" w:eastAsia="仿宋_GB2312" w:cs="Times New Roman"/>
          <w:color w:val="000000" w:themeColor="text1"/>
          <w:kern w:val="0"/>
          <w:sz w:val="32"/>
          <w:szCs w:val="32"/>
          <w14:textFill>
            <w14:solidFill>
              <w14:schemeClr w14:val="tx1"/>
            </w14:solidFill>
          </w14:textFill>
        </w:rPr>
        <w:t>%，建筑安装业占</w:t>
      </w:r>
      <w:r>
        <w:rPr>
          <w:rFonts w:hint="eastAsia" w:ascii="Times New Roman" w:hAnsi="Times New Roman" w:eastAsia="仿宋_GB2312" w:cs="Times New Roman"/>
          <w:color w:val="000000" w:themeColor="text1"/>
          <w:sz w:val="32"/>
          <w:szCs w:val="32"/>
          <w14:textFill>
            <w14:solidFill>
              <w14:schemeClr w14:val="tx1"/>
            </w14:solidFill>
          </w14:textFill>
        </w:rPr>
        <w:t>3.1</w:t>
      </w:r>
      <w:r>
        <w:rPr>
          <w:rFonts w:ascii="Times New Roman" w:hAnsi="Times New Roman" w:eastAsia="仿宋_GB2312" w:cs="Times New Roman"/>
          <w:color w:val="000000" w:themeColor="text1"/>
          <w:kern w:val="0"/>
          <w:sz w:val="32"/>
          <w:szCs w:val="32"/>
          <w14:textFill>
            <w14:solidFill>
              <w14:schemeClr w14:val="tx1"/>
            </w14:solidFill>
          </w14:textFill>
        </w:rPr>
        <w:t>%，建筑装饰、装修和其他建筑业占</w:t>
      </w:r>
      <w:r>
        <w:rPr>
          <w:rFonts w:hint="eastAsia" w:ascii="Times New Roman" w:hAnsi="Times New Roman" w:eastAsia="仿宋_GB2312" w:cs="Times New Roman"/>
          <w:color w:val="000000" w:themeColor="text1"/>
          <w:sz w:val="32"/>
          <w:szCs w:val="32"/>
          <w14:textFill>
            <w14:solidFill>
              <w14:schemeClr w14:val="tx1"/>
            </w14:solidFill>
          </w14:textFill>
        </w:rPr>
        <w:t>12.5</w:t>
      </w:r>
      <w:r>
        <w:rPr>
          <w:rFonts w:ascii="Times New Roman" w:hAnsi="Times New Roman" w:eastAsia="仿宋_GB2312" w:cs="Times New Roman"/>
          <w:color w:val="000000" w:themeColor="text1"/>
          <w:kern w:val="0"/>
          <w:sz w:val="32"/>
          <w:szCs w:val="32"/>
          <w14:textFill>
            <w14:solidFill>
              <w14:schemeClr w14:val="tx1"/>
            </w14:solidFill>
          </w14:textFill>
        </w:rPr>
        <w:t>%（详见表3-6）。</w:t>
      </w:r>
    </w:p>
    <w:p>
      <w:pPr>
        <w:widowControl/>
        <w:spacing w:line="60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p>
    <w:p>
      <w:pPr>
        <w:spacing w:line="40" w:lineRule="exact"/>
        <w:ind w:firstLine="200" w:firstLineChars="200"/>
        <w:rPr>
          <w:rFonts w:ascii="Times New Roman" w:hAnsi="Times New Roman" w:eastAsia="仿宋_GB2312" w:cs="Times New Roman"/>
          <w:color w:val="000000" w:themeColor="text1"/>
          <w:kern w:val="0"/>
          <w:sz w:val="10"/>
          <w:szCs w:val="10"/>
          <w14:textFill>
            <w14:solidFill>
              <w14:schemeClr w14:val="tx1"/>
            </w14:solidFill>
          </w14:textFill>
        </w:rPr>
      </w:pPr>
    </w:p>
    <w:p>
      <w:pPr>
        <w:spacing w:line="40" w:lineRule="exact"/>
        <w:ind w:firstLine="200" w:firstLineChars="200"/>
        <w:rPr>
          <w:rFonts w:ascii="Times New Roman" w:hAnsi="Times New Roman" w:eastAsia="仿宋_GB2312" w:cs="Times New Roman"/>
          <w:color w:val="000000" w:themeColor="text1"/>
          <w:kern w:val="0"/>
          <w:sz w:val="10"/>
          <w:szCs w:val="10"/>
          <w14:textFill>
            <w14:solidFill>
              <w14:schemeClr w14:val="tx1"/>
            </w14:solidFill>
          </w14:textFill>
        </w:rPr>
      </w:pPr>
    </w:p>
    <w:p>
      <w:pPr>
        <w:spacing w:line="40" w:lineRule="exact"/>
        <w:ind w:firstLine="200" w:firstLineChars="200"/>
        <w:rPr>
          <w:rFonts w:ascii="Times New Roman" w:hAnsi="Times New Roman" w:eastAsia="仿宋_GB2312" w:cs="Times New Roman"/>
          <w:color w:val="000000" w:themeColor="text1"/>
          <w:kern w:val="0"/>
          <w:sz w:val="10"/>
          <w:szCs w:val="10"/>
          <w14:textFill>
            <w14:solidFill>
              <w14:schemeClr w14:val="tx1"/>
            </w14:solidFill>
          </w14:textFill>
        </w:rPr>
      </w:pPr>
    </w:p>
    <w:tbl>
      <w:tblPr>
        <w:tblStyle w:val="6"/>
        <w:tblW w:w="8306"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980"/>
        <w:gridCol w:w="2507"/>
        <w:gridCol w:w="1819"/>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8306" w:type="dxa"/>
            <w:gridSpan w:val="3"/>
            <w:tcBorders>
              <w:top w:val="nil"/>
              <w:left w:val="nil"/>
              <w:bottom w:val="single" w:color="auto" w:sz="12" w:space="0"/>
              <w:right w:val="nil"/>
            </w:tcBorders>
            <w:shd w:val="clear" w:color="auto" w:fill="FFFFFF"/>
            <w:vAlign w:val="center"/>
          </w:tcPr>
          <w:p>
            <w:pPr>
              <w:widowControl/>
              <w:spacing w:line="320" w:lineRule="atLeast"/>
              <w:ind w:left="57" w:right="57"/>
              <w:jc w:val="center"/>
              <w:rPr>
                <w:rFonts w:ascii="黑体" w:hAnsi="黑体" w:eastAsia="黑体" w:cs="Times New Roman"/>
                <w:bCs/>
                <w:color w:val="000000" w:themeColor="text1"/>
                <w:kern w:val="0"/>
                <w:sz w:val="24"/>
                <w14:textFill>
                  <w14:solidFill>
                    <w14:schemeClr w14:val="tx1"/>
                  </w14:solidFill>
                </w14:textFill>
              </w:rPr>
            </w:pPr>
            <w:r>
              <w:rPr>
                <w:rFonts w:ascii="黑体" w:hAnsi="黑体" w:eastAsia="黑体" w:cs="Times New Roman"/>
                <w:bCs/>
                <w:color w:val="000000" w:themeColor="text1"/>
                <w:kern w:val="0"/>
                <w:sz w:val="24"/>
                <w14:textFill>
                  <w14:solidFill>
                    <w14:schemeClr w14:val="tx1"/>
                  </w14:solidFill>
                </w14:textFill>
              </w:rPr>
              <w:t>表3-6　按行业分组的建筑业企业法人单位和从业人员</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567" w:hRule="atLeast"/>
          <w:jc w:val="center"/>
        </w:trPr>
        <w:tc>
          <w:tcPr>
            <w:tcW w:w="3980" w:type="dxa"/>
            <w:tcBorders>
              <w:top w:val="nil"/>
              <w:left w:val="nil"/>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w:t>
            </w:r>
          </w:p>
        </w:tc>
        <w:tc>
          <w:tcPr>
            <w:tcW w:w="2507"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企业法人单位</w:t>
            </w:r>
          </w:p>
          <w:p>
            <w:pPr>
              <w:widowControl/>
              <w:spacing w:line="240" w:lineRule="atLeast"/>
              <w:ind w:left="57" w:right="57"/>
              <w:jc w:val="center"/>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（个）</w:t>
            </w:r>
          </w:p>
        </w:tc>
        <w:tc>
          <w:tcPr>
            <w:tcW w:w="1819" w:type="dxa"/>
            <w:tcBorders>
              <w:top w:val="nil"/>
              <w:left w:val="single" w:color="auto" w:sz="4" w:space="0"/>
              <w:bottom w:val="single" w:color="auto" w:sz="4" w:space="0"/>
              <w:right w:val="nil"/>
            </w:tcBorders>
            <w:vAlign w:val="center"/>
          </w:tcPr>
          <w:p>
            <w:pPr>
              <w:widowControl/>
              <w:spacing w:line="240" w:lineRule="atLeast"/>
              <w:ind w:left="57" w:right="57"/>
              <w:jc w:val="center"/>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从业人员</w:t>
            </w:r>
          </w:p>
          <w:p>
            <w:pPr>
              <w:widowControl/>
              <w:spacing w:line="240" w:lineRule="atLeast"/>
              <w:ind w:left="57" w:right="57"/>
              <w:jc w:val="center"/>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（人）</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97" w:hRule="atLeast"/>
          <w:jc w:val="center"/>
        </w:trPr>
        <w:tc>
          <w:tcPr>
            <w:tcW w:w="3980"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b/>
                <w:bCs/>
                <w:color w:val="000000" w:themeColor="text1"/>
                <w:kern w:val="0"/>
                <w:szCs w:val="21"/>
                <w14:textFill>
                  <w14:solidFill>
                    <w14:schemeClr w14:val="tx1"/>
                  </w14:solidFill>
                </w14:textFill>
              </w:rPr>
              <w:t>合　　计</w:t>
            </w:r>
          </w:p>
        </w:tc>
        <w:tc>
          <w:tcPr>
            <w:tcW w:w="2507" w:type="dxa"/>
            <w:tcBorders>
              <w:top w:val="single" w:color="auto" w:sz="4" w:space="0"/>
              <w:left w:val="single" w:color="auto" w:sz="4" w:space="0"/>
              <w:bottom w:val="nil"/>
              <w:right w:val="single" w:color="auto" w:sz="4" w:space="0"/>
            </w:tcBorders>
          </w:tcPr>
          <w:p>
            <w:pPr>
              <w:ind w:right="596" w:rightChars="284"/>
              <w:jc w:val="right"/>
              <w:rPr>
                <w:rFonts w:ascii="Times New Roman" w:hAnsi="Times New Roman" w:cs="Times New Roman"/>
                <w:b/>
                <w:color w:val="000000" w:themeColor="text1"/>
                <w:szCs w:val="24"/>
                <w14:textFill>
                  <w14:solidFill>
                    <w14:schemeClr w14:val="tx1"/>
                  </w14:solidFill>
                </w14:textFill>
              </w:rPr>
            </w:pPr>
            <w:r>
              <w:rPr>
                <w:rFonts w:hint="eastAsia" w:ascii="Times New Roman" w:hAnsi="Times New Roman" w:cs="Times New Roman"/>
                <w:b/>
                <w:color w:val="000000" w:themeColor="text1"/>
                <w:szCs w:val="24"/>
                <w14:textFill>
                  <w14:solidFill>
                    <w14:schemeClr w14:val="tx1"/>
                  </w14:solidFill>
                </w14:textFill>
              </w:rPr>
              <w:t>469</w:t>
            </w:r>
          </w:p>
        </w:tc>
        <w:tc>
          <w:tcPr>
            <w:tcW w:w="1819" w:type="dxa"/>
            <w:tcBorders>
              <w:top w:val="single" w:color="auto" w:sz="4" w:space="0"/>
              <w:left w:val="single" w:color="auto" w:sz="4" w:space="0"/>
              <w:bottom w:val="nil"/>
              <w:right w:val="nil"/>
            </w:tcBorders>
          </w:tcPr>
          <w:p>
            <w:pPr>
              <w:ind w:right="596" w:rightChars="284"/>
              <w:jc w:val="right"/>
              <w:rPr>
                <w:rFonts w:ascii="Times New Roman" w:hAnsi="Times New Roman" w:cs="Times New Roman"/>
                <w:b/>
                <w:color w:val="000000" w:themeColor="text1"/>
                <w:szCs w:val="24"/>
                <w14:textFill>
                  <w14:solidFill>
                    <w14:schemeClr w14:val="tx1"/>
                  </w14:solidFill>
                </w14:textFill>
              </w:rPr>
            </w:pPr>
            <w:r>
              <w:rPr>
                <w:rFonts w:hint="eastAsia" w:ascii="Times New Roman" w:hAnsi="Times New Roman" w:cs="Times New Roman"/>
                <w:b/>
                <w:color w:val="000000" w:themeColor="text1"/>
                <w:szCs w:val="24"/>
                <w14:textFill>
                  <w14:solidFill>
                    <w14:schemeClr w14:val="tx1"/>
                  </w14:solidFill>
                </w14:textFill>
              </w:rPr>
              <w:t>30859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980"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房屋建筑业</w:t>
            </w:r>
          </w:p>
        </w:tc>
        <w:tc>
          <w:tcPr>
            <w:tcW w:w="2507" w:type="dxa"/>
            <w:tcBorders>
              <w:top w:val="nil"/>
              <w:left w:val="single" w:color="auto" w:sz="4" w:space="0"/>
              <w:bottom w:val="nil"/>
              <w:right w:val="single" w:color="auto" w:sz="4" w:space="0"/>
            </w:tcBorders>
            <w:vAlign w:val="bottom"/>
          </w:tcPr>
          <w:p>
            <w:pPr>
              <w:ind w:right="596" w:rightChars="284"/>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165</w:t>
            </w:r>
          </w:p>
        </w:tc>
        <w:tc>
          <w:tcPr>
            <w:tcW w:w="1819" w:type="dxa"/>
            <w:tcBorders>
              <w:top w:val="nil"/>
              <w:left w:val="single" w:color="auto" w:sz="4" w:space="0"/>
              <w:bottom w:val="nil"/>
              <w:right w:val="nil"/>
            </w:tcBorders>
            <w:vAlign w:val="bottom"/>
          </w:tcPr>
          <w:p>
            <w:pPr>
              <w:widowControl/>
              <w:ind w:right="596" w:rightChars="284"/>
              <w:jc w:val="right"/>
              <w:textAlignment w:val="bottom"/>
              <w:rPr>
                <w:rFonts w:ascii="Times New Roman" w:hAnsi="Times New Roman" w:cs="Times New Roman"/>
                <w:color w:val="000000" w:themeColor="text1"/>
                <w:szCs w:val="24"/>
                <w14:textFill>
                  <w14:solidFill>
                    <w14:schemeClr w14:val="tx1"/>
                  </w14:solidFill>
                </w14:textFill>
              </w:rPr>
            </w:pPr>
            <w:r>
              <w:rPr>
                <w:rFonts w:ascii="Arial" w:hAnsi="Arial" w:eastAsia="宋体" w:cs="Arial"/>
                <w:color w:val="000000" w:themeColor="text1"/>
                <w:kern w:val="0"/>
                <w:sz w:val="20"/>
                <w:szCs w:val="20"/>
                <w:lang w:bidi="ar"/>
                <w14:textFill>
                  <w14:solidFill>
                    <w14:schemeClr w14:val="tx1"/>
                  </w14:solidFill>
                </w14:textFill>
              </w:rPr>
              <w:t>25002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980"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土木工程建筑业</w:t>
            </w:r>
          </w:p>
        </w:tc>
        <w:tc>
          <w:tcPr>
            <w:tcW w:w="2507" w:type="dxa"/>
            <w:tcBorders>
              <w:top w:val="nil"/>
              <w:left w:val="single" w:color="auto" w:sz="4" w:space="0"/>
              <w:bottom w:val="nil"/>
              <w:right w:val="single" w:color="auto" w:sz="4" w:space="0"/>
            </w:tcBorders>
            <w:vAlign w:val="bottom"/>
          </w:tcPr>
          <w:p>
            <w:pPr>
              <w:ind w:right="596" w:rightChars="284"/>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32</w:t>
            </w:r>
          </w:p>
        </w:tc>
        <w:tc>
          <w:tcPr>
            <w:tcW w:w="1819" w:type="dxa"/>
            <w:tcBorders>
              <w:top w:val="nil"/>
              <w:left w:val="single" w:color="auto" w:sz="4" w:space="0"/>
              <w:bottom w:val="nil"/>
              <w:right w:val="nil"/>
            </w:tcBorders>
            <w:vAlign w:val="bottom"/>
          </w:tcPr>
          <w:p>
            <w:pPr>
              <w:widowControl/>
              <w:ind w:right="596" w:rightChars="284"/>
              <w:jc w:val="right"/>
              <w:textAlignment w:val="bottom"/>
              <w:rPr>
                <w:rFonts w:ascii="Times New Roman" w:hAnsi="Times New Roman" w:cs="Times New Roman"/>
                <w:color w:val="000000" w:themeColor="text1"/>
                <w:szCs w:val="24"/>
                <w14:textFill>
                  <w14:solidFill>
                    <w14:schemeClr w14:val="tx1"/>
                  </w14:solidFill>
                </w14:textFill>
              </w:rPr>
            </w:pPr>
            <w:r>
              <w:rPr>
                <w:rFonts w:ascii="Arial" w:hAnsi="Arial" w:eastAsia="宋体" w:cs="Arial"/>
                <w:color w:val="000000" w:themeColor="text1"/>
                <w:kern w:val="0"/>
                <w:sz w:val="20"/>
                <w:szCs w:val="20"/>
                <w:lang w:bidi="ar"/>
                <w14:textFill>
                  <w14:solidFill>
                    <w14:schemeClr w14:val="tx1"/>
                  </w14:solidFill>
                </w14:textFill>
              </w:rPr>
              <w:t>1041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980"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建筑安装业</w:t>
            </w:r>
          </w:p>
        </w:tc>
        <w:tc>
          <w:tcPr>
            <w:tcW w:w="2507" w:type="dxa"/>
            <w:tcBorders>
              <w:top w:val="nil"/>
              <w:left w:val="single" w:color="auto" w:sz="4" w:space="0"/>
              <w:bottom w:val="nil"/>
              <w:right w:val="single" w:color="auto" w:sz="4" w:space="0"/>
            </w:tcBorders>
            <w:vAlign w:val="bottom"/>
          </w:tcPr>
          <w:p>
            <w:pPr>
              <w:ind w:right="596" w:rightChars="284"/>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38</w:t>
            </w:r>
          </w:p>
        </w:tc>
        <w:tc>
          <w:tcPr>
            <w:tcW w:w="1819" w:type="dxa"/>
            <w:tcBorders>
              <w:top w:val="nil"/>
              <w:left w:val="single" w:color="auto" w:sz="4" w:space="0"/>
              <w:bottom w:val="nil"/>
              <w:right w:val="nil"/>
            </w:tcBorders>
            <w:vAlign w:val="bottom"/>
          </w:tcPr>
          <w:p>
            <w:pPr>
              <w:widowControl/>
              <w:ind w:right="596" w:rightChars="284"/>
              <w:jc w:val="right"/>
              <w:textAlignment w:val="bottom"/>
              <w:rPr>
                <w:rFonts w:ascii="Times New Roman" w:hAnsi="Times New Roman" w:cs="Times New Roman"/>
                <w:color w:val="000000" w:themeColor="text1"/>
                <w:szCs w:val="24"/>
                <w14:textFill>
                  <w14:solidFill>
                    <w14:schemeClr w14:val="tx1"/>
                  </w14:solidFill>
                </w14:textFill>
              </w:rPr>
            </w:pPr>
            <w:r>
              <w:rPr>
                <w:rFonts w:ascii="Arial" w:hAnsi="Arial" w:eastAsia="宋体" w:cs="Arial"/>
                <w:color w:val="000000" w:themeColor="text1"/>
                <w:kern w:val="0"/>
                <w:sz w:val="20"/>
                <w:szCs w:val="20"/>
                <w:lang w:bidi="ar"/>
                <w14:textFill>
                  <w14:solidFill>
                    <w14:schemeClr w14:val="tx1"/>
                  </w14:solidFill>
                </w14:textFill>
              </w:rPr>
              <w:t>950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980" w:type="dxa"/>
            <w:tcBorders>
              <w:top w:val="nil"/>
              <w:left w:val="nil"/>
              <w:bottom w:val="single" w:color="auto" w:sz="12" w:space="0"/>
              <w:right w:val="single" w:color="auto" w:sz="4" w:space="0"/>
            </w:tcBorders>
            <w:vAlign w:val="center"/>
          </w:tcPr>
          <w:p>
            <w:pPr>
              <w:widowControl/>
              <w:spacing w:line="240" w:lineRule="atLeast"/>
              <w:ind w:left="57" w:right="57"/>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建筑装饰、装修和其他建筑业</w:t>
            </w:r>
          </w:p>
        </w:tc>
        <w:tc>
          <w:tcPr>
            <w:tcW w:w="2507" w:type="dxa"/>
            <w:tcBorders>
              <w:top w:val="nil"/>
              <w:left w:val="single" w:color="auto" w:sz="4" w:space="0"/>
              <w:bottom w:val="single" w:color="auto" w:sz="12" w:space="0"/>
              <w:right w:val="single" w:color="auto" w:sz="4" w:space="0"/>
            </w:tcBorders>
            <w:vAlign w:val="bottom"/>
          </w:tcPr>
          <w:p>
            <w:pPr>
              <w:ind w:right="596" w:rightChars="284"/>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234</w:t>
            </w:r>
          </w:p>
        </w:tc>
        <w:tc>
          <w:tcPr>
            <w:tcW w:w="1819" w:type="dxa"/>
            <w:tcBorders>
              <w:top w:val="nil"/>
              <w:left w:val="single" w:color="auto" w:sz="4" w:space="0"/>
              <w:bottom w:val="single" w:color="auto" w:sz="12" w:space="0"/>
              <w:right w:val="nil"/>
            </w:tcBorders>
            <w:vAlign w:val="bottom"/>
          </w:tcPr>
          <w:p>
            <w:pPr>
              <w:widowControl/>
              <w:ind w:right="596" w:rightChars="284"/>
              <w:jc w:val="right"/>
              <w:textAlignment w:val="bottom"/>
              <w:rPr>
                <w:rFonts w:ascii="Times New Roman" w:hAnsi="Times New Roman" w:cs="Times New Roman"/>
                <w:color w:val="000000" w:themeColor="text1"/>
                <w:szCs w:val="24"/>
                <w14:textFill>
                  <w14:solidFill>
                    <w14:schemeClr w14:val="tx1"/>
                  </w14:solidFill>
                </w14:textFill>
              </w:rPr>
            </w:pPr>
            <w:r>
              <w:rPr>
                <w:rFonts w:ascii="Arial" w:hAnsi="Arial" w:eastAsia="宋体" w:cs="Arial"/>
                <w:color w:val="000000" w:themeColor="text1"/>
                <w:kern w:val="0"/>
                <w:sz w:val="20"/>
                <w:szCs w:val="20"/>
                <w:lang w:bidi="ar"/>
                <w14:textFill>
                  <w14:solidFill>
                    <w14:schemeClr w14:val="tx1"/>
                  </w14:solidFill>
                </w14:textFill>
              </w:rPr>
              <w:t>3866</w:t>
            </w:r>
          </w:p>
        </w:tc>
      </w:tr>
    </w:tbl>
    <w:p>
      <w:pPr>
        <w:widowControl/>
        <w:spacing w:line="570" w:lineRule="exact"/>
        <w:ind w:firstLine="640" w:firstLineChars="200"/>
        <w:rPr>
          <w:rFonts w:ascii="Times New Roman" w:hAnsi="Times New Roman" w:eastAsia="楷体_GB2312" w:cs="Times New Roman"/>
          <w:color w:val="000000" w:themeColor="text1"/>
          <w:kern w:val="0"/>
          <w:sz w:val="32"/>
          <w:szCs w:val="32"/>
          <w14:textFill>
            <w14:solidFill>
              <w14:schemeClr w14:val="tx1"/>
            </w14:solidFill>
          </w14:textFill>
        </w:rPr>
      </w:pPr>
    </w:p>
    <w:p>
      <w:pPr>
        <w:widowControl/>
        <w:spacing w:line="570" w:lineRule="exact"/>
        <w:ind w:firstLine="640" w:firstLineChars="200"/>
        <w:rPr>
          <w:rFonts w:ascii="Times New Roman" w:hAnsi="Times New Roman" w:eastAsia="楷体_GB2312" w:cs="Times New Roman"/>
          <w:color w:val="000000" w:themeColor="text1"/>
          <w:kern w:val="0"/>
          <w:sz w:val="32"/>
          <w:szCs w:val="32"/>
          <w14:textFill>
            <w14:solidFill>
              <w14:schemeClr w14:val="tx1"/>
            </w14:solidFill>
          </w14:textFill>
        </w:rPr>
      </w:pPr>
      <w:r>
        <w:rPr>
          <w:rFonts w:ascii="Times New Roman" w:hAnsi="Times New Roman" w:eastAsia="楷体_GB2312" w:cs="Times New Roman"/>
          <w:color w:val="000000" w:themeColor="text1"/>
          <w:kern w:val="0"/>
          <w:sz w:val="32"/>
          <w:szCs w:val="32"/>
          <w14:textFill>
            <w14:solidFill>
              <w14:schemeClr w14:val="tx1"/>
            </w14:solidFill>
          </w14:textFill>
        </w:rPr>
        <w:t>（二）主要经济指标。</w:t>
      </w:r>
    </w:p>
    <w:p>
      <w:pPr>
        <w:spacing w:line="57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ascii="Times New Roman" w:hAnsi="Times New Roman" w:eastAsia="仿宋_GB2312" w:cs="Times New Roman"/>
          <w:color w:val="000000" w:themeColor="text1"/>
          <w:kern w:val="0"/>
          <w:sz w:val="32"/>
          <w:szCs w:val="32"/>
          <w14:textFill>
            <w14:solidFill>
              <w14:schemeClr w14:val="tx1"/>
            </w14:solidFill>
          </w14:textFill>
        </w:rPr>
        <w:t>2018年末，建筑业企业法人单位资产总计</w:t>
      </w:r>
      <w:r>
        <w:rPr>
          <w:rFonts w:hint="eastAsia" w:ascii="Times New Roman" w:hAnsi="Times New Roman" w:eastAsia="仿宋_GB2312" w:cs="Times New Roman"/>
          <w:color w:val="000000" w:themeColor="text1"/>
          <w:sz w:val="32"/>
          <w:szCs w:val="32"/>
          <w14:textFill>
            <w14:solidFill>
              <w14:schemeClr w14:val="tx1"/>
            </w14:solidFill>
          </w14:textFill>
        </w:rPr>
        <w:t>142.68</w:t>
      </w:r>
      <w:r>
        <w:rPr>
          <w:rFonts w:ascii="Times New Roman" w:hAnsi="Times New Roman" w:eastAsia="仿宋_GB2312" w:cs="Times New Roman"/>
          <w:color w:val="000000" w:themeColor="text1"/>
          <w:kern w:val="0"/>
          <w:sz w:val="32"/>
          <w:szCs w:val="32"/>
          <w14:textFill>
            <w14:solidFill>
              <w14:schemeClr w14:val="tx1"/>
            </w14:solidFill>
          </w14:textFill>
        </w:rPr>
        <w:t>亿元，比2013年末增长</w:t>
      </w:r>
      <w:r>
        <w:rPr>
          <w:rFonts w:hint="eastAsia" w:ascii="Times New Roman" w:hAnsi="Times New Roman" w:eastAsia="仿宋_GB2312" w:cs="Times New Roman"/>
          <w:color w:val="000000" w:themeColor="text1"/>
          <w:kern w:val="0"/>
          <w:sz w:val="32"/>
          <w:szCs w:val="32"/>
          <w14:textFill>
            <w14:solidFill>
              <w14:schemeClr w14:val="tx1"/>
            </w14:solidFill>
          </w14:textFill>
        </w:rPr>
        <w:t>299.6</w:t>
      </w:r>
      <w:r>
        <w:rPr>
          <w:rFonts w:ascii="Times New Roman" w:hAnsi="Times New Roman" w:eastAsia="仿宋_GB2312" w:cs="Times New Roman"/>
          <w:color w:val="000000" w:themeColor="text1"/>
          <w:kern w:val="0"/>
          <w:sz w:val="32"/>
          <w:szCs w:val="32"/>
          <w14:textFill>
            <w14:solidFill>
              <w14:schemeClr w14:val="tx1"/>
            </w14:solidFill>
          </w14:textFill>
        </w:rPr>
        <w:t>%。负债合计</w:t>
      </w:r>
      <w:r>
        <w:rPr>
          <w:rFonts w:hint="eastAsia" w:ascii="Times New Roman" w:hAnsi="Times New Roman" w:eastAsia="仿宋_GB2312" w:cs="Times New Roman"/>
          <w:color w:val="000000" w:themeColor="text1"/>
          <w:sz w:val="32"/>
          <w:szCs w:val="32"/>
          <w14:textFill>
            <w14:solidFill>
              <w14:schemeClr w14:val="tx1"/>
            </w14:solidFill>
          </w14:textFill>
        </w:rPr>
        <w:t>93.87</w:t>
      </w:r>
      <w:r>
        <w:rPr>
          <w:rFonts w:ascii="Times New Roman" w:hAnsi="Times New Roman" w:eastAsia="仿宋_GB2312" w:cs="Times New Roman"/>
          <w:color w:val="000000" w:themeColor="text1"/>
          <w:kern w:val="0"/>
          <w:sz w:val="32"/>
          <w:szCs w:val="32"/>
          <w14:textFill>
            <w14:solidFill>
              <w14:schemeClr w14:val="tx1"/>
            </w14:solidFill>
          </w14:textFill>
        </w:rPr>
        <w:t>亿元。全年实现营业收入</w:t>
      </w:r>
      <w:r>
        <w:rPr>
          <w:rFonts w:hint="eastAsia" w:ascii="Times New Roman" w:hAnsi="Times New Roman" w:eastAsia="仿宋_GB2312" w:cs="Times New Roman"/>
          <w:color w:val="000000" w:themeColor="text1"/>
          <w:sz w:val="32"/>
          <w:szCs w:val="32"/>
          <w14:textFill>
            <w14:solidFill>
              <w14:schemeClr w14:val="tx1"/>
            </w14:solidFill>
          </w14:textFill>
        </w:rPr>
        <w:t>118.68</w:t>
      </w:r>
      <w:r>
        <w:rPr>
          <w:rFonts w:ascii="Times New Roman" w:hAnsi="Times New Roman" w:eastAsia="仿宋_GB2312" w:cs="Times New Roman"/>
          <w:color w:val="000000" w:themeColor="text1"/>
          <w:kern w:val="0"/>
          <w:sz w:val="32"/>
          <w:szCs w:val="32"/>
          <w14:textFill>
            <w14:solidFill>
              <w14:schemeClr w14:val="tx1"/>
            </w14:solidFill>
          </w14:textFill>
        </w:rPr>
        <w:t>亿元（详见表3-7）。</w:t>
      </w:r>
    </w:p>
    <w:p>
      <w:pPr>
        <w:spacing w:line="57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p>
    <w:tbl>
      <w:tblPr>
        <w:tblStyle w:val="6"/>
        <w:tblW w:w="8293"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255"/>
        <w:gridCol w:w="1701"/>
        <w:gridCol w:w="1701"/>
        <w:gridCol w:w="163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421" w:hRule="atLeast"/>
          <w:jc w:val="center"/>
        </w:trPr>
        <w:tc>
          <w:tcPr>
            <w:tcW w:w="8293" w:type="dxa"/>
            <w:gridSpan w:val="4"/>
            <w:tcBorders>
              <w:top w:val="nil"/>
              <w:left w:val="nil"/>
              <w:bottom w:val="single" w:color="auto" w:sz="12" w:space="0"/>
              <w:right w:val="nil"/>
            </w:tcBorders>
            <w:shd w:val="clear" w:color="auto" w:fill="FFFFFF"/>
          </w:tcPr>
          <w:p>
            <w:pPr>
              <w:widowControl/>
              <w:spacing w:line="320" w:lineRule="atLeast"/>
              <w:ind w:left="57" w:right="57"/>
              <w:jc w:val="center"/>
              <w:rPr>
                <w:rFonts w:ascii="黑体" w:hAnsi="黑体" w:eastAsia="黑体" w:cs="Times New Roman"/>
                <w:bCs/>
                <w:color w:val="000000" w:themeColor="text1"/>
                <w:kern w:val="0"/>
                <w:sz w:val="24"/>
                <w14:textFill>
                  <w14:solidFill>
                    <w14:schemeClr w14:val="tx1"/>
                  </w14:solidFill>
                </w14:textFill>
              </w:rPr>
            </w:pPr>
            <w:r>
              <w:rPr>
                <w:rFonts w:ascii="黑体" w:hAnsi="黑体" w:eastAsia="黑体" w:cs="Times New Roman"/>
                <w:bCs/>
                <w:color w:val="000000" w:themeColor="text1"/>
                <w:kern w:val="0"/>
                <w:sz w:val="24"/>
                <w14:textFill>
                  <w14:solidFill>
                    <w14:schemeClr w14:val="tx1"/>
                  </w14:solidFill>
                </w14:textFill>
              </w:rPr>
              <w:t>表3-7　按行业分组的建筑业企业法人单位主要经济指标</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662" w:hRule="atLeast"/>
          <w:jc w:val="center"/>
        </w:trPr>
        <w:tc>
          <w:tcPr>
            <w:tcW w:w="3255" w:type="dxa"/>
            <w:tcBorders>
              <w:top w:val="nil"/>
              <w:left w:val="nil"/>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　</w:t>
            </w:r>
          </w:p>
        </w:tc>
        <w:tc>
          <w:tcPr>
            <w:tcW w:w="1701" w:type="dxa"/>
            <w:tcBorders>
              <w:top w:val="nil"/>
              <w:left w:val="single" w:color="auto" w:sz="4" w:space="0"/>
              <w:bottom w:val="single" w:color="auto" w:sz="4" w:space="0"/>
              <w:right w:val="single" w:color="auto" w:sz="4" w:space="0"/>
            </w:tcBorders>
            <w:vAlign w:val="center"/>
          </w:tcPr>
          <w:p>
            <w:pPr>
              <w:widowControl/>
              <w:spacing w:line="240" w:lineRule="atLeast"/>
              <w:ind w:left="57" w:right="57"/>
              <w:jc w:val="center"/>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资产总计</w:t>
            </w:r>
          </w:p>
          <w:p>
            <w:pPr>
              <w:widowControl/>
              <w:spacing w:line="240" w:lineRule="atLeast"/>
              <w:ind w:left="57" w:right="57"/>
              <w:jc w:val="center"/>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（亿元）</w:t>
            </w:r>
          </w:p>
        </w:tc>
        <w:tc>
          <w:tcPr>
            <w:tcW w:w="1701" w:type="dxa"/>
            <w:tcBorders>
              <w:top w:val="nil"/>
              <w:left w:val="single" w:color="auto" w:sz="4" w:space="0"/>
              <w:bottom w:val="single" w:color="auto" w:sz="4" w:space="0"/>
              <w:right w:val="single" w:color="auto" w:sz="4" w:space="0"/>
            </w:tcBorders>
            <w:vAlign w:val="center"/>
          </w:tcPr>
          <w:p>
            <w:pPr>
              <w:widowControl/>
              <w:spacing w:line="240" w:lineRule="atLeast"/>
              <w:ind w:right="57"/>
              <w:jc w:val="center"/>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负债合计</w:t>
            </w:r>
          </w:p>
          <w:p>
            <w:pPr>
              <w:widowControl/>
              <w:spacing w:line="240" w:lineRule="atLeast"/>
              <w:ind w:right="57"/>
              <w:jc w:val="center"/>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（亿元）</w:t>
            </w:r>
          </w:p>
        </w:tc>
        <w:tc>
          <w:tcPr>
            <w:tcW w:w="1636" w:type="dxa"/>
            <w:tcBorders>
              <w:top w:val="nil"/>
              <w:left w:val="single" w:color="auto" w:sz="4" w:space="0"/>
              <w:bottom w:val="single" w:color="auto" w:sz="4" w:space="0"/>
              <w:right w:val="nil"/>
            </w:tcBorders>
            <w:vAlign w:val="center"/>
          </w:tcPr>
          <w:p>
            <w:pPr>
              <w:widowControl/>
              <w:spacing w:line="240" w:lineRule="atLeast"/>
              <w:ind w:right="57"/>
              <w:jc w:val="center"/>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营业收入</w:t>
            </w:r>
          </w:p>
          <w:p>
            <w:pPr>
              <w:widowControl/>
              <w:spacing w:line="240" w:lineRule="atLeast"/>
              <w:ind w:right="57"/>
              <w:jc w:val="center"/>
              <w:rPr>
                <w:rFonts w:ascii="Times New Roman" w:hAnsi="Times New Roman" w:cs="Times New Roman"/>
                <w:b/>
                <w:color w:val="000000" w:themeColor="text1"/>
                <w:kern w:val="0"/>
                <w:sz w:val="18"/>
                <w:szCs w:val="18"/>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（亿元）</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255" w:type="dxa"/>
            <w:tcBorders>
              <w:top w:val="single" w:color="auto" w:sz="4" w:space="0"/>
              <w:left w:val="nil"/>
              <w:bottom w:val="nil"/>
              <w:right w:val="single" w:color="auto" w:sz="4" w:space="0"/>
            </w:tcBorders>
            <w:vAlign w:val="center"/>
          </w:tcPr>
          <w:p>
            <w:pPr>
              <w:widowControl/>
              <w:spacing w:line="240" w:lineRule="atLeast"/>
              <w:ind w:left="57" w:right="57"/>
              <w:jc w:val="center"/>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b/>
                <w:bCs/>
                <w:color w:val="000000" w:themeColor="text1"/>
                <w:kern w:val="0"/>
                <w:szCs w:val="21"/>
                <w14:textFill>
                  <w14:solidFill>
                    <w14:schemeClr w14:val="tx1"/>
                  </w14:solidFill>
                </w14:textFill>
              </w:rPr>
              <w:t>合　　计</w:t>
            </w:r>
          </w:p>
        </w:tc>
        <w:tc>
          <w:tcPr>
            <w:tcW w:w="1701" w:type="dxa"/>
            <w:tcBorders>
              <w:top w:val="single" w:color="auto" w:sz="4" w:space="0"/>
              <w:left w:val="single" w:color="auto" w:sz="4" w:space="0"/>
              <w:bottom w:val="nil"/>
              <w:right w:val="single" w:color="auto" w:sz="4" w:space="0"/>
            </w:tcBorders>
            <w:vAlign w:val="bottom"/>
          </w:tcPr>
          <w:p>
            <w:pPr>
              <w:widowControl/>
              <w:ind w:right="430" w:rightChars="205"/>
              <w:jc w:val="right"/>
              <w:textAlignment w:val="bottom"/>
              <w:rPr>
                <w:rFonts w:ascii="Times New Roman" w:hAnsi="Times New Roman" w:cs="Times New Roman"/>
                <w:b/>
                <w:color w:val="000000" w:themeColor="text1"/>
                <w:szCs w:val="24"/>
                <w14:textFill>
                  <w14:solidFill>
                    <w14:schemeClr w14:val="tx1"/>
                  </w14:solidFill>
                </w14:textFill>
              </w:rPr>
            </w:pPr>
            <w:r>
              <w:rPr>
                <w:rFonts w:hint="eastAsia" w:ascii="Times New Roman" w:hAnsi="Times New Roman" w:cs="Times New Roman"/>
                <w:b/>
                <w:color w:val="000000" w:themeColor="text1"/>
                <w:szCs w:val="24"/>
                <w14:textFill>
                  <w14:solidFill>
                    <w14:schemeClr w14:val="tx1"/>
                  </w14:solidFill>
                </w14:textFill>
              </w:rPr>
              <w:t>142.68</w:t>
            </w:r>
          </w:p>
        </w:tc>
        <w:tc>
          <w:tcPr>
            <w:tcW w:w="1701" w:type="dxa"/>
            <w:tcBorders>
              <w:top w:val="single" w:color="auto" w:sz="4" w:space="0"/>
              <w:left w:val="single" w:color="auto" w:sz="4" w:space="0"/>
              <w:bottom w:val="nil"/>
              <w:right w:val="single" w:color="auto" w:sz="4" w:space="0"/>
            </w:tcBorders>
            <w:vAlign w:val="bottom"/>
          </w:tcPr>
          <w:p>
            <w:pPr>
              <w:widowControl/>
              <w:ind w:right="430" w:rightChars="205"/>
              <w:jc w:val="right"/>
              <w:textAlignment w:val="bottom"/>
              <w:rPr>
                <w:rFonts w:ascii="Times New Roman" w:hAnsi="Times New Roman" w:cs="Times New Roman"/>
                <w:b/>
                <w:color w:val="000000" w:themeColor="text1"/>
                <w:szCs w:val="24"/>
                <w14:textFill>
                  <w14:solidFill>
                    <w14:schemeClr w14:val="tx1"/>
                  </w14:solidFill>
                </w14:textFill>
              </w:rPr>
            </w:pPr>
            <w:r>
              <w:rPr>
                <w:rFonts w:ascii="Times New Roman" w:hAnsi="Times New Roman" w:cs="Times New Roman"/>
                <w:b/>
                <w:color w:val="000000" w:themeColor="text1"/>
                <w:szCs w:val="24"/>
                <w14:textFill>
                  <w14:solidFill>
                    <w14:schemeClr w14:val="tx1"/>
                  </w14:solidFill>
                </w14:textFill>
              </w:rPr>
              <w:t>93.87</w:t>
            </w:r>
          </w:p>
        </w:tc>
        <w:tc>
          <w:tcPr>
            <w:tcW w:w="1636" w:type="dxa"/>
            <w:tcBorders>
              <w:top w:val="single" w:color="auto" w:sz="4" w:space="0"/>
              <w:left w:val="single" w:color="auto" w:sz="4" w:space="0"/>
              <w:bottom w:val="nil"/>
              <w:right w:val="nil"/>
            </w:tcBorders>
            <w:vAlign w:val="bottom"/>
          </w:tcPr>
          <w:p>
            <w:pPr>
              <w:widowControl/>
              <w:ind w:right="430" w:rightChars="205"/>
              <w:jc w:val="right"/>
              <w:textAlignment w:val="bottom"/>
              <w:rPr>
                <w:rFonts w:ascii="Times New Roman" w:hAnsi="Times New Roman" w:cs="Times New Roman"/>
                <w:b/>
                <w:color w:val="000000" w:themeColor="text1"/>
                <w:szCs w:val="24"/>
                <w14:textFill>
                  <w14:solidFill>
                    <w14:schemeClr w14:val="tx1"/>
                  </w14:solidFill>
                </w14:textFill>
              </w:rPr>
            </w:pPr>
            <w:r>
              <w:rPr>
                <w:rFonts w:ascii="Times New Roman" w:hAnsi="Times New Roman" w:cs="Times New Roman"/>
                <w:b/>
                <w:color w:val="000000" w:themeColor="text1"/>
                <w:szCs w:val="24"/>
                <w14:textFill>
                  <w14:solidFill>
                    <w14:schemeClr w14:val="tx1"/>
                  </w14:solidFill>
                </w14:textFill>
              </w:rPr>
              <w:t>118.68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25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房屋建筑业</w:t>
            </w:r>
          </w:p>
        </w:tc>
        <w:tc>
          <w:tcPr>
            <w:tcW w:w="1701" w:type="dxa"/>
            <w:tcBorders>
              <w:top w:val="nil"/>
              <w:left w:val="single" w:color="auto" w:sz="4" w:space="0"/>
              <w:bottom w:val="nil"/>
              <w:right w:val="single" w:color="auto" w:sz="4" w:space="0"/>
            </w:tcBorders>
            <w:vAlign w:val="bottom"/>
          </w:tcPr>
          <w:p>
            <w:pPr>
              <w:spacing w:line="286" w:lineRule="exact"/>
              <w:ind w:right="430" w:rightChars="205"/>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91</w:t>
            </w:r>
            <w:r>
              <w:rPr>
                <w:rFonts w:hint="eastAsia" w:ascii="Times New Roman" w:hAnsi="Times New Roman" w:cs="Times New Roman"/>
                <w:color w:val="000000" w:themeColor="text1"/>
                <w:szCs w:val="24"/>
                <w14:textFill>
                  <w14:solidFill>
                    <w14:schemeClr w14:val="tx1"/>
                  </w14:solidFill>
                </w14:textFill>
              </w:rPr>
              <w:t>.50</w:t>
            </w:r>
          </w:p>
        </w:tc>
        <w:tc>
          <w:tcPr>
            <w:tcW w:w="1701" w:type="dxa"/>
            <w:tcBorders>
              <w:top w:val="nil"/>
              <w:left w:val="single" w:color="auto" w:sz="4" w:space="0"/>
              <w:bottom w:val="nil"/>
              <w:right w:val="single" w:color="auto" w:sz="4" w:space="0"/>
            </w:tcBorders>
            <w:vAlign w:val="bottom"/>
          </w:tcPr>
          <w:p>
            <w:pPr>
              <w:spacing w:line="286" w:lineRule="exact"/>
              <w:ind w:right="430" w:rightChars="205"/>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66.44</w:t>
            </w:r>
          </w:p>
        </w:tc>
        <w:tc>
          <w:tcPr>
            <w:tcW w:w="1636" w:type="dxa"/>
            <w:tcBorders>
              <w:top w:val="nil"/>
              <w:left w:val="single" w:color="auto" w:sz="4" w:space="0"/>
              <w:bottom w:val="nil"/>
              <w:right w:val="nil"/>
            </w:tcBorders>
            <w:vAlign w:val="bottom"/>
          </w:tcPr>
          <w:p>
            <w:pPr>
              <w:spacing w:line="286" w:lineRule="exact"/>
              <w:ind w:right="430" w:rightChars="205"/>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102.51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25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土木工程建筑业</w:t>
            </w:r>
          </w:p>
        </w:tc>
        <w:tc>
          <w:tcPr>
            <w:tcW w:w="1701" w:type="dxa"/>
            <w:tcBorders>
              <w:top w:val="nil"/>
              <w:left w:val="single" w:color="auto" w:sz="4" w:space="0"/>
              <w:bottom w:val="nil"/>
              <w:right w:val="single" w:color="auto" w:sz="4" w:space="0"/>
            </w:tcBorders>
            <w:vAlign w:val="bottom"/>
          </w:tcPr>
          <w:p>
            <w:pPr>
              <w:spacing w:line="286" w:lineRule="exact"/>
              <w:ind w:right="430" w:rightChars="205"/>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45</w:t>
            </w:r>
            <w:r>
              <w:rPr>
                <w:rFonts w:hint="eastAsia" w:ascii="Times New Roman" w:hAnsi="Times New Roman" w:cs="Times New Roman"/>
                <w:color w:val="000000" w:themeColor="text1"/>
                <w:szCs w:val="24"/>
                <w14:textFill>
                  <w14:solidFill>
                    <w14:schemeClr w14:val="tx1"/>
                  </w14:solidFill>
                </w14:textFill>
              </w:rPr>
              <w:t>.</w:t>
            </w:r>
            <w:r>
              <w:rPr>
                <w:rFonts w:ascii="Times New Roman" w:hAnsi="Times New Roman" w:cs="Times New Roman"/>
                <w:color w:val="000000" w:themeColor="text1"/>
                <w:szCs w:val="24"/>
                <w14:textFill>
                  <w14:solidFill>
                    <w14:schemeClr w14:val="tx1"/>
                  </w14:solidFill>
                </w14:textFill>
              </w:rPr>
              <w:t>1</w:t>
            </w:r>
            <w:r>
              <w:rPr>
                <w:rFonts w:hint="eastAsia" w:ascii="Times New Roman" w:hAnsi="Times New Roman" w:cs="Times New Roman"/>
                <w:color w:val="000000" w:themeColor="text1"/>
                <w:szCs w:val="24"/>
                <w14:textFill>
                  <w14:solidFill>
                    <w14:schemeClr w14:val="tx1"/>
                  </w14:solidFill>
                </w14:textFill>
              </w:rPr>
              <w:t>5</w:t>
            </w:r>
          </w:p>
        </w:tc>
        <w:tc>
          <w:tcPr>
            <w:tcW w:w="1701" w:type="dxa"/>
            <w:tcBorders>
              <w:top w:val="nil"/>
              <w:left w:val="single" w:color="auto" w:sz="4" w:space="0"/>
              <w:bottom w:val="nil"/>
              <w:right w:val="single" w:color="auto" w:sz="4" w:space="0"/>
            </w:tcBorders>
            <w:vAlign w:val="bottom"/>
          </w:tcPr>
          <w:p>
            <w:pPr>
              <w:spacing w:line="286" w:lineRule="exact"/>
              <w:ind w:right="430" w:rightChars="205"/>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23.89</w:t>
            </w:r>
          </w:p>
        </w:tc>
        <w:tc>
          <w:tcPr>
            <w:tcW w:w="1636" w:type="dxa"/>
            <w:tcBorders>
              <w:top w:val="nil"/>
              <w:left w:val="single" w:color="auto" w:sz="4" w:space="0"/>
              <w:bottom w:val="nil"/>
              <w:right w:val="nil"/>
            </w:tcBorders>
            <w:vAlign w:val="bottom"/>
          </w:tcPr>
          <w:p>
            <w:pPr>
              <w:spacing w:line="286" w:lineRule="exact"/>
              <w:ind w:right="430" w:rightChars="205"/>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4.33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42" w:hRule="atLeast"/>
          <w:jc w:val="center"/>
        </w:trPr>
        <w:tc>
          <w:tcPr>
            <w:tcW w:w="3255" w:type="dxa"/>
            <w:tcBorders>
              <w:top w:val="nil"/>
              <w:left w:val="nil"/>
              <w:bottom w:val="nil"/>
              <w:right w:val="single" w:color="auto" w:sz="4" w:space="0"/>
            </w:tcBorders>
            <w:vAlign w:val="center"/>
          </w:tcPr>
          <w:p>
            <w:pPr>
              <w:widowControl/>
              <w:spacing w:line="240" w:lineRule="atLeast"/>
              <w:ind w:left="57" w:right="57"/>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建筑安装业</w:t>
            </w:r>
          </w:p>
        </w:tc>
        <w:tc>
          <w:tcPr>
            <w:tcW w:w="1701" w:type="dxa"/>
            <w:tcBorders>
              <w:top w:val="nil"/>
              <w:left w:val="single" w:color="auto" w:sz="4" w:space="0"/>
              <w:bottom w:val="nil"/>
              <w:right w:val="single" w:color="auto" w:sz="4" w:space="0"/>
            </w:tcBorders>
            <w:vAlign w:val="bottom"/>
          </w:tcPr>
          <w:p>
            <w:pPr>
              <w:spacing w:line="286" w:lineRule="exact"/>
              <w:ind w:right="430" w:rightChars="205"/>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1</w:t>
            </w:r>
            <w:r>
              <w:rPr>
                <w:rFonts w:hint="eastAsia" w:ascii="Times New Roman" w:hAnsi="Times New Roman" w:cs="Times New Roman"/>
                <w:color w:val="000000" w:themeColor="text1"/>
                <w:szCs w:val="24"/>
                <w14:textFill>
                  <w14:solidFill>
                    <w14:schemeClr w14:val="tx1"/>
                  </w14:solidFill>
                </w14:textFill>
              </w:rPr>
              <w:t>.</w:t>
            </w:r>
            <w:r>
              <w:rPr>
                <w:rFonts w:ascii="Times New Roman" w:hAnsi="Times New Roman" w:cs="Times New Roman"/>
                <w:color w:val="000000" w:themeColor="text1"/>
                <w:szCs w:val="24"/>
                <w14:textFill>
                  <w14:solidFill>
                    <w14:schemeClr w14:val="tx1"/>
                  </w14:solidFill>
                </w14:textFill>
              </w:rPr>
              <w:t>32</w:t>
            </w:r>
          </w:p>
        </w:tc>
        <w:tc>
          <w:tcPr>
            <w:tcW w:w="1701" w:type="dxa"/>
            <w:tcBorders>
              <w:top w:val="nil"/>
              <w:left w:val="single" w:color="auto" w:sz="4" w:space="0"/>
              <w:bottom w:val="nil"/>
              <w:right w:val="single" w:color="auto" w:sz="4" w:space="0"/>
            </w:tcBorders>
            <w:vAlign w:val="bottom"/>
          </w:tcPr>
          <w:p>
            <w:pPr>
              <w:spacing w:line="286" w:lineRule="exact"/>
              <w:ind w:right="430" w:rightChars="205"/>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0.66</w:t>
            </w:r>
          </w:p>
        </w:tc>
        <w:tc>
          <w:tcPr>
            <w:tcW w:w="1636" w:type="dxa"/>
            <w:tcBorders>
              <w:top w:val="nil"/>
              <w:left w:val="single" w:color="auto" w:sz="4" w:space="0"/>
              <w:bottom w:val="nil"/>
              <w:right w:val="nil"/>
            </w:tcBorders>
            <w:vAlign w:val="bottom"/>
          </w:tcPr>
          <w:p>
            <w:pPr>
              <w:spacing w:line="286" w:lineRule="exact"/>
              <w:ind w:right="430" w:rightChars="205"/>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2.53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283" w:hRule="atLeast"/>
          <w:jc w:val="center"/>
        </w:trPr>
        <w:tc>
          <w:tcPr>
            <w:tcW w:w="3255" w:type="dxa"/>
            <w:tcBorders>
              <w:top w:val="nil"/>
              <w:left w:val="nil"/>
              <w:bottom w:val="single" w:color="auto" w:sz="12" w:space="0"/>
              <w:right w:val="single" w:color="auto" w:sz="4" w:space="0"/>
            </w:tcBorders>
            <w:vAlign w:val="center"/>
          </w:tcPr>
          <w:p>
            <w:pPr>
              <w:widowControl/>
              <w:spacing w:line="240" w:lineRule="atLeast"/>
              <w:ind w:left="57" w:right="57"/>
              <w:rPr>
                <w:rFonts w:ascii="Times New Roman" w:hAnsi="Times New Roman" w:cs="Times New Roman"/>
                <w:color w:val="000000" w:themeColor="text1"/>
                <w:kern w:val="0"/>
                <w:sz w:val="18"/>
                <w:szCs w:val="18"/>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建筑装饰、装修和其他建筑业</w:t>
            </w:r>
          </w:p>
        </w:tc>
        <w:tc>
          <w:tcPr>
            <w:tcW w:w="1701" w:type="dxa"/>
            <w:tcBorders>
              <w:top w:val="nil"/>
              <w:left w:val="single" w:color="auto" w:sz="4" w:space="0"/>
              <w:bottom w:val="single" w:color="auto" w:sz="12" w:space="0"/>
              <w:right w:val="single" w:color="auto" w:sz="4" w:space="0"/>
            </w:tcBorders>
            <w:vAlign w:val="bottom"/>
          </w:tcPr>
          <w:p>
            <w:pPr>
              <w:spacing w:line="286" w:lineRule="exact"/>
              <w:ind w:right="430" w:rightChars="205"/>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4</w:t>
            </w:r>
            <w:r>
              <w:rPr>
                <w:rFonts w:hint="eastAsia" w:ascii="Times New Roman" w:hAnsi="Times New Roman" w:cs="Times New Roman"/>
                <w:color w:val="000000" w:themeColor="text1"/>
                <w:szCs w:val="24"/>
                <w14:textFill>
                  <w14:solidFill>
                    <w14:schemeClr w14:val="tx1"/>
                  </w14:solidFill>
                </w14:textFill>
              </w:rPr>
              <w:t>.</w:t>
            </w:r>
            <w:r>
              <w:rPr>
                <w:rFonts w:ascii="Times New Roman" w:hAnsi="Times New Roman" w:cs="Times New Roman"/>
                <w:color w:val="000000" w:themeColor="text1"/>
                <w:szCs w:val="24"/>
                <w14:textFill>
                  <w14:solidFill>
                    <w14:schemeClr w14:val="tx1"/>
                  </w14:solidFill>
                </w14:textFill>
              </w:rPr>
              <w:t>71</w:t>
            </w:r>
          </w:p>
        </w:tc>
        <w:tc>
          <w:tcPr>
            <w:tcW w:w="1701" w:type="dxa"/>
            <w:tcBorders>
              <w:top w:val="nil"/>
              <w:left w:val="single" w:color="auto" w:sz="4" w:space="0"/>
              <w:bottom w:val="single" w:color="auto" w:sz="12" w:space="0"/>
              <w:right w:val="single" w:color="auto" w:sz="4" w:space="0"/>
            </w:tcBorders>
            <w:vAlign w:val="bottom"/>
          </w:tcPr>
          <w:p>
            <w:pPr>
              <w:spacing w:line="286" w:lineRule="exact"/>
              <w:ind w:right="430" w:rightChars="205"/>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2.88</w:t>
            </w:r>
          </w:p>
        </w:tc>
        <w:tc>
          <w:tcPr>
            <w:tcW w:w="1636" w:type="dxa"/>
            <w:tcBorders>
              <w:top w:val="nil"/>
              <w:left w:val="single" w:color="auto" w:sz="4" w:space="0"/>
              <w:bottom w:val="single" w:color="auto" w:sz="12" w:space="0"/>
              <w:right w:val="nil"/>
            </w:tcBorders>
            <w:vAlign w:val="bottom"/>
          </w:tcPr>
          <w:p>
            <w:pPr>
              <w:spacing w:line="286" w:lineRule="exact"/>
              <w:ind w:right="430" w:rightChars="205"/>
              <w:jc w:val="right"/>
              <w:rPr>
                <w:rFonts w:ascii="Times New Roman" w:hAnsi="Times New Roman" w:cs="Times New Roman"/>
                <w:color w:val="000000" w:themeColor="text1"/>
                <w:szCs w:val="24"/>
                <w14:textFill>
                  <w14:solidFill>
                    <w14:schemeClr w14:val="tx1"/>
                  </w14:solidFill>
                </w14:textFill>
              </w:rPr>
            </w:pPr>
            <w:r>
              <w:rPr>
                <w:rFonts w:ascii="Times New Roman" w:hAnsi="Times New Roman" w:cs="Times New Roman"/>
                <w:color w:val="000000" w:themeColor="text1"/>
                <w:szCs w:val="24"/>
                <w14:textFill>
                  <w14:solidFill>
                    <w14:schemeClr w14:val="tx1"/>
                  </w14:solidFill>
                </w14:textFill>
              </w:rPr>
              <w:t>9.32</w:t>
            </w:r>
          </w:p>
        </w:tc>
      </w:tr>
    </w:tbl>
    <w:p>
      <w:pPr>
        <w:widowControl/>
        <w:spacing w:line="600" w:lineRule="exact"/>
        <w:ind w:firstLine="560" w:firstLineChars="200"/>
        <w:rPr>
          <w:rFonts w:ascii="Times New Roman" w:hAnsi="Times New Roman" w:eastAsia="黑体" w:cs="Times New Roman"/>
          <w:color w:val="000000" w:themeColor="text1"/>
          <w:kern w:val="0"/>
          <w:sz w:val="28"/>
          <w:szCs w:val="28"/>
          <w14:textFill>
            <w14:solidFill>
              <w14:schemeClr w14:val="tx1"/>
            </w14:solidFill>
          </w14:textFill>
        </w:rPr>
      </w:pPr>
    </w:p>
    <w:p>
      <w:pPr>
        <w:widowControl/>
        <w:spacing w:line="600" w:lineRule="exact"/>
        <w:ind w:firstLine="560" w:firstLineChars="200"/>
        <w:rPr>
          <w:rFonts w:ascii="Times New Roman" w:hAnsi="Times New Roman" w:eastAsia="黑体" w:cs="Times New Roman"/>
          <w:color w:val="000000" w:themeColor="text1"/>
          <w:kern w:val="0"/>
          <w:sz w:val="28"/>
          <w:szCs w:val="28"/>
          <w14:textFill>
            <w14:solidFill>
              <w14:schemeClr w14:val="tx1"/>
            </w14:solidFill>
          </w14:textFill>
        </w:rPr>
      </w:pPr>
    </w:p>
    <w:p>
      <w:pPr>
        <w:widowControl/>
        <w:spacing w:line="600" w:lineRule="exact"/>
        <w:ind w:firstLine="560" w:firstLineChars="200"/>
        <w:rPr>
          <w:rFonts w:ascii="Times New Roman" w:hAnsi="Times New Roman" w:eastAsia="黑体" w:cs="Times New Roman"/>
          <w:color w:val="000000" w:themeColor="text1"/>
          <w:kern w:val="0"/>
          <w:sz w:val="28"/>
          <w:szCs w:val="28"/>
          <w14:textFill>
            <w14:solidFill>
              <w14:schemeClr w14:val="tx1"/>
            </w14:solidFill>
          </w14:textFill>
        </w:rPr>
      </w:pPr>
      <w:bookmarkStart w:id="0" w:name="_GoBack"/>
      <w:bookmarkEnd w:id="0"/>
    </w:p>
    <w:p>
      <w:pPr>
        <w:widowControl/>
        <w:spacing w:line="600" w:lineRule="exact"/>
        <w:ind w:firstLine="560" w:firstLineChars="200"/>
        <w:rPr>
          <w:rFonts w:ascii="Times New Roman" w:hAnsi="Times New Roman" w:eastAsia="黑体" w:cs="Times New Roman"/>
          <w:color w:val="000000" w:themeColor="text1"/>
          <w:kern w:val="0"/>
          <w:sz w:val="28"/>
          <w:szCs w:val="28"/>
          <w14:textFill>
            <w14:solidFill>
              <w14:schemeClr w14:val="tx1"/>
            </w14:solidFill>
          </w14:textFill>
        </w:rPr>
      </w:pPr>
      <w:r>
        <w:rPr>
          <w:rFonts w:ascii="Times New Roman" w:hAnsi="Times New Roman" w:eastAsia="黑体" w:cs="Times New Roman"/>
          <w:color w:val="000000" w:themeColor="text1"/>
          <w:kern w:val="0"/>
          <w:sz w:val="28"/>
          <w:szCs w:val="28"/>
          <w14:textFill>
            <w14:solidFill>
              <w14:schemeClr w14:val="tx1"/>
            </w14:solidFill>
          </w14:textFill>
        </w:rPr>
        <w:t>注释：</w:t>
      </w:r>
    </w:p>
    <w:p>
      <w:pPr>
        <w:widowControl/>
        <w:spacing w:line="600" w:lineRule="exact"/>
        <w:ind w:firstLine="560" w:firstLineChars="200"/>
        <w:rPr>
          <w:rFonts w:ascii="Times New Roman" w:hAnsi="Times New Roman" w:eastAsia="仿宋_GB2312" w:cs="Times New Roman"/>
          <w:color w:val="000000" w:themeColor="text1"/>
          <w:kern w:val="0"/>
          <w:sz w:val="28"/>
          <w:szCs w:val="28"/>
          <w14:textFill>
            <w14:solidFill>
              <w14:schemeClr w14:val="tx1"/>
            </w14:solidFill>
          </w14:textFill>
        </w:rPr>
      </w:pPr>
      <w:r>
        <w:rPr>
          <w:rFonts w:ascii="Times New Roman" w:hAnsi="Times New Roman" w:eastAsia="仿宋_GB2312" w:cs="Times New Roman"/>
          <w:color w:val="000000" w:themeColor="text1"/>
          <w:kern w:val="0"/>
          <w:sz w:val="28"/>
          <w:szCs w:val="28"/>
          <w14:textFill>
            <w14:solidFill>
              <w14:schemeClr w14:val="tx1"/>
            </w14:solidFill>
          </w14:textFill>
        </w:rPr>
        <w:t>[1]本公报中的企业法人单位，包括机构类型为企业的法人单位，以及执行企业会计制度的事业法人单位、民办非企业法人单位和基金会，农民专业合作社，农村集体经济组织和除宗教活动场所以外的机构类型为其他组织机构的法人单位。</w:t>
      </w:r>
    </w:p>
    <w:p>
      <w:pPr>
        <w:widowControl/>
        <w:spacing w:line="600" w:lineRule="exact"/>
        <w:ind w:firstLine="560" w:firstLineChars="200"/>
        <w:rPr>
          <w:rFonts w:ascii="Times New Roman" w:hAnsi="Times New Roman" w:eastAsia="仿宋_GB2312" w:cs="Times New Roman"/>
          <w:color w:val="000000" w:themeColor="text1"/>
          <w:kern w:val="0"/>
          <w:sz w:val="28"/>
          <w:szCs w:val="28"/>
          <w14:textFill>
            <w14:solidFill>
              <w14:schemeClr w14:val="tx1"/>
            </w14:solidFill>
          </w14:textFill>
        </w:rPr>
      </w:pPr>
      <w:r>
        <w:rPr>
          <w:rFonts w:ascii="Times New Roman" w:hAnsi="Times New Roman" w:eastAsia="仿宋_GB2312" w:cs="Times New Roman"/>
          <w:color w:val="000000" w:themeColor="text1"/>
          <w:kern w:val="0"/>
          <w:sz w:val="28"/>
          <w:szCs w:val="28"/>
          <w14:textFill>
            <w14:solidFill>
              <w14:schemeClr w14:val="tx1"/>
            </w14:solidFill>
          </w14:textFill>
        </w:rPr>
        <w:t>[2]表中的合计数和部分计算数据因小数取舍而产生的误差，均未作机械调整。</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asciiTheme="minorEastAsia" w:hAnsiTheme="minorEastAsia" w:cstheme="minorEastAsia"/>
                              <w:sz w:val="28"/>
                              <w:szCs w:val="28"/>
                            </w:rPr>
                          </w:pPr>
                          <w:r>
                            <w:rPr>
                              <w:rFonts w:hint="eastAsia" w:asciiTheme="minorEastAsia" w:hAnsiTheme="minorEastAsia" w:cstheme="minorEastAsia"/>
                              <w:sz w:val="28"/>
                              <w:szCs w:val="28"/>
                            </w:rPr>
                            <w:t>—</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3</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rPr>
                        <w:rFonts w:asciiTheme="minorEastAsia" w:hAnsiTheme="minorEastAsia" w:cstheme="minorEastAsia"/>
                        <w:sz w:val="28"/>
                        <w:szCs w:val="28"/>
                      </w:rPr>
                    </w:pPr>
                    <w:r>
                      <w:rPr>
                        <w:rFonts w:hint="eastAsia" w:asciiTheme="minorEastAsia" w:hAnsiTheme="minorEastAsia" w:cstheme="minorEastAsia"/>
                        <w:sz w:val="28"/>
                        <w:szCs w:val="28"/>
                      </w:rPr>
                      <w:t>—</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3</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7B4FB5"/>
    <w:rsid w:val="00082E62"/>
    <w:rsid w:val="000853FC"/>
    <w:rsid w:val="000C4C4E"/>
    <w:rsid w:val="00122850"/>
    <w:rsid w:val="00156DFE"/>
    <w:rsid w:val="00186633"/>
    <w:rsid w:val="001F1066"/>
    <w:rsid w:val="0022734A"/>
    <w:rsid w:val="0023567B"/>
    <w:rsid w:val="002F78AD"/>
    <w:rsid w:val="00316E42"/>
    <w:rsid w:val="00380A93"/>
    <w:rsid w:val="003D79ED"/>
    <w:rsid w:val="003E3304"/>
    <w:rsid w:val="00455C29"/>
    <w:rsid w:val="0047596A"/>
    <w:rsid w:val="00501AD7"/>
    <w:rsid w:val="00533070"/>
    <w:rsid w:val="00544641"/>
    <w:rsid w:val="005622C0"/>
    <w:rsid w:val="0056716E"/>
    <w:rsid w:val="00596424"/>
    <w:rsid w:val="005A68D1"/>
    <w:rsid w:val="00612F0D"/>
    <w:rsid w:val="006301E5"/>
    <w:rsid w:val="00704B14"/>
    <w:rsid w:val="00721782"/>
    <w:rsid w:val="00796DD3"/>
    <w:rsid w:val="007F6C4E"/>
    <w:rsid w:val="00835A1C"/>
    <w:rsid w:val="00873AEA"/>
    <w:rsid w:val="00980BCB"/>
    <w:rsid w:val="00A677AE"/>
    <w:rsid w:val="00AA2FB8"/>
    <w:rsid w:val="00B57EE2"/>
    <w:rsid w:val="00BD3957"/>
    <w:rsid w:val="00C2702F"/>
    <w:rsid w:val="00C324B5"/>
    <w:rsid w:val="00D200B5"/>
    <w:rsid w:val="00DE3A96"/>
    <w:rsid w:val="00E21F7D"/>
    <w:rsid w:val="00E456C7"/>
    <w:rsid w:val="00E573A2"/>
    <w:rsid w:val="00EC7E91"/>
    <w:rsid w:val="00EE5E1C"/>
    <w:rsid w:val="00EF1BB9"/>
    <w:rsid w:val="00FB4C5C"/>
    <w:rsid w:val="02102FB9"/>
    <w:rsid w:val="120813FB"/>
    <w:rsid w:val="126E3FE8"/>
    <w:rsid w:val="2C4E6147"/>
    <w:rsid w:val="2C7B4FB5"/>
    <w:rsid w:val="2C824183"/>
    <w:rsid w:val="2EC8329A"/>
    <w:rsid w:val="43EE7AF4"/>
    <w:rsid w:val="4F9C1D9E"/>
    <w:rsid w:val="5DBA03C7"/>
    <w:rsid w:val="69DA33C5"/>
    <w:rsid w:val="6B5642D0"/>
    <w:rsid w:val="748052C6"/>
    <w:rsid w:val="76553D91"/>
    <w:rsid w:val="7E1D1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jc w:val="left"/>
    </w:pPr>
    <w:rPr>
      <w:rFonts w:cs="Times New Roman"/>
      <w:kern w:val="0"/>
      <w:sz w:val="24"/>
    </w:rPr>
  </w:style>
  <w:style w:type="character" w:customStyle="1" w:styleId="8">
    <w:name w:val="页眉 Char"/>
    <w:basedOn w:val="7"/>
    <w:link w:val="4"/>
    <w:qFormat/>
    <w:uiPriority w:val="0"/>
    <w:rPr>
      <w:rFonts w:asciiTheme="minorHAnsi" w:hAnsiTheme="minorHAnsi" w:eastAsiaTheme="minorEastAsia" w:cstheme="minorBidi"/>
      <w:kern w:val="2"/>
      <w:sz w:val="18"/>
      <w:szCs w:val="18"/>
    </w:rPr>
  </w:style>
  <w:style w:type="character" w:customStyle="1" w:styleId="9">
    <w:name w:val="页脚 Char"/>
    <w:basedOn w:val="7"/>
    <w:link w:val="3"/>
    <w:qFormat/>
    <w:uiPriority w:val="0"/>
    <w:rPr>
      <w:rFonts w:asciiTheme="minorHAnsi" w:hAnsiTheme="minorHAnsi" w:eastAsiaTheme="minorEastAsia" w:cstheme="minorBidi"/>
      <w:kern w:val="2"/>
      <w:sz w:val="18"/>
      <w:szCs w:val="18"/>
    </w:rPr>
  </w:style>
  <w:style w:type="character" w:customStyle="1" w:styleId="10">
    <w:name w:val="批注框文本 Char"/>
    <w:basedOn w:val="7"/>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704</Words>
  <Characters>4017</Characters>
  <Lines>33</Lines>
  <Paragraphs>9</Paragraphs>
  <TotalTime>90</TotalTime>
  <ScaleCrop>false</ScaleCrop>
  <LinksUpToDate>false</LinksUpToDate>
  <CharactersWithSpaces>4712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2020-03-20T03:11:00Z</dcterms:created>
  <dc:creator>Hjb</dc:creator>
  <cp:lastModifiedBy>Hjb</cp:lastModifiedBy>
  <cp:lastPrinted>2020-03-24T08:13:00Z</cp:lastPrinted>
  <dcterms:modified xsi:type="dcterms:W3CDTF">2020-03-30T01:27:04Z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