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我区严打公租房领域转租、出借</w:t>
      </w:r>
    </w:p>
    <w:p>
      <w:pPr>
        <w:keepNext w:val="0"/>
        <w:keepLines w:val="0"/>
        <w:pageBreakBefore w:val="0"/>
        <w:widowControl w:val="0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和恶意拖欠租金等行为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连日来，区住房城乡建委全面开展公租房领域清理整治专项行动，严厉打击公租房领域转租、出借和恶意拖欠房屋租金等违法违规行为，进一步规范公租房住房管理，让其更好发挥惠民利民的作用。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7月中旬，区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政府办公室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制定《荣昌区公租房住用情况调查清理工作方案》，</w:t>
      </w:r>
      <w:r>
        <w:rPr>
          <w:rFonts w:hint="eastAsia" w:ascii="方正仿宋_GBK" w:hAnsi="方正仿宋_GBK" w:eastAsia="方正仿宋_GBK" w:cs="方正仿宋_GBK"/>
          <w:color w:val="auto"/>
          <w:spacing w:val="0"/>
          <w:w w:val="100"/>
          <w:position w:val="0"/>
          <w:sz w:val="32"/>
          <w:szCs w:val="32"/>
        </w:rPr>
        <w:t>成立专项行动领导小组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由区住房城乡建委牵头，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利用晚上和周末时段，按分组分片、分头同步、错峰错时原则，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联合区公安局、区民政局，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及昌元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、昌州、广顺、双河、安富等相关部门镇街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，组成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12个入户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核查小组，对全区公租房小区共进行上门入户核查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和租金欠缴、合同续约督促工作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此次入户调查采用在专用APP上随访随录的方式，切实做好基础数据收集，为下一步稳妥有效地实施精准保障提供决策支撑。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自7月中旬至今，已对全区公租房小区共计2909户进行入户调查，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 w:bidi="ar-SA"/>
        </w:rPr>
        <w:t>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发现问题线索40余起，纳入疑似转租重点监控房源有36户，确认转租出借10户；入户后督促租户续签租赁合同426户，收缴欠租362户、46.25万元。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下一步，区住房城乡建委将对转租相关人员进行约谈并清退，并联合街道、公安等单位对欠租及合同逾期人员进行督促，对于多次督促后仍未及时缴清欠租和续签合同的人员，将启动司法程序进行清退。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ZmFmM2UyYjY0YWY5NWE3ZjY4MzYwODE3NTVlY2YifQ=="/>
  </w:docVars>
  <w:rsids>
    <w:rsidRoot w:val="00000000"/>
    <w:rsid w:val="01933A29"/>
    <w:rsid w:val="03022558"/>
    <w:rsid w:val="054D1897"/>
    <w:rsid w:val="07BC2556"/>
    <w:rsid w:val="084E2967"/>
    <w:rsid w:val="0AEB63E7"/>
    <w:rsid w:val="0DD10031"/>
    <w:rsid w:val="108B1FBA"/>
    <w:rsid w:val="15137206"/>
    <w:rsid w:val="1A953CFE"/>
    <w:rsid w:val="20B240CD"/>
    <w:rsid w:val="2D3E6AA7"/>
    <w:rsid w:val="2FC41E91"/>
    <w:rsid w:val="30940AE0"/>
    <w:rsid w:val="31F1216D"/>
    <w:rsid w:val="336061CE"/>
    <w:rsid w:val="34F2547B"/>
    <w:rsid w:val="44C50063"/>
    <w:rsid w:val="463E2ADA"/>
    <w:rsid w:val="46B01732"/>
    <w:rsid w:val="48053C16"/>
    <w:rsid w:val="4A3C3B39"/>
    <w:rsid w:val="4C3D6D8F"/>
    <w:rsid w:val="4D5919E0"/>
    <w:rsid w:val="53761ED4"/>
    <w:rsid w:val="59332EAC"/>
    <w:rsid w:val="62F31319"/>
    <w:rsid w:val="63362285"/>
    <w:rsid w:val="688B149D"/>
    <w:rsid w:val="6F755927"/>
    <w:rsid w:val="73FB2F08"/>
    <w:rsid w:val="77DE4553"/>
    <w:rsid w:val="78366577"/>
    <w:rsid w:val="7AD97322"/>
    <w:rsid w:val="7D032E6D"/>
    <w:rsid w:val="7F4E0F9B"/>
    <w:rsid w:val="BCFF8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rPr>
      <w:rFonts w:cs="黑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方正小标宋简体"/>
      <w:sz w:val="32"/>
    </w:rPr>
  </w:style>
  <w:style w:type="paragraph" w:styleId="5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hAnsi="Times New Roman" w:eastAsia="方正黑体_GBK" w:cs="Times New Roman"/>
      <w:sz w:val="32"/>
      <w:szCs w:val="32"/>
    </w:rPr>
  </w:style>
  <w:style w:type="paragraph" w:customStyle="1" w:styleId="8">
    <w:name w:val="Body text|1"/>
    <w:basedOn w:val="1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430</Words>
  <Characters>447</Characters>
  <Lines>0</Lines>
  <Paragraphs>0</Paragraphs>
  <TotalTime>26</TotalTime>
  <ScaleCrop>false</ScaleCrop>
  <LinksUpToDate>false</LinksUpToDate>
  <CharactersWithSpaces>450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2022-06-16T10:53:00Z</dcterms:created>
  <dc:creator>Administrator</dc:creator>
  <cp:lastModifiedBy>紫云酱</cp:lastModifiedBy>
  <cp:lastPrinted>2023-08-11T14:32:00Z</cp:lastPrinted>
  <dcterms:modified xsi:type="dcterms:W3CDTF">2023-09-11T06:18:01Z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96BC882466BD43298E6D3AE5CD1F81B2_13</vt:lpwstr>
  </property>
</Properties>
</file>