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重庆市荣昌区农业农村委员会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关于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申报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年市级农业专项资金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农田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建设补助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项目的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各镇人民政府、各街道办事处: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根据</w:t>
      </w:r>
      <w:r>
        <w:rPr>
          <w:rFonts w:hint="eastAsia" w:ascii="方正仿宋_GBK" w:hAnsi="Times New Roman" w:eastAsia="方正仿宋_GBK"/>
          <w:sz w:val="32"/>
          <w:lang w:eastAsia="zh-CN"/>
        </w:rPr>
        <w:t>渝农发〔2023〕45号</w:t>
      </w:r>
      <w:r>
        <w:rPr>
          <w:rFonts w:hint="eastAsia" w:ascii="方正仿宋_GBK" w:hAnsi="Times New Roman" w:eastAsia="方正仿宋_GBK"/>
          <w:sz w:val="32"/>
        </w:rPr>
        <w:t>《关于做好202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sz w:val="32"/>
        </w:rPr>
        <w:t>年市级农业专项资金项目管理工作的通知》、渝财农〔202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2</w:t>
      </w:r>
      <w:r>
        <w:rPr>
          <w:rFonts w:hint="eastAsia" w:ascii="方正仿宋_GBK" w:hAnsi="Times New Roman" w:eastAsia="方正仿宋_GBK"/>
          <w:sz w:val="32"/>
        </w:rPr>
        <w:t>〕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142</w:t>
      </w:r>
      <w:r>
        <w:rPr>
          <w:rFonts w:hint="eastAsia" w:ascii="方正仿宋_GBK" w:hAnsi="Times New Roman" w:eastAsia="方正仿宋_GBK"/>
          <w:sz w:val="32"/>
        </w:rPr>
        <w:t>号《关于提前下达202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sz w:val="32"/>
        </w:rPr>
        <w:t>年市级农业相关转移支付资金预算指标的通知》要求，经研究，拟制了202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2</w:t>
      </w:r>
      <w:r>
        <w:rPr>
          <w:rFonts w:hint="eastAsia" w:ascii="方正仿宋_GBK" w:hAnsi="Times New Roman" w:eastAsia="方正仿宋_GBK"/>
          <w:sz w:val="32"/>
        </w:rPr>
        <w:t>年市级农业专项资金</w:t>
      </w:r>
      <w:r>
        <w:rPr>
          <w:rFonts w:hint="eastAsia" w:ascii="方正仿宋_GBK" w:hAnsi="Times New Roman" w:eastAsia="方正仿宋_GBK"/>
          <w:sz w:val="32"/>
          <w:lang w:eastAsia="zh-CN"/>
        </w:rPr>
        <w:t>农田建设补助项目</w:t>
      </w:r>
      <w:r>
        <w:rPr>
          <w:rFonts w:hint="eastAsia" w:ascii="方正仿宋_GBK" w:hAnsi="Times New Roman" w:eastAsia="方正仿宋_GBK"/>
          <w:sz w:val="32"/>
        </w:rPr>
        <w:t>申报指南，请</w:t>
      </w:r>
      <w:r>
        <w:rPr>
          <w:rFonts w:hint="eastAsia" w:ascii="方正仿宋_GBK" w:hAnsi="Times New Roman" w:eastAsia="方正仿宋_GBK"/>
          <w:sz w:val="32"/>
          <w:lang w:eastAsia="zh-CN"/>
        </w:rPr>
        <w:t>各镇街</w:t>
      </w:r>
      <w:r>
        <w:rPr>
          <w:rFonts w:hint="eastAsia" w:ascii="方正仿宋_GBK" w:hAnsi="Times New Roman" w:eastAsia="方正仿宋_GBK"/>
          <w:sz w:val="32"/>
        </w:rPr>
        <w:t>结合</w:t>
      </w:r>
      <w:r>
        <w:rPr>
          <w:rFonts w:hint="eastAsia" w:ascii="方正仿宋_GBK" w:hAnsi="Times New Roman" w:eastAsia="方正仿宋_GBK"/>
          <w:sz w:val="32"/>
          <w:lang w:eastAsia="zh-CN"/>
        </w:rPr>
        <w:t>辖区高标准农田</w:t>
      </w:r>
      <w:r>
        <w:rPr>
          <w:rFonts w:hint="eastAsia" w:ascii="方正仿宋_GBK" w:hAnsi="Times New Roman" w:eastAsia="方正仿宋_GBK"/>
          <w:sz w:val="32"/>
        </w:rPr>
        <w:t>实际积</w:t>
      </w:r>
      <w:r>
        <w:rPr>
          <w:rFonts w:hint="eastAsia" w:ascii="方正仿宋_GBK" w:hAnsi="Times New Roman" w:eastAsia="方正仿宋_GBK"/>
          <w:sz w:val="32"/>
          <w:lang w:eastAsia="zh-CN"/>
        </w:rPr>
        <w:t>极申报。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Times New Roman" w:eastAsia="方正黑体_GBK"/>
          <w:sz w:val="32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申报程序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1．</w:t>
      </w:r>
      <w:r>
        <w:rPr>
          <w:rFonts w:hint="eastAsia" w:ascii="方正仿宋_GBK" w:hAnsi="Times New Roman" w:eastAsia="方正仿宋_GBK"/>
          <w:sz w:val="32"/>
          <w:lang w:eastAsia="zh-CN"/>
        </w:rPr>
        <w:t>编报实施方案</w:t>
      </w:r>
      <w:r>
        <w:rPr>
          <w:rFonts w:hint="eastAsia" w:ascii="方正仿宋_GBK" w:hAnsi="Times New Roman" w:eastAsia="方正仿宋_GBK"/>
          <w:sz w:val="32"/>
        </w:rPr>
        <w:t>：各镇街</w:t>
      </w:r>
      <w:r>
        <w:rPr>
          <w:rFonts w:hint="eastAsia" w:ascii="方正仿宋_GBK" w:hAnsi="Times New Roman" w:eastAsia="方正仿宋_GBK"/>
          <w:sz w:val="32"/>
          <w:lang w:eastAsia="zh-CN"/>
        </w:rPr>
        <w:t>结合辖区内</w:t>
      </w:r>
      <w:r>
        <w:rPr>
          <w:rFonts w:hint="eastAsia" w:ascii="Times New Roman" w:hAnsi="Times New Roman" w:eastAsia="方正仿宋_GBK"/>
          <w:sz w:val="32"/>
          <w:szCs w:val="32"/>
        </w:rPr>
        <w:t>高标准农田建成工程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设施实际编制项目实施方案报区农业农村委，并对项目的真实性、合规性、准确性负责。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2﹒评审：区农业农村委会同区财政局等相关业务部门对申报的项目，按照市级评审要求组织专家评审。评审专家对评审结论负责，并承担法律责任。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3．公示：区农业农村委将</w:t>
      </w:r>
      <w:r>
        <w:rPr>
          <w:rFonts w:hint="eastAsia" w:ascii="方正仿宋_GBK" w:hAnsi="Times New Roman" w:eastAsia="方正仿宋_GBK"/>
          <w:sz w:val="32"/>
          <w:lang w:eastAsia="zh-CN"/>
        </w:rPr>
        <w:t>评审结果</w:t>
      </w:r>
      <w:r>
        <w:rPr>
          <w:rFonts w:hint="eastAsia" w:ascii="方正仿宋_GBK" w:hAnsi="Times New Roman" w:eastAsia="方正仿宋_GBK"/>
          <w:sz w:val="32"/>
        </w:rPr>
        <w:t>公示5个工作日，接受监督。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4．上报：对公示无异议的项目，由区农业农村委上报市主管部门备案。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三、材料报送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202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2</w:t>
      </w:r>
      <w:r>
        <w:rPr>
          <w:rFonts w:hint="eastAsia" w:ascii="方正仿宋_GBK" w:hAnsi="Times New Roman" w:eastAsia="方正仿宋_GBK"/>
          <w:sz w:val="32"/>
        </w:rPr>
        <w:t>年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4</w:t>
      </w:r>
      <w:r>
        <w:rPr>
          <w:rFonts w:hint="eastAsia" w:ascii="方正仿宋_GBK" w:hAnsi="Times New Roman" w:eastAsia="方正仿宋_GBK"/>
          <w:sz w:val="32"/>
        </w:rPr>
        <w:t>月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30</w:t>
      </w:r>
      <w:r>
        <w:rPr>
          <w:rFonts w:hint="eastAsia" w:ascii="方正仿宋_GBK" w:hAnsi="Times New Roman" w:eastAsia="方正仿宋_GBK"/>
          <w:sz w:val="32"/>
        </w:rPr>
        <w:t>日</w:t>
      </w:r>
      <w:r>
        <w:rPr>
          <w:rFonts w:hint="eastAsia" w:ascii="方正仿宋_GBK" w:hAnsi="Times New Roman" w:eastAsia="方正仿宋_GBK"/>
          <w:sz w:val="32"/>
          <w:lang w:eastAsia="zh-CN"/>
        </w:rPr>
        <w:t>前将项目实施方案纸质件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2份</w:t>
      </w:r>
      <w:r>
        <w:rPr>
          <w:rFonts w:hint="eastAsia" w:ascii="方正仿宋_GBK" w:hAnsi="Times New Roman" w:eastAsia="方正仿宋_GBK"/>
          <w:sz w:val="32"/>
          <w:lang w:eastAsia="zh-CN"/>
        </w:rPr>
        <w:t>（加盖鲜章）和电子件上报区农田建设中心，</w:t>
      </w:r>
      <w:r>
        <w:rPr>
          <w:rFonts w:hint="eastAsia" w:ascii="方正仿宋_GBK" w:hAnsi="Times New Roman" w:eastAsia="方正仿宋_GBK"/>
          <w:sz w:val="32"/>
        </w:rPr>
        <w:t>逾期或未按规定形式上报项目有关材料的，视为无效申报，不予受理。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附件：1．项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</w:rPr>
        <w:t>目申报指南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　　　2．项目实施方案（格式）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　　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 xml:space="preserve">     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Times New Roman" w:eastAsia="方正仿宋_GBK" w:cstheme="minorBidi"/>
          <w:kern w:val="2"/>
          <w:sz w:val="32"/>
          <w:szCs w:val="24"/>
          <w:lang w:val="en-US" w:eastAsia="zh-CN" w:bidi="ar-SA"/>
        </w:rPr>
        <w:t>（联系人：李茂良，邮箱：455172049@qq.com</w:t>
      </w:r>
      <w:r>
        <w:rPr>
          <w:rFonts w:hint="eastAsia" w:ascii="方正仿宋_GBK" w:hAnsi="Times New Roman" w:eastAsia="方正仿宋_GBK" w:cstheme="minorBidi"/>
          <w:kern w:val="2"/>
          <w:sz w:val="32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                    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重庆市荣昌区农业农村委员会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 xml:space="preserve">                   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 xml:space="preserve">       </w:t>
      </w:r>
      <w:r>
        <w:rPr>
          <w:rFonts w:hint="eastAsia" w:ascii="方正仿宋_GBK" w:hAnsi="Times New Roman" w:eastAsia="方正仿宋_GBK"/>
          <w:sz w:val="32"/>
        </w:rPr>
        <w:t>202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sz w:val="32"/>
        </w:rPr>
        <w:t>年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4</w:t>
      </w:r>
      <w:r>
        <w:rPr>
          <w:rFonts w:hint="eastAsia" w:ascii="方正仿宋_GBK" w:hAnsi="Times New Roman" w:eastAsia="方正仿宋_GBK"/>
          <w:sz w:val="32"/>
        </w:rPr>
        <w:t>月</w:t>
      </w:r>
      <w:r>
        <w:rPr>
          <w:rFonts w:hint="eastAsia" w:ascii="方正仿宋_GBK" w:hAnsi="Times New Roman" w:eastAsia="方正仿宋_GBK"/>
          <w:sz w:val="32"/>
          <w:lang w:val="en-US" w:eastAsia="zh-CN"/>
        </w:rPr>
        <w:t>24</w:t>
      </w:r>
      <w:r>
        <w:rPr>
          <w:rFonts w:hint="eastAsia" w:ascii="方正仿宋_GBK" w:hAnsi="Times New Roman" w:eastAsia="方正仿宋_GBK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spacing w:line="580" w:lineRule="exact"/>
        <w:jc w:val="left"/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bidi="ar"/>
        </w:rPr>
      </w:pPr>
    </w:p>
    <w:p>
      <w:pPr>
        <w:spacing w:line="580" w:lineRule="exact"/>
        <w:jc w:val="left"/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bidi="ar"/>
        </w:rPr>
      </w:pPr>
    </w:p>
    <w:p>
      <w:pPr>
        <w:spacing w:line="580" w:lineRule="exact"/>
        <w:jc w:val="left"/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bidi="ar"/>
        </w:rPr>
      </w:pPr>
    </w:p>
    <w:p>
      <w:pPr>
        <w:spacing w:line="580" w:lineRule="exact"/>
        <w:jc w:val="left"/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bidi="ar"/>
        </w:rPr>
      </w:pPr>
    </w:p>
    <w:p>
      <w:pPr>
        <w:spacing w:line="580" w:lineRule="exact"/>
        <w:jc w:val="left"/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-6"/>
          <w:kern w:val="2"/>
          <w:sz w:val="32"/>
          <w:szCs w:val="32"/>
          <w:lang w:val="en-US" w:eastAsia="zh-CN" w:bidi="ar"/>
        </w:rPr>
        <w:t>1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  <w:lang w:eastAsia="zh-CN"/>
        </w:rPr>
        <w:t>荣昌区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202</w:t>
      </w: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年</w:t>
      </w:r>
      <w:r>
        <w:rPr>
          <w:rFonts w:hint="eastAsia" w:ascii="方正小标宋_GBK" w:hAnsi="宋体" w:eastAsia="方正小标宋_GBK"/>
          <w:sz w:val="44"/>
          <w:szCs w:val="44"/>
        </w:rPr>
        <w:t>农田建设补助项目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申报指南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仿宋_GBK" w:eastAsia="方正仿宋_GBK"/>
          <w:sz w:val="32"/>
        </w:rPr>
        <w:t>2</w:t>
      </w:r>
      <w:r>
        <w:rPr>
          <w:rFonts w:hint="eastAsia" w:ascii="方正仿宋_GBK" w:hAnsi="华文仿宋" w:eastAsia="方正仿宋_GBK"/>
          <w:sz w:val="32"/>
          <w:szCs w:val="32"/>
        </w:rPr>
        <w:t>02</w:t>
      </w:r>
      <w:r>
        <w:rPr>
          <w:rFonts w:hint="eastAsia" w:ascii="方正仿宋_GBK" w:hAnsi="华文仿宋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华文仿宋" w:eastAsia="方正仿宋_GBK"/>
          <w:sz w:val="32"/>
          <w:szCs w:val="32"/>
        </w:rPr>
        <w:t>年农田建设补助项目资金用于高标准农田建成工程设施管护。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eastAsia="方正仿宋_GBK"/>
          <w:sz w:val="32"/>
          <w:szCs w:val="32"/>
        </w:rPr>
        <w:t>巩固高标准农田建设成果，对新建成高标准农田工程设施进行管护。要按照“谁受益、谁管护，谁使用、谁管护”的原则明确工程管护主体，拟定管护制度，落实管护责任，确保设施设备故障排除及时率达80%以上，受益群众</w:t>
      </w:r>
      <w:r>
        <w:rPr>
          <w:rFonts w:hint="eastAsia" w:eastAsia="方正仿宋_GBK"/>
          <w:sz w:val="32"/>
          <w:szCs w:val="32"/>
        </w:rPr>
        <w:t>满意度达</w:t>
      </w:r>
      <w:r>
        <w:rPr>
          <w:rFonts w:hint="eastAsia" w:ascii="方正仿宋_GBK" w:eastAsia="方正仿宋_GBK"/>
          <w:sz w:val="32"/>
          <w:szCs w:val="32"/>
        </w:rPr>
        <w:t>90%以</w:t>
      </w:r>
      <w:r>
        <w:rPr>
          <w:rFonts w:hint="eastAsia" w:eastAsia="方正仿宋_GBK"/>
          <w:sz w:val="32"/>
          <w:szCs w:val="32"/>
        </w:rPr>
        <w:t>上，保证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已建成高标准农田工程设施正常运行、长期发挥效益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eastAsia="zh-CN"/>
        </w:rPr>
        <w:t>项目总补助资金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30万元，管护覆盖面积≥9.41万亩，以镇人民政府（街道办事处）为申报主体，各镇街结合实际进行申报。</w:t>
      </w:r>
    </w:p>
    <w:p>
      <w:pPr>
        <w:suppressAutoHyphens/>
        <w:bidi w:val="0"/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</w:rPr>
      </w:pPr>
    </w:p>
    <w:p>
      <w:pPr>
        <w:suppressAutoHyphens/>
        <w:bidi w:val="0"/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</w:rPr>
      </w:pPr>
    </w:p>
    <w:p>
      <w:pPr>
        <w:suppressAutoHyphens/>
        <w:bidi w:val="0"/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</w:rPr>
      </w:pPr>
    </w:p>
    <w:p>
      <w:pPr>
        <w:suppressAutoHyphens/>
        <w:bidi w:val="0"/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p>
      <w:pPr>
        <w:spacing w:line="600" w:lineRule="exact"/>
        <w:rPr>
          <w:rFonts w:hint="eastAsia" w:ascii="方正黑体_GBK" w:hAnsi="宋体" w:eastAsia="方正黑体_GBK"/>
          <w:sz w:val="32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2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ascii="方正小标宋_GBK" w:hAnsi="方正小标宋_GBK" w:eastAsia="方正小标宋_GBK" w:cs="方正小标宋_GBK"/>
          <w:sz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5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tbl>
      <w:tblPr>
        <w:tblStyle w:val="5"/>
        <w:tblpPr w:leftFromText="180" w:rightFromText="180" w:vertAnchor="text" w:horzAnchor="page" w:tblpX="1934" w:tblpY="33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08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Arial Black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27670"/>
    <w:rsid w:val="16112EFA"/>
    <w:rsid w:val="17D27670"/>
    <w:rsid w:val="21BF761C"/>
    <w:rsid w:val="21CD7835"/>
    <w:rsid w:val="2DDE08BA"/>
    <w:rsid w:val="571F2E5E"/>
    <w:rsid w:val="5A6D2849"/>
    <w:rsid w:val="65B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2022-06-21T03:45:00Z</dcterms:created>
  <dc:creator>李茂良</dc:creator>
  <cp:lastModifiedBy>李茂良</cp:lastModifiedBy>
  <cp:lastPrinted>2023-04-24T03:28:33Z</cp:lastPrinted>
  <dcterms:modified xsi:type="dcterms:W3CDTF">2023-04-24T06:18:10Z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