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640" w:lineRule="exact"/>
        <w:jc w:val="center"/>
        <w:rPr>
          <w:rFonts w:hint="eastAsia" w:eastAsia="方正小标宋_GBK"/>
          <w:sz w:val="44"/>
          <w:szCs w:val="44"/>
        </w:rPr>
      </w:pPr>
      <w:r>
        <w:rPr>
          <w:rFonts w:hint="eastAsia" w:eastAsia="方正小标宋_GBK"/>
          <w:sz w:val="44"/>
          <w:szCs w:val="44"/>
        </w:rPr>
        <w:t>重庆市荣昌区科学技术局</w:t>
      </w:r>
    </w:p>
    <w:p>
      <w:pPr>
        <w:snapToGrid w:val="0"/>
        <w:spacing w:line="6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关于印发《荣昌区新型研发机构认定管理</w:t>
      </w:r>
    </w:p>
    <w:p>
      <w:pPr>
        <w:snapToGrid w:val="0"/>
        <w:spacing w:line="6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暂行办法》的通知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荣科发〔20</w:t>
      </w:r>
      <w:r>
        <w:rPr>
          <w:rFonts w:hint="eastAsia" w:ascii="方正仿宋_GBK" w:hAnsi="方正仿宋_GBK" w:eastAsia="方正仿宋_GBK" w:cs="方正仿宋_GBK"/>
          <w:i w:val="0"/>
          <w:caps w:val="0"/>
          <w:color w:val="auto"/>
          <w:spacing w:val="0"/>
          <w:sz w:val="32"/>
          <w:szCs w:val="32"/>
          <w:shd w:val="clear" w:fill="FFFFFF"/>
          <w:lang w:val="en-US" w:eastAsia="zh-CN"/>
        </w:rPr>
        <w:t>19</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11</w:t>
      </w:r>
      <w:r>
        <w:rPr>
          <w:rFonts w:hint="eastAsia" w:ascii="方正仿宋_GBK" w:hAnsi="方正仿宋_GBK" w:eastAsia="方正仿宋_GBK" w:cs="方正仿宋_GBK"/>
          <w:i w:val="0"/>
          <w:caps w:val="0"/>
          <w:color w:val="auto"/>
          <w:spacing w:val="0"/>
          <w:sz w:val="32"/>
          <w:szCs w:val="32"/>
          <w:shd w:val="clear" w:fill="FFFFFF"/>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各镇人民政府，各街道办事处，各有关单位：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落实好《荣昌区以国家高新区为引领促进科技创新实施办法》（荣科发〔2019〕4号）文件精神，促进荣昌区新型研发机构的建设和发展，切实提升荣昌科技创新能力，依据市级相关管理办法，结合我区实际，拟定了《荣昌区新型研发机构认定管理暂行办法》，现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重庆市荣昌区科学技术局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2019年5月10日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荣昌区新型研发机构认定管理暂行办法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为大力培育引进新型研发机构，推动创新驱动发展，规范荣昌区新型研发机构管理，依据《重庆市新型研发机构培育引进实施办法》（渝科委发〔2016〕129号）及《荣昌区以国家高新区为引领促进科技创新实施办法》（荣科发〔2019〕4号），特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本办法所称新型研发机构是指围绕产业技术创新需求，按照“开放协同、市场运作”原则，体现实体化、资本化、国际化的发展趋势，产学研高度协同、国内外开放合作的独立企业法人性质、独立民办非企业法人性质或大型企业集团内部资源垂直整合性质的研发实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鼓励企业、园区、高校、科研院所创新投融资机制，探索建立理事会领导、各种创新主体共同参与并实行会员制的新型协同创新研究实体等模式。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着力围绕装备制造、生物医药、陶瓷新材料、农牧高新、大数据智能化等领域，培育引进一批新型研发机构。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第五条  重庆市荣昌区科学技术局（以下简称区科技局）负责荣昌区新型研发机构的认定和管理工作；优先推荐荣昌区新型研发机构申报国家和市级新型研发机构。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认  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荣昌区新型研发机构的认定，原则上每年进行一次。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第七条</w:t>
      </w:r>
      <w:r>
        <w:rPr>
          <w:rFonts w:hint="eastAsia" w:ascii="方正仿宋_GBK" w:hAnsi="方正仿宋_GBK" w:eastAsia="方正仿宋_GBK" w:cs="方正仿宋_GBK"/>
          <w:kern w:val="0"/>
          <w:sz w:val="32"/>
          <w:szCs w:val="32"/>
          <w:shd w:val="clear" w:color="auto" w:fill="FFFFFF"/>
          <w:lang w:val="en-US" w:eastAsia="zh-CN" w:bidi="ar-SA"/>
        </w:rPr>
        <w:t xml:space="preserve">　荣昌区新型研发机构应具备以下基本条件：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1.具备独立法人资格。申报单位须以独立法人名称和法定代表人进行申报。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2.在荣注册和运营。注册地、主要办公和科研场所设在荣昌，自主经营、独立核算、面向市场，具有一定的经济实力和较稳定的资金来源。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3.投资主体多元化。包括政府、产业联盟、行业协会、投资机构、企业、高校、科研院所及个人以多种形式创办或合作共建。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4.具有稳定的研发投入。成立当年组建单位能够给予研发经费保障，以后年度研究开发经费支出不低于年收入总额的10%。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具有一定的研发基础设施。具备进行研究、开发和试验所需要的仪器、装备和固定场地，办公和科研场所不少于500平方米；拥有必要的测试、分析手段和工艺设备，且用于研究开发的仪器设备原值不低于100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具有稳定的核心研发团队。常驻研发人员不低于5人且在本单位购买社保的人数占职工总人数比例不低于50%，研发人员结构合理、优势互补，有固定或柔性引进的高层次领军人才，并且博士学位或高级职称以上专业人才不低于研发人员总数的1/5。</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具有新型的管理体制机制。具有区别于传统科研机构的新型科研管理体制、市场化的人员激励机制、高效的创新组织模式和灵活的成果转化机制，集聚国内外科技资源，在创新创业和孵化育成方面工作积极有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8.具有良好的信用记录。新型研发机构申报单位、科研人员未纳入失信联合惩戒“黑名单”，且无逾期未结题项目。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主要从事生产制造、教学培训、园区管理等活动，以及单纯从事检验检测活动的单位原则上不予受理。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荣昌区新型研发机构认定程序：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1.发布通知。区科技局于每年5月前发布新型研发机构申报通知，明确申报时间、申报要求等。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2.提交申请。申报单位按要求填写《荣昌区新型研发机构申报书》（附件1）报区科技局。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3.形式审查。区科技局对上报的相关材料进行形式审查，对审查合格的纳入专家评审名单。区科技局视情况对初评合格的企业进行现场核查。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4.专家评审。区科技局负责对申报单位进行资格审查，组织专家按申报条件进行评审。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5.审核公示。区科技局依据初评结果和现场核查的情况等进行综合审核后，对符合条件的申报单位进行公示。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6.结果公布。区科技局对通过论证并经公示无异议的新型研发机构予以公布。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建设评价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区科技局每2年对已经确认的新型研发机构，根据机构的建设运行、研发投入和研发团队等情况进行综合考核评价（附件2），已升级认定为重庆市新型研发机构的，不再参与区级新型研发机构运行评价。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评价原则：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1.客观反映新型研发机构建设发展状况。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2.定量评价与定性评价相结合。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3.资料评价考核与企业实地核查相结合。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评价程序：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1.资料报送。荣昌区新型研发机构按照当年评价通知要求，将评价材料报区科技局。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2.评审核查。区科技局组织专家、对荣昌区新型研发机构上报的评价材料及相关情况进行核查、评价，核查方式包括召开核查会和实地核查等。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3.评价公示。区科技局对专家提交的评价结果进行公示。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4.结果确认。区科技局对公示无异议的新型研发机构确认并公布。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评价结果分为优秀、良好、合格、基本合格和不合格。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1.评价得分90分及以上为优秀。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2.评价得分80分（含80分）至90分之间为良好。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3.评价得分65分（含65分）至80分之间为合格。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4.评价得分60分（含60分）至65分之间为基本合格。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5.有下列情况之一的评价为不合格。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（一）评价得分低于60分；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（二）逾期不上报评价材料的新型研发机构。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调整与撤销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有下列情况之一的，撤销其荣昌区新型研发机构资格：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1.评价不合格；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2.逾期未报送评价材料或提供虚假材料和数据；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3.企业自行要求撤销其荣昌区新型研发机构资格；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4.荣昌区新型研发机构所在企业被依法终止；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5.发生重大质量、安全事故的企业；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6.有严重违法违规行为企业。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区科技局对荣昌区新型研发机构的调整、撤销和更名结果予以公布。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支持政策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依据《荣昌区以国家高新区为引领促进科技创新实施办法》，对新型研发机构给予以下支持：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1.认定及配套补贴。认定为国家级、市级、区级新型研发机构，分别给予100万元、30万元、10万元的认定补贴；对获得市级及以上专项激励的，给予1:1的专项激励配套，最高可达50万元。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2.新型研发机构研发投入补贴。研发投入在100万元（含）以上，且年度研发投入不低于年收入总额的15%，按照研发投入不超过20%比例给予补贴，单个机构当年最高可达300万元。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监督管理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因第十三条原因被撤销荣昌区新型研发机构资格的，三年内不得重新申报荣昌区新型研发机构。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第十七条</w:t>
      </w:r>
      <w:r>
        <w:rPr>
          <w:rFonts w:hint="eastAsia" w:ascii="方正仿宋_GBK" w:hAnsi="方正仿宋_GBK" w:eastAsia="方正仿宋_GBK" w:cs="方正仿宋_GBK"/>
          <w:kern w:val="0"/>
          <w:sz w:val="32"/>
          <w:szCs w:val="32"/>
          <w:shd w:val="clear" w:color="auto" w:fill="FFFFFF"/>
          <w:lang w:val="en-US" w:eastAsia="zh-CN" w:bidi="ar-SA"/>
        </w:rPr>
        <w:t>　荣昌区新型研发机构所在企业发生更名、重组等重大调整的，应在办理相关手续后30个工作日内报区科技局。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第七章　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第十八条</w:t>
      </w:r>
      <w:r>
        <w:rPr>
          <w:rFonts w:hint="eastAsia" w:ascii="方正仿宋_GBK" w:hAnsi="方正仿宋_GBK" w:eastAsia="方正仿宋_GBK" w:cs="方正仿宋_GBK"/>
          <w:kern w:val="0"/>
          <w:sz w:val="32"/>
          <w:szCs w:val="32"/>
          <w:shd w:val="clear" w:color="auto" w:fill="FFFFFF"/>
          <w:lang w:val="en-US" w:eastAsia="zh-CN" w:bidi="ar-SA"/>
        </w:rPr>
        <w:t>　本办法自公布之日起施行。本办法由区科技局负责解释。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hint="eastAsia" w:ascii="方正黑体_GBK" w:eastAsia="方正黑体_GBK"/>
          <w:sz w:val="32"/>
          <w:szCs w:val="32"/>
        </w:rPr>
      </w:pPr>
    </w:p>
    <w:p>
      <w:pPr>
        <w:rPr>
          <w:rFonts w:ascii="方正仿宋_GBK"/>
          <w:spacing w:val="-12"/>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p>
    <w:p>
      <w:pPr>
        <w:jc w:val="center"/>
        <w:rPr>
          <w:rFonts w:hint="eastAsia" w:ascii="黑体" w:eastAsia="黑体"/>
          <w:sz w:val="30"/>
          <w:szCs w:val="30"/>
        </w:rPr>
      </w:pPr>
    </w:p>
    <w:p>
      <w:pPr>
        <w:jc w:val="center"/>
        <w:rPr>
          <w:rFonts w:hint="eastAsia" w:ascii="方正小标宋_GBK" w:eastAsia="方正小标宋_GBK"/>
          <w:sz w:val="48"/>
          <w:szCs w:val="48"/>
        </w:rPr>
      </w:pPr>
      <w:r>
        <w:rPr>
          <w:rFonts w:hint="eastAsia" w:ascii="方正小标宋_GBK" w:eastAsia="方正小标宋_GBK"/>
          <w:sz w:val="48"/>
          <w:szCs w:val="48"/>
        </w:rPr>
        <w:t>荣昌区新型研发机构申报书</w:t>
      </w:r>
    </w:p>
    <w:p>
      <w:pPr>
        <w:rPr>
          <w:rFonts w:hint="eastAsia" w:ascii="方正仿宋_GBK"/>
        </w:rPr>
      </w:pPr>
    </w:p>
    <w:p>
      <w:pPr>
        <w:rPr>
          <w:rFonts w:hint="eastAsia" w:ascii="方正黑体_GBK" w:hAnsi="方正黑体_GBK" w:eastAsia="方正黑体_GBK" w:cs="方正黑体_GBK"/>
          <w:bCs/>
          <w:szCs w:val="32"/>
        </w:rPr>
      </w:pP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申报单位（盖章）</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申报单位负责人 </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联 系 人 </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联系电话 </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电子邮箱</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申报日期</w:t>
      </w:r>
      <w:r>
        <w:rPr>
          <w:rFonts w:hint="eastAsia" w:ascii="方正黑体_GBK" w:hAnsi="方正黑体_GBK" w:eastAsia="方正黑体_GBK" w:cs="方正黑体_GBK"/>
          <w:bCs/>
          <w:sz w:val="32"/>
          <w:szCs w:val="32"/>
          <w:u w:val="single"/>
        </w:rPr>
        <w:t xml:space="preserve">                            </w:t>
      </w:r>
    </w:p>
    <w:p>
      <w:pPr>
        <w:rPr>
          <w:rFonts w:hint="eastAsia" w:ascii="黑体" w:eastAsia="黑体"/>
          <w:color w:val="000000"/>
          <w:sz w:val="30"/>
          <w:szCs w:val="30"/>
          <w:u w:val="single"/>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both"/>
        <w:rPr>
          <w:rFonts w:hint="eastAsia" w:ascii="黑体" w:eastAsia="黑体"/>
          <w:sz w:val="30"/>
          <w:szCs w:val="30"/>
        </w:rPr>
      </w:pPr>
    </w:p>
    <w:p>
      <w:pPr>
        <w:jc w:val="center"/>
        <w:rPr>
          <w:rFonts w:hint="eastAsia" w:ascii="方正黑体_GBK" w:hAnsi="宋体" w:eastAsia="方正黑体_GBK"/>
          <w:sz w:val="32"/>
          <w:szCs w:val="32"/>
        </w:rPr>
      </w:pPr>
      <w:r>
        <w:rPr>
          <w:rFonts w:hint="eastAsia" w:ascii="方正黑体_GBK" w:hAnsi="宋体" w:eastAsia="方正黑体_GBK"/>
          <w:sz w:val="32"/>
          <w:szCs w:val="32"/>
        </w:rPr>
        <w:t>重庆市荣昌区科学技术局</w:t>
      </w:r>
    </w:p>
    <w:p>
      <w:pPr>
        <w:jc w:val="center"/>
        <w:rPr>
          <w:rFonts w:hint="eastAsia" w:ascii="方正黑体_GBK" w:hAnsi="仿宋_GB2312" w:eastAsia="方正黑体_GBK" w:cs="仿宋_GB2312"/>
          <w:sz w:val="32"/>
          <w:szCs w:val="32"/>
        </w:rPr>
      </w:pPr>
      <w:r>
        <w:rPr>
          <w:rFonts w:hint="eastAsia" w:ascii="方正黑体_GBK" w:hAnsi="宋体" w:eastAsia="方正黑体_GBK"/>
          <w:sz w:val="32"/>
          <w:szCs w:val="32"/>
        </w:rPr>
        <w:t>二</w:t>
      </w:r>
      <w:r>
        <w:rPr>
          <w:rFonts w:hint="eastAsia" w:ascii="方正黑体_GBK" w:hAnsi="宋体" w:eastAsia="方正黑体_GBK" w:cs="宋体"/>
          <w:sz w:val="32"/>
          <w:szCs w:val="32"/>
        </w:rPr>
        <w:t>〇</w:t>
      </w:r>
      <w:r>
        <w:rPr>
          <w:rFonts w:hint="eastAsia" w:ascii="方正黑体_GBK" w:hAnsi="仿宋_GB2312" w:eastAsia="方正黑体_GBK" w:cs="仿宋_GB2312"/>
          <w:sz w:val="32"/>
          <w:szCs w:val="32"/>
        </w:rPr>
        <w:t>一九年五月制</w:t>
      </w:r>
    </w:p>
    <w:p>
      <w:pPr>
        <w:jc w:val="center"/>
        <w:rPr>
          <w:rFonts w:hint="eastAsia" w:ascii="方正小标宋_GBK" w:eastAsia="方正小标宋_GBK"/>
          <w:sz w:val="44"/>
          <w:szCs w:val="44"/>
        </w:rPr>
      </w:pPr>
    </w:p>
    <w:p>
      <w:pPr>
        <w:jc w:val="center"/>
        <w:rPr>
          <w:rFonts w:hint="eastAsia" w:ascii="方正小标宋_GBK" w:eastAsia="方正小标宋_GBK"/>
          <w:sz w:val="44"/>
          <w:szCs w:val="44"/>
        </w:rPr>
      </w:pPr>
      <w:r>
        <w:rPr>
          <w:rFonts w:hint="eastAsia" w:ascii="方正小标宋_GBK" w:eastAsia="方正小标宋_GBK"/>
          <w:sz w:val="44"/>
          <w:szCs w:val="44"/>
        </w:rPr>
        <w:t>说</w:t>
      </w:r>
      <w:r>
        <w:rPr>
          <w:rFonts w:hint="eastAsia" w:ascii="方正小标宋_GBK" w:hAnsi="黑体" w:eastAsia="方正小标宋_GBK" w:cs="仿宋_GB2312"/>
          <w:sz w:val="44"/>
          <w:szCs w:val="44"/>
        </w:rPr>
        <w:t xml:space="preserve">     </w:t>
      </w:r>
      <w:r>
        <w:rPr>
          <w:rFonts w:hint="eastAsia" w:ascii="方正小标宋_GBK" w:eastAsia="方正小标宋_GBK"/>
          <w:sz w:val="44"/>
          <w:szCs w:val="44"/>
        </w:rPr>
        <w:t>明</w:t>
      </w:r>
    </w:p>
    <w:p>
      <w:pPr>
        <w:rPr>
          <w:rFonts w:hint="eastAsia" w:ascii="方正仿宋_GBK"/>
          <w:szCs w:val="32"/>
        </w:rPr>
      </w:pP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1.此申报书为荣昌区新型研发机构专用申报书，填报时仔细阅读相关说明，须认真填写，文字阐述应清晰、简明扼要、重点突出。</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2.申报单位和开户信息均为法人证上机构的全名及相关信息，申报单位负责人为法定代表人，主管部门为所在区科技局。</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3.表中栏目及文字阐述部分不得空缺（如空缺视本信息内容为零），无可填写“／”。数据应准确、真实、可靠。</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4.表中所涉及科研成果及基础条件设施、平台等均为申报单位所有，所属权为其他参与或共建单位的不可列入。</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5.表中除了标明“上一年”，其他数据填写均指截止填写时间要求的累计值。</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6.申报单位提供具体的申报附件，但不能超过200页。</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7.申报材料必须真实有效，如发现虚假伪造行为，除取消遴选资格外，区科技局还将对其进行通报批评，记入不良信用记录。</w:t>
      </w:r>
    </w:p>
    <w:p>
      <w:pPr>
        <w:ind w:firstLine="632" w:firstLineChars="200"/>
        <w:rPr>
          <w:rFonts w:hint="eastAsia" w:ascii="仿宋" w:hAnsi="仿宋" w:eastAsia="仿宋" w:cs="仿宋_GB2312"/>
          <w:sz w:val="32"/>
          <w:szCs w:val="32"/>
        </w:rPr>
      </w:pPr>
      <w:r>
        <w:rPr>
          <w:rFonts w:hint="eastAsia" w:ascii="方正黑体_GBK" w:hAnsi="仿宋" w:eastAsia="方正黑体_GBK" w:cs="仿宋_GB2312"/>
          <w:sz w:val="32"/>
          <w:szCs w:val="32"/>
        </w:rPr>
        <w:t>8.提交的纸件材料请采用A4双面打印。</w:t>
      </w:r>
    </w:p>
    <w:p>
      <w:pPr>
        <w:rPr>
          <w:rFonts w:hint="eastAsia" w:ascii="方正黑体_GBK" w:hAnsi="仿宋_GB2312" w:eastAsia="方正黑体_GBK" w:cs="仿宋_GB2312"/>
          <w:szCs w:val="32"/>
        </w:rPr>
      </w:pPr>
      <w:r>
        <w:rPr>
          <w:rFonts w:ascii="方正黑体_GBK" w:eastAsia="方正黑体_GBK"/>
          <w:szCs w:val="32"/>
        </w:rPr>
        <w:br w:type="page"/>
      </w:r>
      <w:r>
        <w:rPr>
          <w:rFonts w:hint="eastAsia" w:ascii="方正黑体_GBK" w:hAnsi="仿宋_GB2312" w:eastAsia="方正黑体_GBK" w:cs="仿宋_GB2312"/>
          <w:sz w:val="32"/>
          <w:szCs w:val="32"/>
        </w:rPr>
        <w:t>一、基本情况</w:t>
      </w:r>
    </w:p>
    <w:tbl>
      <w:tblPr>
        <w:tblStyle w:val="6"/>
        <w:tblpPr w:leftFromText="180" w:rightFromText="180" w:vertAnchor="page" w:horzAnchor="page" w:tblpXSpec="center" w:tblpY="2691"/>
        <w:tblW w:w="9558" w:type="dxa"/>
        <w:jc w:val="center"/>
        <w:tblLayout w:type="fixed"/>
        <w:tblCellMar>
          <w:top w:w="0" w:type="dxa"/>
          <w:left w:w="108" w:type="dxa"/>
          <w:bottom w:w="0" w:type="dxa"/>
          <w:right w:w="108" w:type="dxa"/>
        </w:tblCellMar>
      </w:tblPr>
      <w:tblGrid>
        <w:gridCol w:w="1083"/>
        <w:gridCol w:w="107"/>
        <w:gridCol w:w="643"/>
        <w:gridCol w:w="1200"/>
        <w:gridCol w:w="894"/>
        <w:gridCol w:w="210"/>
        <w:gridCol w:w="1094"/>
        <w:gridCol w:w="15"/>
        <w:gridCol w:w="1526"/>
        <w:gridCol w:w="482"/>
        <w:gridCol w:w="2304"/>
      </w:tblGrid>
      <w:tr>
        <w:tblPrEx>
          <w:tblCellMar>
            <w:top w:w="0" w:type="dxa"/>
            <w:left w:w="108" w:type="dxa"/>
            <w:bottom w:w="0" w:type="dxa"/>
            <w:right w:w="108" w:type="dxa"/>
          </w:tblCellMar>
        </w:tblPrEx>
        <w:trPr>
          <w:trHeight w:val="483" w:hRule="atLeast"/>
          <w:jc w:val="center"/>
        </w:trPr>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单位名称</w:t>
            </w:r>
          </w:p>
        </w:tc>
        <w:tc>
          <w:tcPr>
            <w:tcW w:w="8368" w:type="dxa"/>
            <w:gridSpan w:val="9"/>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504" w:hRule="atLeast"/>
          <w:jc w:val="center"/>
        </w:trPr>
        <w:tc>
          <w:tcPr>
            <w:tcW w:w="119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联系地址</w:t>
            </w:r>
          </w:p>
        </w:tc>
        <w:tc>
          <w:tcPr>
            <w:tcW w:w="8368" w:type="dxa"/>
            <w:gridSpan w:val="9"/>
            <w:tcBorders>
              <w:top w:val="single" w:color="auto" w:sz="4" w:space="0"/>
              <w:left w:val="nil"/>
              <w:bottom w:val="single" w:color="auto" w:sz="4" w:space="0"/>
              <w:right w:val="single" w:color="auto" w:sz="4" w:space="0"/>
            </w:tcBorders>
            <w:vAlign w:val="center"/>
          </w:tcPr>
          <w:p>
            <w:pPr>
              <w:widowControl/>
              <w:jc w:val="both"/>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440" w:hRule="atLeast"/>
          <w:jc w:val="center"/>
        </w:trPr>
        <w:tc>
          <w:tcPr>
            <w:tcW w:w="3927"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是否在荣昌区拥有独立法人资格</w:t>
            </w:r>
          </w:p>
        </w:tc>
        <w:tc>
          <w:tcPr>
            <w:tcW w:w="1319" w:type="dxa"/>
            <w:gridSpan w:val="3"/>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431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（选填数字）1.是   2.否</w:t>
            </w:r>
          </w:p>
        </w:tc>
      </w:tr>
      <w:tr>
        <w:tblPrEx>
          <w:tblCellMar>
            <w:top w:w="0" w:type="dxa"/>
            <w:left w:w="108" w:type="dxa"/>
            <w:bottom w:w="0" w:type="dxa"/>
            <w:right w:w="108" w:type="dxa"/>
          </w:tblCellMar>
        </w:tblPrEx>
        <w:trPr>
          <w:trHeight w:val="491" w:hRule="atLeast"/>
          <w:jc w:val="center"/>
        </w:trPr>
        <w:tc>
          <w:tcPr>
            <w:tcW w:w="119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法人性质</w:t>
            </w:r>
          </w:p>
        </w:tc>
        <w:tc>
          <w:tcPr>
            <w:tcW w:w="643" w:type="dxa"/>
            <w:tcBorders>
              <w:top w:val="nil"/>
              <w:left w:val="nil"/>
              <w:bottom w:val="nil"/>
              <w:right w:val="nil"/>
            </w:tcBorders>
            <w:vAlign w:val="center"/>
          </w:tcPr>
          <w:p>
            <w:pPr>
              <w:widowControl/>
              <w:jc w:val="left"/>
              <w:rPr>
                <w:rFonts w:hint="eastAsia" w:ascii="方正仿宋_GBK" w:hAnsi="方正仿宋_GBK" w:eastAsia="方正仿宋_GBK" w:cs="方正仿宋_GBK"/>
                <w:kern w:val="0"/>
                <w:sz w:val="24"/>
                <w:szCs w:val="24"/>
              </w:rPr>
            </w:pPr>
          </w:p>
        </w:tc>
        <w:tc>
          <w:tcPr>
            <w:tcW w:w="7725" w:type="dxa"/>
            <w:gridSpan w:val="8"/>
            <w:tcBorders>
              <w:top w:val="single" w:color="auto" w:sz="4" w:space="0"/>
              <w:left w:val="single" w:color="auto" w:sz="4" w:space="0"/>
              <w:bottom w:val="nil"/>
              <w:right w:val="single" w:color="000000" w:sz="4" w:space="0"/>
            </w:tcBorders>
            <w:vAlign w:val="center"/>
          </w:tcPr>
          <w:p>
            <w:pPr>
              <w:widowControl/>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1.企业  2.民办非企业  3.大型企业集团内部资源垂直整合  4.其他</w:t>
            </w:r>
          </w:p>
        </w:tc>
      </w:tr>
      <w:tr>
        <w:tblPrEx>
          <w:tblCellMar>
            <w:top w:w="0" w:type="dxa"/>
            <w:left w:w="108" w:type="dxa"/>
            <w:bottom w:w="0" w:type="dxa"/>
            <w:right w:w="108" w:type="dxa"/>
          </w:tblCellMar>
        </w:tblPrEx>
        <w:trPr>
          <w:trHeight w:val="483" w:hRule="atLeast"/>
          <w:jc w:val="center"/>
        </w:trPr>
        <w:tc>
          <w:tcPr>
            <w:tcW w:w="119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注册年份</w:t>
            </w:r>
          </w:p>
        </w:tc>
        <w:tc>
          <w:tcPr>
            <w:tcW w:w="2737"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b/>
                <w:bCs/>
                <w:kern w:val="0"/>
                <w:sz w:val="24"/>
                <w:szCs w:val="24"/>
              </w:rPr>
            </w:pPr>
          </w:p>
        </w:tc>
        <w:tc>
          <w:tcPr>
            <w:tcW w:w="284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注册资金（万元）</w:t>
            </w:r>
          </w:p>
        </w:tc>
        <w:tc>
          <w:tcPr>
            <w:tcW w:w="278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504" w:hRule="atLeast"/>
          <w:jc w:val="center"/>
        </w:trPr>
        <w:tc>
          <w:tcPr>
            <w:tcW w:w="3927" w:type="dxa"/>
            <w:gridSpan w:val="5"/>
            <w:tcBorders>
              <w:top w:val="nil"/>
              <w:left w:val="single" w:color="auto" w:sz="4" w:space="0"/>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统一社会信用代码</w:t>
            </w:r>
          </w:p>
        </w:tc>
        <w:tc>
          <w:tcPr>
            <w:tcW w:w="5631"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516" w:hRule="atLeast"/>
          <w:jc w:val="center"/>
        </w:trPr>
        <w:tc>
          <w:tcPr>
            <w:tcW w:w="3927" w:type="dxa"/>
            <w:gridSpan w:val="5"/>
            <w:tcBorders>
              <w:top w:val="nil"/>
              <w:left w:val="single" w:color="auto" w:sz="4" w:space="0"/>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是否开展国有股权让渡激励试点</w:t>
            </w:r>
          </w:p>
        </w:tc>
        <w:tc>
          <w:tcPr>
            <w:tcW w:w="13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432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（选填数字）1.是   2.否</w:t>
            </w:r>
          </w:p>
        </w:tc>
      </w:tr>
      <w:tr>
        <w:tblPrEx>
          <w:tblCellMar>
            <w:top w:w="0" w:type="dxa"/>
            <w:left w:w="108" w:type="dxa"/>
            <w:bottom w:w="0" w:type="dxa"/>
            <w:right w:w="108" w:type="dxa"/>
          </w:tblCellMar>
        </w:tblPrEx>
        <w:trPr>
          <w:trHeight w:val="495" w:hRule="atLeast"/>
          <w:jc w:val="center"/>
        </w:trPr>
        <w:tc>
          <w:tcPr>
            <w:tcW w:w="108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技术领域</w:t>
            </w:r>
          </w:p>
        </w:tc>
        <w:tc>
          <w:tcPr>
            <w:tcW w:w="750"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7725" w:type="dxa"/>
            <w:gridSpan w:val="8"/>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（选填字符，最多填写三项）</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A.软件  B.信息服务  C.集成电路及电子元器件 D.网络与通信 </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E.计算机设备与终端 F.显示技术及产品  G.生物医药</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H.生态与环境  I.新能源  J.新材料  K.医疗器械  L.医疗卫生</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M.农业     N.先进制造与装备  O.交通与城建  P.其他</w:t>
            </w:r>
          </w:p>
        </w:tc>
      </w:tr>
      <w:tr>
        <w:tblPrEx>
          <w:tblCellMar>
            <w:top w:w="0" w:type="dxa"/>
            <w:left w:w="108" w:type="dxa"/>
            <w:bottom w:w="0" w:type="dxa"/>
            <w:right w:w="108" w:type="dxa"/>
          </w:tblCellMar>
        </w:tblPrEx>
        <w:trPr>
          <w:trHeight w:val="564"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7725" w:type="dxa"/>
            <w:gridSpan w:val="8"/>
            <w:vMerge w:val="continue"/>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599"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725" w:type="dxa"/>
            <w:gridSpan w:val="8"/>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083" w:hRule="atLeast"/>
          <w:jc w:val="center"/>
        </w:trPr>
        <w:tc>
          <w:tcPr>
            <w:tcW w:w="1083"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研发类型</w:t>
            </w:r>
          </w:p>
        </w:tc>
        <w:tc>
          <w:tcPr>
            <w:tcW w:w="75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725"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（选填字符，可多选）A.基础研究； B.应用研究；C.试验发展；</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D.成果转化</w:t>
            </w:r>
          </w:p>
        </w:tc>
      </w:tr>
      <w:tr>
        <w:tblPrEx>
          <w:tblCellMar>
            <w:top w:w="0" w:type="dxa"/>
            <w:left w:w="108" w:type="dxa"/>
            <w:bottom w:w="0" w:type="dxa"/>
            <w:right w:w="108" w:type="dxa"/>
          </w:tblCellMar>
        </w:tblPrEx>
        <w:trPr>
          <w:trHeight w:val="1022" w:hRule="atLeast"/>
          <w:jc w:val="center"/>
        </w:trPr>
        <w:tc>
          <w:tcPr>
            <w:tcW w:w="108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投资主体及所属类型</w:t>
            </w: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序号</w:t>
            </w:r>
          </w:p>
        </w:tc>
        <w:tc>
          <w:tcPr>
            <w:tcW w:w="1200"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投资主体</w:t>
            </w:r>
          </w:p>
        </w:tc>
        <w:tc>
          <w:tcPr>
            <w:tcW w:w="1104"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spacing w:val="-20"/>
                <w:kern w:val="0"/>
                <w:sz w:val="24"/>
                <w:szCs w:val="24"/>
              </w:rPr>
            </w:pPr>
            <w:r>
              <w:rPr>
                <w:rFonts w:hint="eastAsia" w:ascii="方正仿宋_GBK" w:hAnsi="方正仿宋_GBK" w:eastAsia="方正仿宋_GBK" w:cs="方正仿宋_GBK"/>
                <w:spacing w:val="-20"/>
                <w:kern w:val="0"/>
                <w:sz w:val="24"/>
                <w:szCs w:val="24"/>
              </w:rPr>
              <w:t>投入金额（万元）</w:t>
            </w:r>
          </w:p>
        </w:tc>
        <w:tc>
          <w:tcPr>
            <w:tcW w:w="2635" w:type="dxa"/>
            <w:gridSpan w:val="3"/>
            <w:tcBorders>
              <w:top w:val="nil"/>
              <w:left w:val="nil"/>
              <w:bottom w:val="single" w:color="auto" w:sz="4" w:space="0"/>
              <w:right w:val="nil"/>
            </w:tcBorders>
            <w:vAlign w:val="center"/>
          </w:tcPr>
          <w:p>
            <w:pPr>
              <w:widowControl/>
              <w:spacing w:line="3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投资形式（知识产权、非知识产权类技术、货币、人才、土地、设备）</w:t>
            </w:r>
          </w:p>
        </w:tc>
        <w:tc>
          <w:tcPr>
            <w:tcW w:w="2786" w:type="dxa"/>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投资主体类型</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（选填对应选项代码）</w:t>
            </w:r>
          </w:p>
        </w:tc>
      </w:tr>
      <w:tr>
        <w:tblPrEx>
          <w:tblCellMar>
            <w:top w:w="0" w:type="dxa"/>
            <w:left w:w="108" w:type="dxa"/>
            <w:bottom w:w="0" w:type="dxa"/>
            <w:right w:w="108" w:type="dxa"/>
          </w:tblCellMar>
        </w:tblPrEx>
        <w:trPr>
          <w:trHeight w:val="316"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A.政府</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B.事业单位 C.企业民办D.非企社会 </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E.团体 </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F.个人</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G.其他</w:t>
            </w:r>
          </w:p>
        </w:tc>
      </w:tr>
      <w:tr>
        <w:tblPrEx>
          <w:tblCellMar>
            <w:top w:w="0" w:type="dxa"/>
            <w:left w:w="108" w:type="dxa"/>
            <w:bottom w:w="0" w:type="dxa"/>
            <w:right w:w="108" w:type="dxa"/>
          </w:tblCellMar>
        </w:tblPrEx>
        <w:trPr>
          <w:trHeight w:val="218"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362"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366"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r>
    </w:tbl>
    <w:p>
      <w:pPr>
        <w:spacing w:line="460" w:lineRule="exact"/>
        <w:rPr>
          <w:rFonts w:hint="eastAsia" w:ascii="方正仿宋_GBK" w:hAnsi="方正仿宋_GBK" w:eastAsia="方正仿宋_GBK" w:cs="方正仿宋_GBK"/>
          <w:b/>
          <w:sz w:val="24"/>
          <w:szCs w:val="24"/>
        </w:rPr>
      </w:pPr>
      <w:r>
        <w:br w:type="page"/>
      </w:r>
      <w:r>
        <w:rPr>
          <w:rFonts w:hint="eastAsia" w:ascii="方正仿宋_GBK" w:hAnsi="方正仿宋_GBK" w:eastAsia="方正仿宋_GBK" w:cs="方正仿宋_GBK"/>
          <w:b/>
          <w:sz w:val="24"/>
          <w:szCs w:val="24"/>
        </w:rPr>
        <w:t>填表说明：</w:t>
      </w:r>
    </w:p>
    <w:p>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1.单位名称：指法人证上机构的全名。</w:t>
      </w:r>
    </w:p>
    <w:p>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2.法人性质：指单位注册时</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机构性质，单选。</w:t>
      </w:r>
    </w:p>
    <w:p>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3.技术领域：单位主要产品和服务所属的技术领域，可填写最主要的三项。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4.研发类型：单位主要从事的基础研究、应用研究和产业化活动，可多选。</w:t>
      </w:r>
    </w:p>
    <w:p>
      <w:pPr>
        <w:spacing w:line="400" w:lineRule="exact"/>
        <w:rPr>
          <w:rFonts w:hint="eastAsia" w:ascii="仿宋_GB2312" w:hAnsi="宋体" w:eastAsia="仿宋_GB2312"/>
          <w:sz w:val="32"/>
          <w:szCs w:val="32"/>
        </w:rPr>
      </w:pPr>
      <w:r>
        <w:rPr>
          <w:rFonts w:hint="eastAsia" w:ascii="方正黑体_GBK" w:hAnsi="仿宋_GB2312" w:eastAsia="方正黑体_GBK" w:cs="仿宋_GB2312"/>
          <w:sz w:val="32"/>
          <w:szCs w:val="32"/>
        </w:rPr>
        <w:t>二、单位人员情况</w:t>
      </w:r>
    </w:p>
    <w:tbl>
      <w:tblPr>
        <w:tblStyle w:val="6"/>
        <w:tblW w:w="9039" w:type="dxa"/>
        <w:tblInd w:w="0" w:type="dxa"/>
        <w:tblLayout w:type="fixed"/>
        <w:tblCellMar>
          <w:top w:w="0" w:type="dxa"/>
          <w:left w:w="108" w:type="dxa"/>
          <w:bottom w:w="0" w:type="dxa"/>
          <w:right w:w="108" w:type="dxa"/>
        </w:tblCellMar>
      </w:tblPr>
      <w:tblGrid>
        <w:gridCol w:w="737"/>
        <w:gridCol w:w="804"/>
        <w:gridCol w:w="1030"/>
        <w:gridCol w:w="231"/>
        <w:gridCol w:w="425"/>
        <w:gridCol w:w="358"/>
        <w:gridCol w:w="351"/>
        <w:gridCol w:w="581"/>
        <w:gridCol w:w="127"/>
        <w:gridCol w:w="438"/>
        <w:gridCol w:w="271"/>
        <w:gridCol w:w="88"/>
        <w:gridCol w:w="621"/>
        <w:gridCol w:w="24"/>
        <w:gridCol w:w="401"/>
        <w:gridCol w:w="851"/>
        <w:gridCol w:w="425"/>
        <w:gridCol w:w="1276"/>
      </w:tblGrid>
      <w:tr>
        <w:tblPrEx>
          <w:tblCellMar>
            <w:top w:w="0" w:type="dxa"/>
            <w:left w:w="108" w:type="dxa"/>
            <w:bottom w:w="0" w:type="dxa"/>
            <w:right w:w="108" w:type="dxa"/>
          </w:tblCellMar>
        </w:tblPrEx>
        <w:trPr>
          <w:trHeight w:val="512"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职工总数（人）</w:t>
            </w:r>
          </w:p>
        </w:tc>
        <w:tc>
          <w:tcPr>
            <w:tcW w:w="2044"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2501"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研发人员数</w:t>
            </w:r>
          </w:p>
        </w:tc>
        <w:tc>
          <w:tcPr>
            <w:tcW w:w="295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536"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04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501" w:type="dxa"/>
            <w:gridSpan w:val="8"/>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其中：常驻研发人员数（一年工作不少于6个月）</w:t>
            </w:r>
          </w:p>
        </w:tc>
        <w:tc>
          <w:tcPr>
            <w:tcW w:w="125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占职工总人数比例（%）</w:t>
            </w:r>
          </w:p>
        </w:tc>
      </w:tr>
      <w:tr>
        <w:tblPrEx>
          <w:tblCellMar>
            <w:top w:w="0" w:type="dxa"/>
            <w:left w:w="108" w:type="dxa"/>
            <w:bottom w:w="0" w:type="dxa"/>
            <w:right w:w="108" w:type="dxa"/>
          </w:tblCellMar>
        </w:tblPrEx>
        <w:trPr>
          <w:trHeight w:val="472"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04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501"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125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1002" w:hRule="atLeast"/>
        </w:trPr>
        <w:tc>
          <w:tcPr>
            <w:tcW w:w="154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职工按最高学历分（人）</w:t>
            </w: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博士</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硕士</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本科</w:t>
            </w:r>
          </w:p>
        </w:tc>
        <w:tc>
          <w:tcPr>
            <w:tcW w:w="1004"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专科</w:t>
            </w:r>
          </w:p>
        </w:tc>
        <w:tc>
          <w:tcPr>
            <w:tcW w:w="1252"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博士或高级职称人员占研发人员比例（%)</w:t>
            </w:r>
          </w:p>
        </w:tc>
      </w:tr>
      <w:tr>
        <w:tblPrEx>
          <w:tblCellMar>
            <w:top w:w="0" w:type="dxa"/>
            <w:left w:w="108" w:type="dxa"/>
            <w:bottom w:w="0" w:type="dxa"/>
            <w:right w:w="108" w:type="dxa"/>
          </w:tblCellMar>
        </w:tblPrEx>
        <w:trPr>
          <w:trHeight w:val="549" w:hRule="atLeast"/>
        </w:trPr>
        <w:tc>
          <w:tcPr>
            <w:tcW w:w="15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004"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252" w:type="dxa"/>
            <w:gridSpan w:val="2"/>
            <w:tcBorders>
              <w:top w:val="nil"/>
              <w:left w:val="nil"/>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701" w:type="dxa"/>
            <w:gridSpan w:val="2"/>
            <w:vMerge w:val="restart"/>
            <w:tcBorders>
              <w:top w:val="nil"/>
              <w:left w:val="single" w:color="auto" w:sz="4" w:space="0"/>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CellMar>
            <w:top w:w="0" w:type="dxa"/>
            <w:left w:w="108" w:type="dxa"/>
            <w:bottom w:w="0" w:type="dxa"/>
            <w:right w:w="108" w:type="dxa"/>
          </w:tblCellMar>
        </w:tblPrEx>
        <w:trPr>
          <w:trHeight w:val="599"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职工按最高</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技术职称分(人)</w:t>
            </w: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高级</w:t>
            </w: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中级</w:t>
            </w: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初级</w:t>
            </w: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2256"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w:t>
            </w:r>
          </w:p>
        </w:tc>
        <w:tc>
          <w:tcPr>
            <w:tcW w:w="1701"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453"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1030" w:type="dxa"/>
            <w:tcBorders>
              <w:top w:val="nil"/>
              <w:left w:val="nil"/>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014" w:type="dxa"/>
            <w:gridSpan w:val="3"/>
            <w:tcBorders>
              <w:top w:val="nil"/>
              <w:left w:val="nil"/>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497" w:type="dxa"/>
            <w:gridSpan w:val="4"/>
            <w:tcBorders>
              <w:top w:val="nil"/>
              <w:left w:val="nil"/>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2256" w:type="dxa"/>
            <w:gridSpan w:val="6"/>
            <w:tcBorders>
              <w:top w:val="single" w:color="auto" w:sz="4" w:space="0"/>
              <w:left w:val="nil"/>
              <w:bottom w:val="nil"/>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701"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20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高端领军人才或科技创新团队情况</w:t>
            </w:r>
          </w:p>
        </w:tc>
        <w:tc>
          <w:tcPr>
            <w:tcW w:w="1030" w:type="dxa"/>
            <w:tcBorders>
              <w:top w:val="single" w:color="auto" w:sz="4" w:space="0"/>
              <w:left w:val="nil"/>
              <w:bottom w:val="single" w:color="auto" w:sz="4" w:space="0"/>
              <w:right w:val="nil"/>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引进市级以上创新团队数量（个）</w:t>
            </w:r>
          </w:p>
        </w:tc>
        <w:tc>
          <w:tcPr>
            <w:tcW w:w="1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外籍创新人才数量（人）</w:t>
            </w: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院士（人）</w:t>
            </w:r>
          </w:p>
        </w:tc>
        <w:tc>
          <w:tcPr>
            <w:tcW w:w="1569"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长江学者（人）</w:t>
            </w:r>
          </w:p>
        </w:tc>
        <w:tc>
          <w:tcPr>
            <w:tcW w:w="125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国家杰青（人）</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w:t>
            </w:r>
          </w:p>
        </w:tc>
      </w:tr>
      <w:tr>
        <w:tblPrEx>
          <w:tblCellMar>
            <w:top w:w="0" w:type="dxa"/>
            <w:left w:w="108" w:type="dxa"/>
            <w:bottom w:w="0" w:type="dxa"/>
            <w:right w:w="108" w:type="dxa"/>
          </w:tblCellMar>
        </w:tblPrEx>
        <w:trPr>
          <w:trHeight w:val="49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030" w:type="dxa"/>
            <w:tcBorders>
              <w:top w:val="single" w:color="auto" w:sz="4" w:space="0"/>
              <w:left w:val="nil"/>
              <w:bottom w:val="single" w:color="auto" w:sz="4" w:space="0"/>
              <w:right w:val="nil"/>
            </w:tcBorders>
            <w:vAlign w:val="center"/>
          </w:tcPr>
          <w:p>
            <w:pPr>
              <w:widowControl/>
              <w:jc w:val="center"/>
              <w:rPr>
                <w:rFonts w:hint="eastAsia" w:ascii="方正仿宋_GBK" w:hAnsi="方正仿宋_GBK" w:eastAsia="方正仿宋_GBK" w:cs="方正仿宋_GBK"/>
                <w:kern w:val="0"/>
                <w:sz w:val="24"/>
                <w:szCs w:val="24"/>
              </w:rPr>
            </w:pPr>
          </w:p>
        </w:tc>
        <w:tc>
          <w:tcPr>
            <w:tcW w:w="1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92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64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25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507" w:hRule="atLeast"/>
        </w:trPr>
        <w:tc>
          <w:tcPr>
            <w:tcW w:w="9039"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研发人员清单</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专家</w:t>
            </w:r>
          </w:p>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称号</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姓名</w:t>
            </w:r>
          </w:p>
        </w:tc>
        <w:tc>
          <w:tcPr>
            <w:tcW w:w="1261" w:type="dxa"/>
            <w:gridSpan w:val="2"/>
            <w:tcBorders>
              <w:top w:val="nil"/>
              <w:left w:val="nil"/>
              <w:bottom w:val="single" w:color="auto" w:sz="4" w:space="0"/>
              <w:right w:val="nil"/>
            </w:tcBorders>
            <w:vAlign w:val="center"/>
          </w:tcPr>
          <w:p>
            <w:pPr>
              <w:snapToGri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证件号码</w:t>
            </w:r>
          </w:p>
        </w:tc>
        <w:tc>
          <w:tcPr>
            <w:tcW w:w="4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性别</w:t>
            </w:r>
          </w:p>
        </w:tc>
        <w:tc>
          <w:tcPr>
            <w:tcW w:w="709"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学历</w:t>
            </w:r>
          </w:p>
        </w:tc>
        <w:tc>
          <w:tcPr>
            <w:tcW w:w="708"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709" w:type="dxa"/>
            <w:gridSpan w:val="2"/>
            <w:tcBorders>
              <w:top w:val="nil"/>
              <w:left w:val="nil"/>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职务</w:t>
            </w:r>
          </w:p>
        </w:tc>
        <w:tc>
          <w:tcPr>
            <w:tcW w:w="709"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专业</w:t>
            </w:r>
          </w:p>
        </w:tc>
        <w:tc>
          <w:tcPr>
            <w:tcW w:w="425" w:type="dxa"/>
            <w:gridSpan w:val="2"/>
            <w:tcBorders>
              <w:top w:val="nil"/>
              <w:left w:val="nil"/>
              <w:bottom w:val="single" w:color="auto" w:sz="4" w:space="0"/>
              <w:right w:val="single" w:color="auto" w:sz="4" w:space="0"/>
            </w:tcBorders>
            <w:vAlign w:val="center"/>
          </w:tcPr>
          <w:p>
            <w:pPr>
              <w:snapToGri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w:t>
            </w:r>
          </w:p>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常驻</w:t>
            </w:r>
          </w:p>
        </w:tc>
        <w:tc>
          <w:tcPr>
            <w:tcW w:w="1276"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所在单位</w:t>
            </w:r>
          </w:p>
        </w:tc>
        <w:tc>
          <w:tcPr>
            <w:tcW w:w="1276" w:type="dxa"/>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方正仿宋_GBK" w:hAnsi="方正仿宋_GBK" w:eastAsia="方正仿宋_GBK" w:cs="方正仿宋_GBK"/>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1261" w:type="dxa"/>
            <w:gridSpan w:val="2"/>
            <w:tcBorders>
              <w:top w:val="nil"/>
              <w:left w:val="nil"/>
              <w:bottom w:val="single" w:color="auto" w:sz="4" w:space="0"/>
              <w:right w:val="nil"/>
            </w:tcBorders>
            <w:vAlign w:val="center"/>
          </w:tcPr>
          <w:p>
            <w:pPr>
              <w:snapToGrid w:val="0"/>
              <w:jc w:val="center"/>
              <w:rPr>
                <w:rFonts w:hint="eastAsia" w:ascii="方正仿宋_GBK" w:hAnsi="方正仿宋_GBK" w:eastAsia="方正仿宋_GBK" w:cs="方正仿宋_GBK"/>
                <w:kern w:val="0"/>
                <w:sz w:val="24"/>
              </w:rPr>
            </w:pPr>
          </w:p>
        </w:tc>
        <w:tc>
          <w:tcPr>
            <w:tcW w:w="425"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709" w:type="dxa"/>
            <w:gridSpan w:val="2"/>
            <w:tcBorders>
              <w:top w:val="nil"/>
              <w:left w:val="nil"/>
              <w:bottom w:val="single" w:color="auto" w:sz="4" w:space="0"/>
              <w:right w:val="single" w:color="auto" w:sz="4" w:space="0"/>
            </w:tcBorders>
            <w:vAlign w:val="center"/>
          </w:tcPr>
          <w:p>
            <w:pPr>
              <w:ind w:left="117"/>
              <w:jc w:val="center"/>
              <w:rPr>
                <w:rFonts w:hint="eastAsia" w:ascii="方正仿宋_GBK" w:hAnsi="方正仿宋_GBK" w:eastAsia="方正仿宋_GBK" w:cs="方正仿宋_GBK"/>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425" w:type="dxa"/>
            <w:gridSpan w:val="2"/>
            <w:tcBorders>
              <w:top w:val="nil"/>
              <w:left w:val="nil"/>
              <w:bottom w:val="single" w:color="auto" w:sz="4" w:space="0"/>
              <w:right w:val="single" w:color="auto" w:sz="4" w:space="0"/>
            </w:tcBorders>
            <w:vAlign w:val="center"/>
          </w:tcPr>
          <w:p>
            <w:pPr>
              <w:snapToGrid w:val="0"/>
              <w:jc w:val="center"/>
              <w:rPr>
                <w:rFonts w:hint="eastAsia" w:ascii="方正仿宋_GBK" w:hAnsi="方正仿宋_GBK" w:eastAsia="方正仿宋_GBK" w:cs="方正仿宋_GBK"/>
                <w:kern w:val="0"/>
                <w:sz w:val="24"/>
              </w:rPr>
            </w:pPr>
          </w:p>
        </w:tc>
        <w:tc>
          <w:tcPr>
            <w:tcW w:w="1276"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r>
    </w:tbl>
    <w:p>
      <w:pPr>
        <w:spacing w:line="460" w:lineRule="exac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填表说明：</w:t>
      </w:r>
    </w:p>
    <w:p>
      <w:pPr>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1.职工总数：指单位在荣昌区内全职职工人员数（含合作单位派驻的科研及管理人员），不含兼职人员。</w:t>
      </w:r>
    </w:p>
    <w:p>
      <w:pPr>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2.研发人员：指申请单位在荣昌区内常驻或合作单位派驻荣昌的直接参与具体的科技研究、开发活动的人员，不含研发管理、服务人员。</w:t>
      </w:r>
    </w:p>
    <w:p>
      <w:pPr>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3.职工按最高学历：只填写最高学历人员数，不能重复计算。</w:t>
      </w:r>
    </w:p>
    <w:p>
      <w:pPr>
        <w:spacing w:line="460" w:lineRule="exact"/>
        <w:rPr>
          <w:rFonts w:ascii="方正仿宋_GBK"/>
          <w:sz w:val="28"/>
          <w:szCs w:val="28"/>
        </w:rPr>
      </w:pPr>
      <w:r>
        <w:rPr>
          <w:rFonts w:hint="eastAsia" w:ascii="方正仿宋_GBK" w:hAnsi="方正仿宋_GBK" w:eastAsia="方正仿宋_GBK" w:cs="方正仿宋_GBK"/>
          <w:sz w:val="28"/>
          <w:szCs w:val="28"/>
        </w:rPr>
        <w:t>4.职工按最高技术职称：只填写最高职称人员数，不能重复计算。</w:t>
      </w:r>
    </w:p>
    <w:p>
      <w:pPr>
        <w:rPr>
          <w:rFonts w:hint="eastAsia" w:ascii="方正仿宋_GBK"/>
          <w:sz w:val="30"/>
          <w:szCs w:val="30"/>
        </w:rPr>
      </w:pPr>
    </w:p>
    <w:p>
      <w:pPr>
        <w:jc w:val="both"/>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方正黑体_GBK" w:eastAsia="方正黑体_GBK"/>
          <w:sz w:val="30"/>
          <w:szCs w:val="30"/>
        </w:rPr>
      </w:pPr>
    </w:p>
    <w:p>
      <w:pPr>
        <w:jc w:val="center"/>
        <w:rPr>
          <w:rFonts w:hint="eastAsia" w:ascii="方正黑体_GBK" w:eastAsia="方正黑体_GBK"/>
          <w:sz w:val="30"/>
          <w:szCs w:val="30"/>
        </w:rPr>
      </w:pPr>
    </w:p>
    <w:p>
      <w:pPr>
        <w:jc w:val="both"/>
        <w:rPr>
          <w:rFonts w:hint="eastAsia" w:ascii="方正黑体_GBK" w:eastAsia="方正黑体_GBK"/>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黑体_GBK" w:eastAsia="方正黑体_GBK"/>
          <w:sz w:val="30"/>
          <w:szCs w:val="30"/>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仿宋_GB2312" w:eastAsia="仿宋_GB2312"/>
          <w:szCs w:val="32"/>
        </w:rPr>
      </w:pPr>
    </w:p>
    <w:p>
      <w:pPr>
        <w:rPr>
          <w:rFonts w:hint="eastAsia" w:ascii="方正仿宋_GBK" w:hAnsi="方正仿宋_GBK" w:eastAsia="方正仿宋_GBK" w:cs="方正仿宋_GBK"/>
          <w:sz w:val="30"/>
          <w:szCs w:val="30"/>
        </w:rPr>
      </w:pPr>
      <w:r>
        <w:rPr>
          <w:rFonts w:hint="eastAsia" w:ascii="方正仿宋_GBK" w:hAnsi="方正仿宋_GBK" w:cs="方正仿宋_GBK"/>
          <w:sz w:val="30"/>
          <w:szCs w:val="30"/>
        </w:rPr>
        <w:t xml:space="preserve">    </w:t>
      </w:r>
      <w:r>
        <w:rPr>
          <w:rFonts w:hint="eastAsia" w:ascii="方正仿宋_GBK" w:hAnsi="方正仿宋_GBK" w:eastAsia="方正仿宋_GBK" w:cs="方正仿宋_GBK"/>
          <w:sz w:val="30"/>
          <w:szCs w:val="30"/>
        </w:rPr>
        <w:t>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color w:val="FF0000"/>
          <w:sz w:val="30"/>
          <w:szCs w:val="30"/>
        </w:rPr>
      </w:pPr>
      <w:r>
        <w:rPr>
          <w:rFonts w:hint="eastAsia" w:ascii="方正仿宋_GBK" w:hAnsi="方正仿宋_GBK" w:eastAsia="方正仿宋_GBK" w:cs="方正仿宋_GBK"/>
          <w:color w:val="FF0000"/>
          <w:sz w:val="30"/>
          <w:szCs w:val="30"/>
        </w:rPr>
        <w:t xml:space="preserve">   </w:t>
      </w:r>
      <w:r>
        <w:rPr>
          <w:rFonts w:hint="eastAsia" w:ascii="方正仿宋_GBK" w:hAnsi="方正仿宋_GBK" w:eastAsia="方正仿宋_GBK" w:cs="方正仿宋_GBK"/>
          <w:color w:val="000000"/>
          <w:sz w:val="30"/>
          <w:szCs w:val="30"/>
        </w:rPr>
        <w:t xml:space="preserve"> 二、本申报书适用于培训类科普基地的申报。不符合《</w:t>
      </w:r>
      <w:r>
        <w:rPr>
          <w:rFonts w:hint="eastAsia" w:ascii="方正仿宋_GBK" w:hAnsi="方正仿宋_GBK" w:eastAsia="方正仿宋_GBK" w:cs="方正仿宋_GBK"/>
          <w:color w:val="000000"/>
          <w:sz w:val="30"/>
          <w:szCs w:val="30"/>
          <w:lang w:eastAsia="zh-CN"/>
        </w:rPr>
        <w:t>荣昌区科普基地</w:t>
      </w:r>
      <w:r>
        <w:rPr>
          <w:rFonts w:hint="eastAsia" w:ascii="方正仿宋_GBK" w:hAnsi="方正仿宋_GBK" w:eastAsia="方正仿宋_GBK" w:cs="方正仿宋_GBK"/>
          <w:color w:val="000000"/>
          <w:sz w:val="30"/>
          <w:szCs w:val="30"/>
        </w:rPr>
        <w:t>创建及管理办法》要</w:t>
      </w:r>
      <w:r>
        <w:rPr>
          <w:rFonts w:hint="eastAsia" w:ascii="方正仿宋_GBK" w:hAnsi="方正仿宋_GBK" w:eastAsia="方正仿宋_GBK" w:cs="方正仿宋_GBK"/>
          <w:sz w:val="30"/>
          <w:szCs w:val="30"/>
        </w:rPr>
        <w:t>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仿宋_GB2312" w:eastAsia="仿宋_GB2312"/>
          <w:sz w:val="28"/>
          <w:szCs w:val="28"/>
        </w:rPr>
      </w:pPr>
      <w:r>
        <w:rPr>
          <w:rFonts w:hint="eastAsia" w:ascii="仿宋_GB2312" w:eastAsia="仿宋_GB2312"/>
          <w:sz w:val="28"/>
          <w:szCs w:val="28"/>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6"/>
        <w:tblW w:w="9180" w:type="dxa"/>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1"/>
        <w:gridCol w:w="2101"/>
        <w:gridCol w:w="2213"/>
        <w:gridCol w:w="1071"/>
        <w:gridCol w:w="346"/>
        <w:gridCol w:w="844"/>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90" w:hRule="atLeast"/>
        </w:trPr>
        <w:tc>
          <w:tcPr>
            <w:tcW w:w="3082" w:type="dxa"/>
            <w:gridSpan w:val="2"/>
            <w:tcBorders>
              <w:tl2br w:val="nil"/>
              <w:tr2bl w:val="nil"/>
            </w:tcBorders>
            <w:vAlign w:val="center"/>
          </w:tcPr>
          <w:p>
            <w:pPr>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依托单位名称</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w:t>
            </w:r>
            <w:r>
              <w:rPr>
                <w:rFonts w:hint="eastAsia" w:ascii="方正仿宋_GBK" w:hAnsi="方正仿宋_GBK" w:eastAsia="方正仿宋_GBK" w:cs="方正仿宋_GBK"/>
                <w:sz w:val="24"/>
                <w:lang w:eastAsia="zh-CN"/>
              </w:rPr>
              <w:t>别</w:t>
            </w:r>
            <w:r>
              <w:rPr>
                <w:rFonts w:hint="eastAsia" w:ascii="方正仿宋_GBK" w:hAnsi="方正仿宋_GBK" w:eastAsia="方正仿宋_GBK" w:cs="方正仿宋_GBK"/>
                <w:sz w:val="24"/>
              </w:rPr>
              <w:t>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221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46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单位年收入情况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2"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64"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年科普投入情况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8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3"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3"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2213" w:type="dxa"/>
            <w:tcBorders>
              <w:tl2br w:val="nil"/>
              <w:tr2bl w:val="nil"/>
            </w:tcBorders>
            <w:vAlign w:val="center"/>
          </w:tcPr>
          <w:p>
            <w:pPr>
              <w:snapToGrid w:val="0"/>
              <w:spacing w:line="440" w:lineRule="exact"/>
              <w:jc w:val="both"/>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bl>
    <w:p>
      <w:pPr>
        <w:rPr>
          <w:rFonts w:hint="eastAsia" w:ascii="方正黑体_GBK" w:eastAsia="方正黑体_GBK"/>
          <w:bCs/>
          <w:color w:val="000000"/>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6"/>
        <w:tblW w:w="89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00"/>
        <w:gridCol w:w="6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87"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载体与资源情况（科普资源数量、质量及特色）</w:t>
            </w:r>
          </w:p>
        </w:tc>
        <w:tc>
          <w:tcPr>
            <w:tcW w:w="6610"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both"/>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00"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场地及</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设施条件</w:t>
            </w:r>
          </w:p>
        </w:tc>
        <w:tc>
          <w:tcPr>
            <w:tcW w:w="6610"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both"/>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1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科普人员</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及队伍</w:t>
            </w:r>
          </w:p>
        </w:tc>
        <w:tc>
          <w:tcPr>
            <w:tcW w:w="6610"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1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科普策划</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创新能力</w:t>
            </w:r>
          </w:p>
        </w:tc>
        <w:tc>
          <w:tcPr>
            <w:tcW w:w="6610"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tc>
      </w:tr>
    </w:tbl>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6"/>
        <w:tblW w:w="85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3"/>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7" w:hRule="atLeast"/>
          <w:jc w:val="center"/>
        </w:trPr>
        <w:tc>
          <w:tcPr>
            <w:tcW w:w="17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科普工作综合绩效(科普活动开展情况、取得的经济和社会效益)</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89" w:hRule="atLeast"/>
          <w:jc w:val="center"/>
        </w:trPr>
        <w:tc>
          <w:tcPr>
            <w:tcW w:w="17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设想、规划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spacing w:line="360" w:lineRule="auto"/>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4</w:t>
      </w:r>
    </w:p>
    <w:p>
      <w:pPr>
        <w:jc w:val="cente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（传媒类科普基地）</w:t>
      </w:r>
    </w:p>
    <w:p>
      <w:pPr>
        <w:jc w:val="center"/>
        <w:rPr>
          <w:rFonts w:hint="eastAsia" w:ascii="黑体" w:eastAsia="黑体"/>
          <w:sz w:val="30"/>
          <w:szCs w:val="30"/>
        </w:rPr>
      </w:pPr>
    </w:p>
    <w:p>
      <w:pPr>
        <w:jc w:val="center"/>
        <w:rPr>
          <w:rFonts w:hint="eastAsia" w:ascii="方正仿宋_GBK"/>
          <w:color w:val="000000"/>
          <w:sz w:val="30"/>
          <w:szCs w:val="30"/>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方正仿宋_GBK"/>
          <w:color w:val="000000"/>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szCs w:val="32"/>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二、本申报书适用于科普传媒类科普基地的申报。不符合《</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创建及管理办法》要求的单位，不予受理。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方正仿宋_GBK"/>
          <w:sz w:val="28"/>
          <w:szCs w:val="28"/>
        </w:rPr>
      </w:pPr>
      <w:r>
        <w:rPr>
          <w:rFonts w:hint="eastAsia" w:ascii="方正仿宋_GBK"/>
          <w:sz w:val="28"/>
          <w:szCs w:val="28"/>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6"/>
        <w:tblW w:w="90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7"/>
        <w:gridCol w:w="1644"/>
        <w:gridCol w:w="11"/>
        <w:gridCol w:w="1695"/>
        <w:gridCol w:w="1573"/>
        <w:gridCol w:w="322"/>
        <w:gridCol w:w="6"/>
        <w:gridCol w:w="914"/>
        <w:gridCol w:w="1706"/>
        <w:gridCol w:w="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2" w:type="dxa"/>
          <w:cantSplit/>
          <w:trHeight w:val="561" w:hRule="atLeast"/>
          <w:jc w:val="center"/>
        </w:trPr>
        <w:tc>
          <w:tcPr>
            <w:tcW w:w="2771"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6227"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2" w:hRule="atLeast"/>
          <w:jc w:val="center"/>
        </w:trPr>
        <w:tc>
          <w:tcPr>
            <w:tcW w:w="1127"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2"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6238" w:type="dxa"/>
            <w:gridSpan w:val="7"/>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w:t>
            </w:r>
            <w:r>
              <w:rPr>
                <w:rFonts w:hint="eastAsia" w:ascii="方正仿宋_GBK" w:hAnsi="方正仿宋_GBK" w:eastAsia="方正仿宋_GBK" w:cs="方正仿宋_GBK"/>
                <w:sz w:val="24"/>
                <w:lang w:eastAsia="zh-CN"/>
              </w:rPr>
              <w:t>别</w:t>
            </w:r>
            <w:r>
              <w:rPr>
                <w:rFonts w:hint="eastAsia" w:ascii="方正仿宋_GBK" w:hAnsi="方正仿宋_GBK" w:eastAsia="方正仿宋_GBK" w:cs="方正仿宋_GBK"/>
                <w:sz w:val="24"/>
              </w:rPr>
              <w:t>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3"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901"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6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收入情况</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投入情况</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13"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7"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901"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6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89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648" w:type="dxa"/>
            <w:gridSpan w:val="4"/>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bl>
    <w:p>
      <w:pPr>
        <w:snapToGrid w:val="0"/>
        <w:rPr>
          <w:rFonts w:hint="eastAsia" w:ascii="黑体" w:eastAsia="黑体"/>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6"/>
        <w:tblW w:w="870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59"/>
        <w:gridCol w:w="69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74"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载体与资源</w:t>
            </w:r>
          </w:p>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（科普资源数量、质量及特色）</w:t>
            </w:r>
          </w:p>
        </w:tc>
        <w:tc>
          <w:tcPr>
            <w:tcW w:w="6943" w:type="dxa"/>
            <w:tcBorders>
              <w:tl2br w:val="nil"/>
              <w:tr2bl w:val="nil"/>
            </w:tcBorders>
            <w:vAlign w:val="center"/>
          </w:tcPr>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18"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科普栏目、节目，创作人员及队伍</w:t>
            </w:r>
          </w:p>
        </w:tc>
        <w:tc>
          <w:tcPr>
            <w:tcW w:w="6943" w:type="dxa"/>
            <w:tcBorders>
              <w:tl2br w:val="nil"/>
              <w:tr2bl w:val="nil"/>
            </w:tcBorders>
            <w:vAlign w:val="center"/>
          </w:tcPr>
          <w:p>
            <w:pPr>
              <w:snapToGrid w:val="0"/>
              <w:rPr>
                <w:rFonts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03"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硬件设施</w:t>
            </w:r>
          </w:p>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条件</w:t>
            </w:r>
          </w:p>
        </w:tc>
        <w:tc>
          <w:tcPr>
            <w:tcW w:w="6943"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00"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创新能力</w:t>
            </w:r>
          </w:p>
        </w:tc>
        <w:tc>
          <w:tcPr>
            <w:tcW w:w="6943" w:type="dxa"/>
            <w:tcBorders>
              <w:tl2br w:val="nil"/>
              <w:tr2bl w:val="nil"/>
            </w:tcBorders>
            <w:vAlign w:val="center"/>
          </w:tcPr>
          <w:p>
            <w:pPr>
              <w:snapToGrid w:val="0"/>
              <w:rPr>
                <w:rFonts w:ascii="仿宋_GB2312" w:eastAsia="仿宋_GB2312"/>
                <w:sz w:val="24"/>
              </w:rPr>
            </w:pPr>
          </w:p>
        </w:tc>
      </w:tr>
    </w:tbl>
    <w:p>
      <w:pPr>
        <w:spacing w:line="40" w:lineRule="exact"/>
        <w:rPr>
          <w:rFonts w:hint="eastAsia"/>
        </w:rPr>
      </w:pPr>
    </w:p>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6"/>
        <w:tblW w:w="86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34"/>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7" w:hRule="atLeast"/>
          <w:jc w:val="center"/>
        </w:trPr>
        <w:tc>
          <w:tcPr>
            <w:tcW w:w="1934" w:type="dxa"/>
            <w:tcBorders>
              <w:tl2br w:val="nil"/>
              <w:tr2bl w:val="nil"/>
            </w:tcBorders>
            <w:vAlign w:val="center"/>
          </w:tcPr>
          <w:p>
            <w:pPr>
              <w:snapToGrid w:val="0"/>
              <w:jc w:val="center"/>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科普工作综合绩效(科普活动开展情况、取得的经济和社会效益)</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69" w:hRule="atLeast"/>
          <w:jc w:val="center"/>
        </w:trPr>
        <w:tc>
          <w:tcPr>
            <w:tcW w:w="1934"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科普工作设想、规划或计划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spacing w:line="360" w:lineRule="auto"/>
        <w:rPr>
          <w:rFonts w:hint="eastAsia" w:ascii="方正黑体_GBK" w:hAnsi="黑体" w:eastAsia="方正黑体_GBK"/>
          <w:sz w:val="32"/>
          <w:szCs w:val="32"/>
        </w:rPr>
      </w:pPr>
      <w:r>
        <w:rPr>
          <w:rFonts w:hint="eastAsia" w:ascii="方正黑体_GBK" w:hAnsi="黑体" w:eastAsia="方正黑体_GBK"/>
          <w:sz w:val="32"/>
          <w:szCs w:val="32"/>
        </w:rPr>
        <w:t>附件</w:t>
      </w:r>
      <w:r>
        <w:rPr>
          <w:rFonts w:hint="eastAsia" w:ascii="方正黑体_GBK" w:hAnsi="黑体" w:eastAsia="方正黑体_GBK"/>
          <w:sz w:val="32"/>
          <w:szCs w:val="32"/>
          <w:lang w:val="en-US" w:eastAsia="zh-CN"/>
        </w:rPr>
        <w:t>5</w:t>
      </w:r>
    </w:p>
    <w:p>
      <w:pP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（研发创作类科普基地）</w:t>
      </w:r>
    </w:p>
    <w:p>
      <w:pPr>
        <w:rPr>
          <w:rFonts w:hint="eastAsia" w:ascii="黑体" w:eastAsia="黑体"/>
          <w:sz w:val="30"/>
          <w:szCs w:val="30"/>
        </w:rPr>
      </w:pPr>
    </w:p>
    <w:p>
      <w:pPr>
        <w:rPr>
          <w:rFonts w:hint="eastAsia" w:ascii="黑体" w:eastAsia="黑体"/>
          <w:szCs w:val="32"/>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黑体" w:eastAsia="黑体"/>
          <w:color w:val="000000"/>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hAnsi="方正仿宋_GBK" w:cs="方正仿宋_GBK"/>
          <w:sz w:val="30"/>
          <w:szCs w:val="30"/>
        </w:rPr>
      </w:pPr>
    </w:p>
    <w:p>
      <w:pPr>
        <w:rPr>
          <w:rFonts w:hint="eastAsia" w:ascii="方正仿宋_GBK" w:hAnsi="方正仿宋_GBK" w:eastAsia="方正仿宋_GBK" w:cs="方正仿宋_GBK"/>
          <w:sz w:val="30"/>
          <w:szCs w:val="30"/>
        </w:rPr>
      </w:pPr>
      <w:r>
        <w:rPr>
          <w:rFonts w:hint="eastAsia" w:ascii="方正仿宋_GBK" w:hAnsi="方正仿宋_GBK" w:cs="方正仿宋_GBK"/>
          <w:sz w:val="30"/>
          <w:szCs w:val="30"/>
        </w:rPr>
        <w:t xml:space="preserve">    </w:t>
      </w:r>
      <w:r>
        <w:rPr>
          <w:rFonts w:hint="eastAsia" w:ascii="方正仿宋_GBK" w:hAnsi="方正仿宋_GBK" w:eastAsia="方正仿宋_GBK" w:cs="方正仿宋_GBK"/>
          <w:sz w:val="30"/>
          <w:szCs w:val="30"/>
        </w:rPr>
        <w:t>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0"/>
          <w:szCs w:val="30"/>
        </w:rPr>
        <w:t xml:space="preserve">    二、</w:t>
      </w:r>
      <w:r>
        <w:rPr>
          <w:rFonts w:hint="eastAsia" w:ascii="方正仿宋_GBK" w:hAnsi="方正仿宋_GBK" w:eastAsia="方正仿宋_GBK" w:cs="方正仿宋_GBK"/>
          <w:color w:val="000000"/>
          <w:sz w:val="30"/>
          <w:szCs w:val="30"/>
        </w:rPr>
        <w:t>本申报书适用于研发创作类科普基地的申报。不符合《</w:t>
      </w:r>
      <w:r>
        <w:rPr>
          <w:rFonts w:hint="eastAsia" w:ascii="方正仿宋_GBK" w:hAnsi="方正仿宋_GBK" w:eastAsia="方正仿宋_GBK" w:cs="方正仿宋_GBK"/>
          <w:color w:val="000000"/>
          <w:sz w:val="30"/>
          <w:szCs w:val="30"/>
          <w:lang w:eastAsia="zh-CN"/>
        </w:rPr>
        <w:t>荣昌区科普基地</w:t>
      </w:r>
      <w:r>
        <w:rPr>
          <w:rFonts w:hint="eastAsia" w:ascii="方正仿宋_GBK" w:hAnsi="方正仿宋_GBK" w:eastAsia="方正仿宋_GBK" w:cs="方正仿宋_GBK"/>
          <w:color w:val="000000"/>
          <w:sz w:val="30"/>
          <w:szCs w:val="30"/>
        </w:rPr>
        <w:t>创建及管理办法》要求的单位，不予受理。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方正黑体_GBK" w:eastAsia="方正黑体_GBK"/>
          <w:szCs w:val="32"/>
        </w:rPr>
      </w:pPr>
      <w:r>
        <w:rPr>
          <w:rFonts w:ascii="方正黑体_GBK" w:eastAsia="方正黑体_GBK"/>
          <w:szCs w:val="32"/>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6"/>
        <w:tblW w:w="86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4"/>
        <w:gridCol w:w="1923"/>
        <w:gridCol w:w="2238"/>
        <w:gridCol w:w="6"/>
        <w:gridCol w:w="1078"/>
        <w:gridCol w:w="344"/>
        <w:gridCol w:w="6"/>
        <w:gridCol w:w="928"/>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1" w:hRule="atLeast"/>
          <w:jc w:val="center"/>
        </w:trPr>
        <w:tc>
          <w:tcPr>
            <w:tcW w:w="283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914"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申报单位信息</w:t>
            </w: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1"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5771" w:type="dxa"/>
            <w:gridSpan w:val="7"/>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w:t>
            </w:r>
            <w:r>
              <w:rPr>
                <w:rFonts w:hint="eastAsia" w:ascii="方正仿宋_GBK" w:hAnsi="方正仿宋_GBK" w:eastAsia="方正仿宋_GBK" w:cs="方正仿宋_GBK"/>
                <w:sz w:val="24"/>
                <w:lang w:eastAsia="zh-CN"/>
              </w:rPr>
              <w:t>别</w:t>
            </w:r>
            <w:r>
              <w:rPr>
                <w:rFonts w:hint="eastAsia" w:ascii="方正仿宋_GBK" w:hAnsi="方正仿宋_GBK" w:eastAsia="方正仿宋_GBK" w:cs="方正仿宋_GBK"/>
                <w:sz w:val="24"/>
              </w:rPr>
              <w:t>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224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2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09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单位年收入情况</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年科普投入情况</w:t>
            </w:r>
          </w:p>
        </w:tc>
        <w:tc>
          <w:tcPr>
            <w:tcW w:w="224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44"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44"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主管部门信息</w:t>
            </w: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34"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09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2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105"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6"/>
        <w:tblW w:w="866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50"/>
        <w:gridCol w:w="6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30"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载体与资源情况（科普资源数量、质量及特色）</w:t>
            </w:r>
          </w:p>
        </w:tc>
        <w:tc>
          <w:tcPr>
            <w:tcW w:w="6615"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both"/>
              <w:rPr>
                <w:rFonts w:ascii="仿宋_GB2312" w:eastAsia="仿宋_GB2312"/>
                <w:sz w:val="24"/>
              </w:rPr>
            </w:pP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55"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场地及</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设施器材</w:t>
            </w:r>
          </w:p>
        </w:tc>
        <w:tc>
          <w:tcPr>
            <w:tcW w:w="6615"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rPr>
                <w:rFonts w:ascii="仿宋_GB2312" w:eastAsia="仿宋_GB2312"/>
                <w:sz w:val="24"/>
              </w:rPr>
            </w:pPr>
          </w:p>
          <w:p>
            <w:pPr>
              <w:snapToGrid w:val="0"/>
              <w:jc w:val="center"/>
              <w:rPr>
                <w:rFonts w:ascii="仿宋_GB2312" w:eastAsia="仿宋_GB2312"/>
                <w:sz w:val="24"/>
              </w:rPr>
            </w:pPr>
          </w:p>
          <w:p>
            <w:pPr>
              <w:snapToGrid w:val="0"/>
              <w:rPr>
                <w:rFonts w:hint="eastAsia"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31"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科普人员</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及队伍</w:t>
            </w:r>
          </w:p>
        </w:tc>
        <w:tc>
          <w:tcPr>
            <w:tcW w:w="6615"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31"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科普策划</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创新能力</w:t>
            </w:r>
          </w:p>
        </w:tc>
        <w:tc>
          <w:tcPr>
            <w:tcW w:w="6615"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bl>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6"/>
        <w:tblW w:w="87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15"/>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7" w:hRule="atLeast"/>
          <w:jc w:val="center"/>
        </w:trPr>
        <w:tc>
          <w:tcPr>
            <w:tcW w:w="2015"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综合绩效</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(科普研发创作及活动开展情况、取得的经济和社会效益)</w:t>
            </w:r>
          </w:p>
        </w:tc>
        <w:tc>
          <w:tcPr>
            <w:tcW w:w="6729" w:type="dxa"/>
            <w:tcBorders>
              <w:tl2br w:val="nil"/>
              <w:tr2bl w:val="nil"/>
            </w:tcBorders>
            <w:vAlign w:val="center"/>
          </w:tcPr>
          <w:p>
            <w:pPr>
              <w:snapToGrid w:val="0"/>
              <w:jc w:val="center"/>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96" w:hRule="atLeast"/>
          <w:jc w:val="center"/>
        </w:trPr>
        <w:tc>
          <w:tcPr>
            <w:tcW w:w="2015"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科普工作设想、规划或计划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jc w:val="center"/>
              <w:rPr>
                <w:rFonts w:ascii="方正仿宋_GBK"/>
                <w:sz w:val="24"/>
                <w:szCs w:val="24"/>
              </w:rPr>
            </w:pPr>
          </w:p>
        </w:tc>
      </w:tr>
    </w:tbl>
    <w:p>
      <w:pPr>
        <w:snapToGrid w:val="0"/>
        <w:rPr>
          <w:rFonts w:hint="eastAsia" w:ascii="方正黑体_GBK" w:eastAsia="方正黑体_GBK"/>
          <w:sz w:val="32"/>
          <w:szCs w:val="32"/>
        </w:rPr>
      </w:pPr>
    </w:p>
    <w:p>
      <w:pPr>
        <w:snapToGrid w:val="0"/>
        <w:rPr>
          <w:rFonts w:hint="eastAsia" w:ascii="方正黑体_GBK" w:eastAsia="方正黑体_GBK"/>
          <w:bCs/>
          <w:color w:val="000000"/>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6"/>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ind w:firstLine="236"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8"/>
          <w:szCs w:val="28"/>
          <w:lang w:eastAsia="zh-CN"/>
        </w:rPr>
        <w:sectPr>
          <w:headerReference r:id="rId3" w:type="default"/>
          <w:footerReference r:id="rId5" w:type="default"/>
          <w:headerReference r:id="rId4" w:type="even"/>
          <w:footerReference r:id="rId6" w:type="even"/>
          <w:pgSz w:w="11907" w:h="16840"/>
          <w:pgMar w:top="2098" w:right="1474" w:bottom="1984" w:left="1588" w:header="1559" w:footer="1389"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cs="方正仿宋_GBK"/>
          <w:color w:val="000000"/>
          <w:w w:val="100"/>
          <w:sz w:val="28"/>
          <w:szCs w:val="28"/>
          <w:lang w:eastAsia="zh-CN"/>
        </w:rPr>
      </w:pPr>
      <w:r>
        <w:rPr>
          <w:rFonts w:hint="eastAsia" w:ascii="方正黑体_GBK" w:hAnsi="方正黑体_GBK" w:eastAsia="方正黑体_GBK" w:cs="方正黑体_GBK"/>
          <w:b w:val="0"/>
          <w:bCs w:val="0"/>
          <w:color w:val="000000"/>
          <w:w w:val="100"/>
          <w:sz w:val="32"/>
          <w:szCs w:val="32"/>
          <w:lang w:eastAsia="zh-CN"/>
        </w:rPr>
        <w:t>附件二：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cs="方正仿宋_GBK"/>
          <w:color w:val="000000"/>
          <w:w w:val="100"/>
          <w:sz w:val="28"/>
          <w:szCs w:val="28"/>
          <w:lang w:eastAsia="zh-CN"/>
        </w:rPr>
      </w:pPr>
      <w:r>
        <w:rPr>
          <w:rFonts w:hint="eastAsia" w:ascii="方正小标宋_GBK" w:hAnsi="方正小标宋_GBK" w:eastAsia="方正小标宋_GBK" w:cs="方正小标宋_GBK"/>
          <w:color w:val="000000"/>
          <w:w w:val="100"/>
          <w:sz w:val="44"/>
          <w:szCs w:val="44"/>
          <w:vertAlign w:val="baseline"/>
          <w:lang w:eastAsia="zh-CN"/>
        </w:rPr>
        <w:t>荣昌区科普基地年度综合考评指标</w:t>
      </w:r>
    </w:p>
    <w:tbl>
      <w:tblPr>
        <w:tblStyle w:val="6"/>
        <w:tblW w:w="136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6"/>
        <w:gridCol w:w="270"/>
        <w:gridCol w:w="1275"/>
        <w:gridCol w:w="1545"/>
        <w:gridCol w:w="972"/>
        <w:gridCol w:w="8257"/>
        <w:gridCol w:w="7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序号</w:t>
            </w:r>
          </w:p>
        </w:tc>
        <w:tc>
          <w:tcPr>
            <w:tcW w:w="1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考评类别</w:t>
            </w:r>
          </w:p>
        </w:tc>
        <w:tc>
          <w:tcPr>
            <w:tcW w:w="15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考评指标</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考评内容及要求</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1</w:t>
            </w:r>
          </w:p>
        </w:tc>
        <w:tc>
          <w:tcPr>
            <w:tcW w:w="12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基础考评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60分</w:t>
            </w:r>
            <w:r>
              <w:rPr>
                <w:rFonts w:hint="eastAsia" w:ascii="方正仿宋_GBK" w:hAnsi="方正仿宋_GBK" w:eastAsia="方正仿宋_GBK" w:cs="方正仿宋_GBK"/>
                <w:color w:val="000000"/>
                <w:w w:val="100"/>
                <w:sz w:val="24"/>
                <w:szCs w:val="24"/>
                <w:vertAlign w:val="baseline"/>
                <w:lang w:eastAsia="zh-CN"/>
              </w:rPr>
              <w:t>）</w:t>
            </w: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组织管理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12分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设置专门科普工作机构并有专职人员；有领导分管基地的科普工作；相关管理制度完善</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科普基地有固定联络人协作完成科普工作，人员发生变动要及时报备</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对各类文件、通知，按照规定及时传达并落实</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参加区科技局、区科协或科普基地联合会要求的各种会议，无故缺席一次每人扣</w:t>
            </w:r>
            <w:r>
              <w:rPr>
                <w:rFonts w:hint="eastAsia" w:ascii="方正仿宋_GBK" w:hAnsi="方正仿宋_GBK" w:eastAsia="方正仿宋_GBK" w:cs="方正仿宋_GBK"/>
                <w:color w:val="000000"/>
                <w:w w:val="100"/>
                <w:sz w:val="24"/>
                <w:szCs w:val="24"/>
                <w:vertAlign w:val="baseline"/>
                <w:lang w:val="en-US" w:eastAsia="zh-CN"/>
              </w:rPr>
              <w:t>0.5分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按照要求报送年度工作总结和计划，迟交者扣</w:t>
            </w:r>
            <w:r>
              <w:rPr>
                <w:rFonts w:hint="eastAsia" w:ascii="方正仿宋_GBK" w:hAnsi="方正仿宋_GBK" w:eastAsia="方正仿宋_GBK" w:cs="方正仿宋_GBK"/>
                <w:color w:val="000000"/>
                <w:w w:val="100"/>
                <w:sz w:val="24"/>
                <w:szCs w:val="24"/>
                <w:vertAlign w:val="baseline"/>
                <w:lang w:val="en-US" w:eastAsia="zh-CN"/>
              </w:rPr>
              <w:t>3分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7"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人才队伍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10分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组织科普专家每年开展不少于</w:t>
            </w:r>
            <w:r>
              <w:rPr>
                <w:rFonts w:hint="eastAsia" w:ascii="方正仿宋_GBK" w:hAnsi="方正仿宋_GBK" w:eastAsia="方正仿宋_GBK" w:cs="方正仿宋_GBK"/>
                <w:color w:val="000000"/>
                <w:w w:val="100"/>
                <w:sz w:val="24"/>
                <w:szCs w:val="24"/>
                <w:vertAlign w:val="baseline"/>
                <w:lang w:val="en-US" w:eastAsia="zh-CN"/>
              </w:rPr>
              <w:t>2场形式不限的科普活动。有简报、图片佐证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7"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组织开展科普专职人员培训或专利科普内容研讨，每年不少于</w:t>
            </w:r>
            <w:r>
              <w:rPr>
                <w:rFonts w:hint="eastAsia" w:ascii="方正仿宋_GBK" w:hAnsi="方正仿宋_GBK" w:eastAsia="方正仿宋_GBK" w:cs="方正仿宋_GBK"/>
                <w:color w:val="000000"/>
                <w:w w:val="100"/>
                <w:sz w:val="24"/>
                <w:szCs w:val="24"/>
                <w:vertAlign w:val="baseline"/>
                <w:lang w:val="en-US" w:eastAsia="zh-CN"/>
              </w:rPr>
              <w:t>2场。有简报、图片佐证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7"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组织科普志愿者参与科普基地的科普工作，为公众服务，扩大科普基地的社会影响。每年科普志愿者的实际工作量投入不少于</w:t>
            </w:r>
            <w:r>
              <w:rPr>
                <w:rFonts w:hint="eastAsia" w:ascii="方正仿宋_GBK" w:hAnsi="方正仿宋_GBK" w:eastAsia="方正仿宋_GBK" w:cs="方正仿宋_GBK"/>
                <w:color w:val="000000"/>
                <w:w w:val="100"/>
                <w:sz w:val="24"/>
                <w:szCs w:val="24"/>
                <w:vertAlign w:val="baseline"/>
                <w:lang w:val="en-US" w:eastAsia="zh-CN"/>
              </w:rPr>
              <w:t>30人次。有简报、图片佐证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29分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积极参加科技活动周、科普日活动，提交总结及证明材料，根据专项考评结果打分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3"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针对社会热点和公众需求，结合科普基地特色和重大节日，每年开展</w:t>
            </w:r>
            <w:r>
              <w:rPr>
                <w:rFonts w:hint="eastAsia" w:ascii="方正仿宋_GBK" w:hAnsi="方正仿宋_GBK" w:eastAsia="方正仿宋_GBK" w:cs="方正仿宋_GBK"/>
                <w:color w:val="000000"/>
                <w:w w:val="100"/>
                <w:sz w:val="24"/>
                <w:szCs w:val="24"/>
                <w:vertAlign w:val="baseline"/>
                <w:lang w:val="en-US" w:eastAsia="zh-CN"/>
              </w:rPr>
              <w:t>2次以上有新意、特色明显、讲究实效、形式多样的主题科普活动，如面向公众的各种类型的报告、讲座、夏（冬）令营、科技辅导和培训等教育活动以及面向青少年等公众的科学实验和竞赛等实践活动。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3"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与</w:t>
            </w:r>
            <w:r>
              <w:rPr>
                <w:rFonts w:hint="eastAsia" w:ascii="方正仿宋_GBK" w:hAnsi="方正仿宋_GBK" w:eastAsia="方正仿宋_GBK" w:cs="方正仿宋_GBK"/>
                <w:color w:val="000000"/>
                <w:w w:val="100"/>
                <w:sz w:val="24"/>
                <w:szCs w:val="24"/>
                <w:vertAlign w:val="baseline"/>
                <w:lang w:val="en-US" w:eastAsia="zh-CN"/>
              </w:rPr>
              <w:t>3所以上的中、小学校或社区建立联系，合作开展相应的科普活动，成为中、小学校的实践教育基地</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4</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宣传报道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9分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全年报送</w:t>
            </w:r>
            <w:r>
              <w:rPr>
                <w:rFonts w:hint="eastAsia" w:ascii="方正仿宋_GBK" w:hAnsi="方正仿宋_GBK" w:eastAsia="方正仿宋_GBK" w:cs="方正仿宋_GBK"/>
                <w:color w:val="000000"/>
                <w:w w:val="100"/>
                <w:sz w:val="24"/>
                <w:szCs w:val="24"/>
                <w:vertAlign w:val="baseline"/>
                <w:lang w:val="en-US" w:eastAsia="zh-CN"/>
              </w:rPr>
              <w:t>6篇工作简报，未完成者每篇扣0.5分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 w:hRule="atLeast"/>
          <w:jc w:val="center"/>
        </w:trPr>
        <w:tc>
          <w:tcPr>
            <w:tcW w:w="826"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创新科普宣传渠道，在充分利用电视、广播、报刊等传统媒体的同时，拓宽网络、移动端等新媒体渠道，宣传社会关注的热点，每年在区县级以上媒体发表</w:t>
            </w:r>
            <w:r>
              <w:rPr>
                <w:rFonts w:hint="eastAsia" w:ascii="方正仿宋_GBK" w:hAnsi="方正仿宋_GBK" w:eastAsia="方正仿宋_GBK" w:cs="方正仿宋_GBK"/>
                <w:color w:val="000000"/>
                <w:w w:val="100"/>
                <w:sz w:val="24"/>
                <w:szCs w:val="24"/>
                <w:vertAlign w:val="baseline"/>
                <w:lang w:val="en-US" w:eastAsia="zh-CN"/>
              </w:rPr>
              <w:t>4篇以上的科普活动信息或科普文章</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26"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5</w:t>
            </w:r>
          </w:p>
        </w:tc>
        <w:tc>
          <w:tcPr>
            <w:tcW w:w="127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年终考评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40分</w:t>
            </w:r>
            <w:r>
              <w:rPr>
                <w:rFonts w:hint="eastAsia" w:ascii="方正仿宋_GBK" w:hAnsi="方正仿宋_GBK" w:eastAsia="方正仿宋_GBK" w:cs="方正仿宋_GBK"/>
                <w:color w:val="000000"/>
                <w:w w:val="100"/>
                <w:sz w:val="24"/>
                <w:szCs w:val="24"/>
                <w:vertAlign w:val="baseline"/>
                <w:lang w:eastAsia="zh-CN"/>
              </w:rPr>
              <w:t>）</w:t>
            </w:r>
          </w:p>
        </w:tc>
        <w:tc>
          <w:tcPr>
            <w:tcW w:w="154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专家评分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40分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区科技局组织专家对科普基地年度工作进行考评，根据报送的工作总结、支撑材料和现场汇报情况综合评价</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2875" w:type="dxa"/>
            <w:gridSpan w:val="6"/>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合计</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5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c>
          <w:tcPr>
            <w:tcW w:w="15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扣分项目</w:t>
            </w: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项目管理</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承担区科技局科普项目未按时结题或未达到综合绩效考核要求的，每项扣</w:t>
            </w:r>
            <w:r>
              <w:rPr>
                <w:rFonts w:hint="eastAsia" w:ascii="方正仿宋_GBK" w:hAnsi="方正仿宋_GBK" w:eastAsia="方正仿宋_GBK" w:cs="方正仿宋_GBK"/>
                <w:color w:val="000000"/>
                <w:w w:val="100"/>
                <w:sz w:val="24"/>
                <w:szCs w:val="24"/>
                <w:vertAlign w:val="baseli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55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7</w:t>
            </w:r>
          </w:p>
        </w:tc>
        <w:tc>
          <w:tcPr>
            <w:tcW w:w="154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加分项目</w:t>
            </w: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科普交流</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参加国家或地区间科普基地交流活动、科普项目合作每次加</w:t>
            </w:r>
            <w:r>
              <w:rPr>
                <w:rFonts w:hint="eastAsia" w:ascii="方正仿宋_GBK" w:hAnsi="方正仿宋_GBK" w:eastAsia="方正仿宋_GBK" w:cs="方正仿宋_GBK"/>
                <w:color w:val="000000"/>
                <w:w w:val="100"/>
                <w:sz w:val="24"/>
                <w:szCs w:val="24"/>
                <w:vertAlign w:val="baseli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指令性任务</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完成科普基地联合会的指令性（临时性）任务每项加</w:t>
            </w:r>
            <w:r>
              <w:rPr>
                <w:rFonts w:hint="eastAsia" w:ascii="方正仿宋_GBK" w:hAnsi="方正仿宋_GBK" w:eastAsia="方正仿宋_GBK" w:cs="方正仿宋_GBK"/>
                <w:color w:val="000000"/>
                <w:w w:val="100"/>
                <w:sz w:val="24"/>
                <w:szCs w:val="24"/>
                <w:vertAlign w:val="baseline"/>
                <w:lang w:val="en-US" w:eastAsia="zh-CN"/>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落实科普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优惠政策</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落实并享受国家科普税收优惠政策的一次性加</w:t>
            </w:r>
            <w:r>
              <w:rPr>
                <w:rFonts w:hint="eastAsia" w:ascii="方正仿宋_GBK" w:hAnsi="方正仿宋_GBK" w:eastAsia="方正仿宋_GBK" w:cs="方正仿宋_GBK"/>
                <w:color w:val="000000"/>
                <w:w w:val="100"/>
                <w:sz w:val="24"/>
                <w:szCs w:val="24"/>
                <w:vertAlign w:val="baseli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科普奖励</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参加国家科普讲解大赛获得一、二、三等奖的每人次加</w:t>
            </w:r>
            <w:r>
              <w:rPr>
                <w:rFonts w:hint="eastAsia" w:ascii="方正仿宋_GBK" w:hAnsi="方正仿宋_GBK" w:eastAsia="方正仿宋_GBK" w:cs="方正仿宋_GBK"/>
                <w:color w:val="000000"/>
                <w:w w:val="100"/>
                <w:sz w:val="24"/>
                <w:szCs w:val="24"/>
                <w:vertAlign w:val="baseline"/>
                <w:lang w:val="en-US" w:eastAsia="zh-CN"/>
              </w:rPr>
              <w:t>3分；荣获重庆市十佳科普使者的单位每人次加2分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251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全国优秀科普作品每项加</w:t>
            </w:r>
            <w:r>
              <w:rPr>
                <w:rFonts w:hint="eastAsia" w:ascii="方正仿宋_GBK" w:hAnsi="方正仿宋_GBK" w:eastAsia="方正仿宋_GBK" w:cs="方正仿宋_GBK"/>
                <w:color w:val="000000"/>
                <w:w w:val="100"/>
                <w:sz w:val="24"/>
                <w:szCs w:val="24"/>
                <w:vertAlign w:val="baseli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科普作品荣获重庆市或国家科技进步奖每项加</w:t>
            </w:r>
            <w:r>
              <w:rPr>
                <w:rFonts w:hint="eastAsia" w:ascii="方正仿宋_GBK" w:hAnsi="方正仿宋_GBK" w:eastAsia="方正仿宋_GBK" w:cs="方正仿宋_GBK"/>
                <w:color w:val="000000"/>
                <w:w w:val="100"/>
                <w:sz w:val="24"/>
                <w:szCs w:val="24"/>
                <w:vertAlign w:val="baseli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55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8</w:t>
            </w:r>
          </w:p>
        </w:tc>
        <w:tc>
          <w:tcPr>
            <w:tcW w:w="154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一票否决项</w:t>
            </w:r>
          </w:p>
        </w:tc>
        <w:tc>
          <w:tcPr>
            <w:tcW w:w="251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未按照要求报送年度工作总结和计划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工作管理人员和科普讲解员有违法违纪等不良的行为，受到有关部门处罚的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科普基地组织开展的科普活动中发生严重安全事故的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举办的科普活动展览严重违反有关规定，在社会上造成不良影响的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科普受众有投诉举报的，受到新闻报道批评的</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heme="minorBidi"/>
          <w:kern w:val="0"/>
          <w:sz w:val="32"/>
          <w:szCs w:val="32"/>
          <w:shd w:val="clear" w:color="auto" w:fill="FFFFFF"/>
          <w:lang w:val="en-US" w:eastAsia="zh-CN" w:bidi="ar-SA"/>
        </w:rPr>
      </w:pPr>
    </w:p>
    <w:p/>
    <w:sectPr>
      <w:headerReference r:id="rId7" w:type="default"/>
      <w:footerReference r:id="rId8" w:type="default"/>
      <w:pgSz w:w="16838" w:h="11906" w:orient="landscape"/>
      <w:pgMar w:top="1962" w:right="1474" w:bottom="1848" w:left="1587" w:header="1559" w:footer="850"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sz w:val="32"/>
      </w:rPr>
    </w:pPr>
  </w:p>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-1270</wp:posOffset>
              </wp:positionV>
              <wp:extent cx="5620385" cy="0"/>
              <wp:effectExtent l="0" t="10795" r="18415" b="17780"/>
              <wp:wrapNone/>
              <wp:docPr id="20" name="直接连接符 20"/>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1pt;height:0pt;width:442.55pt;z-index:251662336;mso-width-relative:page;mso-height-relative:page;" filled="f" stroked="t" coordsize="21600,21600" o:gfxdata="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i4wU1NEAAAAGAQAA&#10;DwAAAAAAAAABACAAAAA4AAAAZHJzL2Rvd25yZXYueG1sUEsBAhQAFAAAAAgAh07iQD6+jkXRAQAA&#10;aQMAAA4AAAAAAAAAAQAgAAAANgEAAGRycy9lMm9Eb2MueG1sUEsFBgAAAAAGAAYAWQEAAHkFAAAA&#10;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重庆市荣昌区科学技术局</w: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AonP17WAAAABgEAAA8AAAAAAAAAAQAgAAAA&#10;OAAAAGRycy9kb3ducmV2LnhtbFBLAQIUABQAAAAIAIdO4kDbiPGxvgEAAFwDAAAOAAAAAAAAAAEA&#10;IAAAADsBAABkcnMvZTJvRG9jLnhtbFBLBQYAAAAABgAGAFkBAABrBQAAAAA=&#10;">
              <v:fill on="f" focussize="0,0"/>
              <v:stroke on="f" weight="1.25pt"/>
              <v:imagedata o:title=""/>
              <o:lock v:ext="edit" aspectratio="f"/>
              <v:textbox inset="0mm,0mm,0mm,0mm" style="mso-fit-shape-to-text:t;">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ind w:firstLine="280" w:firstLineChars="100"/>
                            <w:rPr>
                              <w:rStyle w:val="8"/>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Cic/XtYAAAAGAQAADwAAAAAAAAABACAAAAA4&#10;AAAAZHJzL2Rvd25yZXYueG1sUEsBAhQAFAAAAAgAh07iQLdkBwu9AQAAXgMAAA4AAAAAAAAAAQAg&#10;AAAAOwEAAGRycy9lMm9Eb2MueG1sUEsFBgAAAAAGAAYAWQEAAGoFAAAAAA==&#10;">
              <v:fill on="f" focussize="0,0"/>
              <v:stroke on="f" weight="1.25pt"/>
              <v:imagedata o:title=""/>
              <o:lock v:ext="edit" aspectratio="f"/>
              <v:textbox inset="0mm,0mm,0mm,0mm" style="mso-fit-shape-to-text:t;">
                <w:txbxContent>
                  <w:p>
                    <w:pPr>
                      <w:pStyle w:val="3"/>
                      <w:ind w:firstLine="280" w:firstLineChars="100"/>
                      <w:rPr>
                        <w:rStyle w:val="8"/>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5080</wp:posOffset>
              </wp:positionV>
              <wp:extent cx="8755380" cy="8255"/>
              <wp:effectExtent l="0" t="0" r="0" b="0"/>
              <wp:wrapNone/>
              <wp:docPr id="26" name="直接连接符 26"/>
              <wp:cNvGraphicFramePr/>
              <a:graphic xmlns:a="http://schemas.openxmlformats.org/drawingml/2006/main">
                <a:graphicData uri="http://schemas.microsoft.com/office/word/2010/wordprocessingShape">
                  <wps:wsp>
                    <wps:cNvCnPr/>
                    <wps:spPr>
                      <a:xfrm>
                        <a:off x="1007745" y="1243330"/>
                        <a:ext cx="8755380" cy="825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4pt;height:0.65pt;width:689.4pt;z-index:251665408;mso-width-relative:page;mso-height-relative:page;" filled="f" stroked="t" coordsize="21600,21600" o:gfxdata="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HPHgbRAAAA&#10;BgEAAA8AAAAAAAAAAQAgAAAAOAAAAGRycy9kb3ducmV2LnhtbFBLAQIUABQAAAAIAIdO4kAv1U4c&#10;1QEAAGwDAAAOAAAAAAAAAAEAIAAAADYBAABkcnMvZTJvRG9jLnhtbFBLBQYAAAAABgAGAFkBAAB9&#10;BQ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重庆市荣昌区科学技术局</w: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posOffset>7665720</wp:posOffset>
              </wp:positionH>
              <wp:positionV relativeFrom="paragraph">
                <wp:posOffset>-2540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left:603.6pt;margin-top:-0.2pt;height:144pt;width:144pt;mso-position-horizontal-relative:margin;mso-wrap-style:none;z-index:251664384;mso-width-relative:page;mso-height-relative:page;" filled="f" stroked="f" coordsize="21600,21600" o:gfxdata="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CY93R2gAAAAsBAAAPAAAAAAAAAAEA&#10;IAAAADgAAABkcnMvZG93bnJldi54bWxQSwECFAAUAAAACACHTuJAUo84Cb4BAABeAwAADgAAAAAA&#10;AAABACAAAAA/AQAAZHJzL2Uyb0RvYy54bWxQSwUGAAAAAAYABgBZAQAAbwUAAAAA&#10;">
              <v:fill on="f" focussize="0,0"/>
              <v:stroke on="f" weight="1.25pt"/>
              <v:imagedata o:title=""/>
              <o:lock v:ext="edit" aspectratio="f"/>
              <v:textbox inset="0mm,0mm,0mm,0mm" style="mso-fit-shape-to-text:t;">
                <w:txbxContent>
                  <w:p>
                    <w:pPr>
                      <w:pStyle w:val="3"/>
                      <w:rPr>
                        <w:rStyle w:val="8"/>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3"/>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330835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26.05pt;height:0pt;width:442.55pt;z-index:251661312;mso-width-relative:page;mso-height-relative:page;" filled="f" stroked="t" coordsize="21600,21600" o:gfxdata="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BwnixDTAAAACAEA&#10;AA8AAAAAAAAAAQAgAAAAOAAAAGRycy9kb3ducmV2LnhtbFBLAQIUABQAAAAIAIdO4kCh6QWx0AEA&#10;AGcDAAAOAAAAAAAAAAEAIAAAADgBAABkcnMvZTJvRG9jLnhtbFBLBQYAAAAABgAGAFkBAAB6BQAA&#10;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2"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重庆市荣昌区科学技术局行政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6191"/>
        <w:tab w:val="clear" w:pos="8306"/>
      </w:tabs>
      <w:kinsoku/>
      <w:wordWrap/>
      <w:overflowPunct/>
      <w:topLinePunct w:val="0"/>
      <w:autoSpaceDE/>
      <w:autoSpaceDN/>
      <w:bidi w:val="0"/>
      <w:adjustRightInd/>
      <w:snapToGrid w:val="0"/>
      <w:jc w:val="left"/>
      <w:textAlignment w:val="center"/>
      <w:rPr>
        <w:rFonts w:hint="eastAsia"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281305</wp:posOffset>
              </wp:positionV>
              <wp:extent cx="8752205" cy="6985"/>
              <wp:effectExtent l="0" t="0" r="0" b="0"/>
              <wp:wrapNone/>
              <wp:docPr id="4" name="直接连接符 4"/>
              <wp:cNvGraphicFramePr/>
              <a:graphic xmlns:a="http://schemas.openxmlformats.org/drawingml/2006/main">
                <a:graphicData uri="http://schemas.microsoft.com/office/word/2010/wordprocessingShape">
                  <wps:wsp>
                    <wps:cNvCnPr/>
                    <wps:spPr>
                      <a:xfrm flipV="true">
                        <a:off x="1007745" y="1243330"/>
                        <a:ext cx="8752205" cy="698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65pt;margin-top:22.15pt;height:0.55pt;width:689.15pt;z-index:251663360;mso-width-relative:page;mso-height-relative:page;" filled="f" stroked="t" coordsize="21600,21600" o:gfxdata="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bAgLdgAAAAIAQAADwAAAAAAAAABACAAAAA4AAAAZHJzL2Rvd25yZXYueG1sUEsBAhQA&#10;FAAAAAgAh07iQCFhUoLcAQAAdwMAAA4AAAAAAAAAAQAgAAAAPQEAAGRycy9lMm9Eb2MueG1sUEsF&#10;BgAAAAAGAAYAWQEAAIs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5"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重庆市荣昌区科学技术局</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3D8C3753"/>
    <w:rsid w:val="10596B94"/>
    <w:rsid w:val="185B788D"/>
    <w:rsid w:val="19DF8A72"/>
    <w:rsid w:val="1D280D61"/>
    <w:rsid w:val="2BEA293F"/>
    <w:rsid w:val="34B94AEE"/>
    <w:rsid w:val="3D8C3753"/>
    <w:rsid w:val="3FBF2D75"/>
    <w:rsid w:val="42CE3B56"/>
    <w:rsid w:val="46AA66DE"/>
    <w:rsid w:val="4CD31E5D"/>
    <w:rsid w:val="514E65E1"/>
    <w:rsid w:val="53734875"/>
    <w:rsid w:val="57EE7FC6"/>
    <w:rsid w:val="633B16F7"/>
    <w:rsid w:val="65BD9F1B"/>
    <w:rsid w:val="6CCB26BB"/>
    <w:rsid w:val="77F57C6E"/>
    <w:rsid w:val="77FF4F8C"/>
    <w:rsid w:val="7B2B17C7"/>
    <w:rsid w:val="7F01339C"/>
    <w:rsid w:val="81EF7D7E"/>
    <w:rsid w:val="D7FF6CA2"/>
    <w:rsid w:val="DEBF41B7"/>
    <w:rsid w:val="FD5FE7D8"/>
    <w:rsid w:val="FDF256A4"/>
    <w:rsid w:val="FDF646A9"/>
    <w:rsid w:val="FFFB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style>
  <w:style w:type="character" w:customStyle="1" w:styleId="9">
    <w:name w:val="titlefront1"/>
    <w:basedOn w:val="7"/>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1121</Words>
  <Characters>1156</Characters>
  <Lines>0</Lines>
  <Paragraphs>0</Paragraphs>
  <TotalTime>19</TotalTime>
  <ScaleCrop>false</ScaleCrop>
  <LinksUpToDate>false</LinksUpToDate>
  <CharactersWithSpaces>1247</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2023-01-20T14:46:00Z</dcterms:created>
  <dc:creator>白糖</dc:creator>
  <cp:lastModifiedBy>rsf51</cp:lastModifiedBy>
  <dcterms:modified xsi:type="dcterms:W3CDTF">2025-02-18T12:56:44Z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5EB46733FD1D48409461ADDF2261BADE</vt:lpwstr>
  </property>
  <property fmtid="{D5CDD505-2E9C-101B-9397-08002B2CF9AE}" pid="4" name="KSOTemplateDocerSaveRecord">
    <vt:lpwstr>eyJoZGlkIjoiMzNhZGFmMjhkZGViZmE0ZTMxYzBlYjA3OTA0MmYxOTMifQ==</vt:lpwstr>
  </property>
</Properties>
</file>