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540" w:lineRule="exact"/>
        <w:ind w:firstLine="880" w:firstLineChars="200"/>
        <w:jc w:val="center"/>
        <w:rPr>
          <w:rFonts w:ascii="方正小标宋_GBK" w:hAnsi="方正小标宋_GBK" w:eastAsia="方正小标宋_GBK" w:cs="方正小标宋_GBK"/>
          <w:sz w:val="44"/>
          <w:szCs w:val="44"/>
        </w:rPr>
      </w:pPr>
    </w:p>
    <w:p>
      <w:pPr>
        <w:pStyle w:val="8"/>
        <w:widowControl/>
        <w:shd w:val="clear" w:color="auto" w:fill="FFFFFF"/>
        <w:spacing w:beforeAutospacing="0" w:afterAutospacing="0" w:line="540" w:lineRule="exact"/>
        <w:ind w:firstLine="880" w:firstLineChars="200"/>
        <w:jc w:val="center"/>
        <w:rPr>
          <w:rFonts w:ascii="方正小标宋_GBK" w:hAnsi="方正小标宋_GBK" w:eastAsia="方正小标宋_GBK" w:cs="方正小标宋_GBK"/>
          <w:sz w:val="44"/>
          <w:szCs w:val="44"/>
        </w:rPr>
      </w:pP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重庆市荣昌区经济和信息化委员会</w:t>
      </w:r>
    </w:p>
    <w:p>
      <w:pPr>
        <w:spacing w:line="640" w:lineRule="exact"/>
        <w:jc w:val="center"/>
        <w:rPr>
          <w:rFonts w:hint="eastAsia" w:ascii="方正小标宋_GBK" w:eastAsia="方正小标宋_GBK"/>
          <w:color w:val="000000"/>
          <w:sz w:val="44"/>
          <w:szCs w:val="44"/>
        </w:rPr>
      </w:pPr>
      <w:r>
        <w:rPr>
          <w:rFonts w:hint="eastAsia" w:ascii="方正小标宋_GBK" w:hAnsi="方正小标宋_GBK" w:eastAsia="方正小标宋_GBK" w:cs="方正小标宋_GBK"/>
          <w:sz w:val="44"/>
          <w:szCs w:val="44"/>
        </w:rPr>
        <w:t>关于印发《</w:t>
      </w:r>
      <w:r>
        <w:rPr>
          <w:rFonts w:hint="eastAsia" w:ascii="方正小标宋_GBK" w:eastAsia="方正小标宋_GBK"/>
          <w:color w:val="000000"/>
          <w:sz w:val="44"/>
          <w:szCs w:val="44"/>
        </w:rPr>
        <w:t>荣昌区区级工业设计中心认定管理</w:t>
      </w:r>
    </w:p>
    <w:p>
      <w:pPr>
        <w:spacing w:line="640" w:lineRule="exact"/>
        <w:jc w:val="center"/>
        <w:rPr>
          <w:rFonts w:ascii="方正小标宋_GBK" w:hAnsi="方正小标宋_GBK" w:eastAsia="方正小标宋_GBK" w:cs="方正小标宋_GBK"/>
          <w:sz w:val="44"/>
          <w:szCs w:val="44"/>
        </w:rPr>
      </w:pPr>
      <w:r>
        <w:rPr>
          <w:rFonts w:hint="eastAsia" w:ascii="方正小标宋_GBK" w:eastAsia="方正小标宋_GBK"/>
          <w:color w:val="000000"/>
          <w:sz w:val="44"/>
          <w:szCs w:val="44"/>
        </w:rPr>
        <w:t>办法（试行）</w:t>
      </w:r>
      <w:r>
        <w:rPr>
          <w:rFonts w:hint="eastAsia" w:ascii="方正小标宋_GBK" w:hAnsi="方正小标宋_GBK" w:eastAsia="方正小标宋_GBK" w:cs="方正小标宋_GBK"/>
          <w:sz w:val="44"/>
          <w:szCs w:val="44"/>
        </w:rPr>
        <w:t>》的通知</w:t>
      </w:r>
    </w:p>
    <w:p>
      <w:pPr>
        <w:pStyle w:val="8"/>
        <w:widowControl/>
        <w:shd w:val="clear" w:color="auto" w:fill="FFFFFF"/>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荣经信发〔2021〕43号</w:t>
      </w:r>
    </w:p>
    <w:p>
      <w:pPr>
        <w:pStyle w:val="8"/>
        <w:widowControl/>
        <w:shd w:val="clear" w:color="auto" w:fill="FFFFFF"/>
        <w:spacing w:beforeAutospacing="0" w:afterAutospacing="0" w:line="540" w:lineRule="exact"/>
        <w:ind w:firstLine="480" w:firstLineChars="200"/>
      </w:pPr>
    </w:p>
    <w:p>
      <w:pPr>
        <w:pStyle w:val="4"/>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jc w:val="both"/>
        <w:textAlignment w:val="auto"/>
        <w:outlineLvl w:val="9"/>
        <w:rPr>
          <w:rFonts w:eastAsia="方正仿宋_GBK"/>
          <w:color w:val="333333"/>
          <w:sz w:val="32"/>
          <w:szCs w:val="32"/>
        </w:rPr>
      </w:pPr>
      <w:r>
        <w:rPr>
          <w:rFonts w:hint="eastAsia" w:eastAsia="方正仿宋_GBK"/>
          <w:color w:val="333333"/>
          <w:sz w:val="32"/>
          <w:szCs w:val="32"/>
        </w:rPr>
        <w:t>各镇人民政府，各街道办事处，区科技局、荣昌高新区管委会，各有关单位：</w:t>
      </w:r>
    </w:p>
    <w:p>
      <w:pPr>
        <w:pStyle w:val="4"/>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firstLineChars="200"/>
        <w:jc w:val="both"/>
        <w:textAlignment w:val="auto"/>
        <w:outlineLvl w:val="9"/>
        <w:rPr>
          <w:rFonts w:hint="eastAsia" w:eastAsia="方正仿宋_GBK"/>
          <w:color w:val="333333"/>
          <w:sz w:val="32"/>
          <w:szCs w:val="32"/>
        </w:rPr>
      </w:pPr>
      <w:r>
        <w:rPr>
          <w:rFonts w:hint="eastAsia" w:eastAsia="方正仿宋_GBK"/>
          <w:color w:val="333333"/>
          <w:sz w:val="32"/>
          <w:szCs w:val="32"/>
        </w:rPr>
        <w:t>为贯彻落实《中共重庆市委、重庆市人民政府关于深化改革扩大开放加快实施创新驱动发展战略的意见》，加快我区工业设计发展，提升设计创新能力，根据《重庆市市级工业设计中心认定管理办法》（渝经信发〔2016〕87号）要求，结合荣昌实际，重新制定了《荣昌区区级工业设计中心认定管理办法（试行）》，现印发给你们，请认真贯彻执行。原《荣昌区区级工业设计中心认定管理办法（试行）》（荣经信发〔2020〕54号）同时废止。</w:t>
      </w:r>
    </w:p>
    <w:p>
      <w:pPr>
        <w:pStyle w:val="4"/>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jc w:val="both"/>
        <w:textAlignment w:val="auto"/>
        <w:outlineLvl w:val="9"/>
        <w:rPr>
          <w:rFonts w:eastAsia="方正仿宋_GBK"/>
          <w:color w:val="333333"/>
          <w:sz w:val="32"/>
          <w:szCs w:val="32"/>
        </w:rPr>
      </w:pPr>
      <w:r>
        <w:rPr>
          <w:rFonts w:eastAsia="方正仿宋_GBK"/>
          <w:color w:val="333333"/>
          <w:sz w:val="32"/>
          <w:szCs w:val="32"/>
        </w:rPr>
        <w:t xml:space="preserve"> </w:t>
      </w:r>
    </w:p>
    <w:p>
      <w:pPr>
        <w:pStyle w:val="4"/>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3680" w:firstLineChars="1150"/>
        <w:jc w:val="both"/>
        <w:textAlignment w:val="auto"/>
        <w:outlineLvl w:val="9"/>
        <w:rPr>
          <w:rFonts w:eastAsia="方正仿宋_GBK"/>
          <w:color w:val="333333"/>
          <w:sz w:val="32"/>
          <w:szCs w:val="32"/>
        </w:rPr>
      </w:pPr>
      <w:r>
        <w:rPr>
          <w:rFonts w:eastAsia="方正仿宋_GBK"/>
          <w:color w:val="333333"/>
          <w:sz w:val="32"/>
          <w:szCs w:val="32"/>
        </w:rPr>
        <w:t xml:space="preserve"> 重庆市荣昌区经济和信息化委员会 </w:t>
      </w:r>
    </w:p>
    <w:p>
      <w:pPr>
        <w:pStyle w:val="4"/>
        <w:keepNext w:val="0"/>
        <w:keepLines w:val="0"/>
        <w:pageBreakBefore w:val="0"/>
        <w:widowControl w:val="0"/>
        <w:kinsoku/>
        <w:wordWrap/>
        <w:overflowPunct/>
        <w:topLinePunct w:val="0"/>
        <w:autoSpaceDE/>
        <w:autoSpaceDN/>
        <w:bidi w:val="0"/>
        <w:adjustRightInd/>
        <w:snapToGrid w:val="0"/>
        <w:spacing w:line="560" w:lineRule="atLeast"/>
        <w:ind w:left="0" w:leftChars="0" w:right="0" w:rightChars="0" w:firstLine="640"/>
        <w:jc w:val="both"/>
        <w:textAlignment w:val="auto"/>
        <w:outlineLvl w:val="9"/>
        <w:rPr>
          <w:rFonts w:eastAsia="方正仿宋_GBK"/>
          <w:color w:val="333333"/>
          <w:sz w:val="32"/>
          <w:szCs w:val="32"/>
        </w:rPr>
      </w:pPr>
      <w:r>
        <w:rPr>
          <w:rFonts w:eastAsia="方正仿宋_GBK"/>
          <w:color w:val="333333"/>
          <w:sz w:val="32"/>
          <w:szCs w:val="32"/>
        </w:rPr>
        <w:t xml:space="preserve">                            202</w:t>
      </w:r>
      <w:r>
        <w:rPr>
          <w:rFonts w:hint="eastAsia" w:eastAsia="方正仿宋_GBK"/>
          <w:color w:val="333333"/>
          <w:sz w:val="32"/>
          <w:szCs w:val="32"/>
        </w:rPr>
        <w:t>1</w:t>
      </w:r>
      <w:r>
        <w:rPr>
          <w:rFonts w:eastAsia="方正仿宋_GBK"/>
          <w:color w:val="333333"/>
          <w:sz w:val="32"/>
          <w:szCs w:val="32"/>
        </w:rPr>
        <w:t>年</w:t>
      </w:r>
      <w:r>
        <w:rPr>
          <w:rFonts w:hint="eastAsia" w:eastAsia="方正仿宋_GBK"/>
          <w:color w:val="333333"/>
          <w:sz w:val="32"/>
          <w:szCs w:val="32"/>
        </w:rPr>
        <w:t>7</w:t>
      </w:r>
      <w:r>
        <w:rPr>
          <w:rFonts w:eastAsia="方正仿宋_GBK"/>
          <w:color w:val="333333"/>
          <w:sz w:val="32"/>
          <w:szCs w:val="32"/>
        </w:rPr>
        <w:t>月</w:t>
      </w:r>
      <w:r>
        <w:rPr>
          <w:rFonts w:hint="eastAsia" w:eastAsia="方正仿宋_GBK"/>
          <w:color w:val="333333"/>
          <w:sz w:val="32"/>
          <w:szCs w:val="32"/>
        </w:rPr>
        <w:t>8</w:t>
      </w:r>
      <w:r>
        <w:rPr>
          <w:rFonts w:eastAsia="方正仿宋_GBK"/>
          <w:color w:val="333333"/>
          <w:sz w:val="32"/>
          <w:szCs w:val="32"/>
        </w:rPr>
        <w:t>日</w:t>
      </w:r>
    </w:p>
    <w:p>
      <w:pPr>
        <w:pStyle w:val="4"/>
        <w:snapToGrid w:val="0"/>
        <w:spacing w:line="600" w:lineRule="atLeas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adjustRightInd w:val="0"/>
        <w:snapToGrid w:val="0"/>
        <w:spacing w:line="560" w:lineRule="atLeast"/>
        <w:jc w:val="center"/>
        <w:rPr>
          <w:rFonts w:ascii="方正小标宋_GBK" w:eastAsia="方正小标宋_GBK"/>
          <w:sz w:val="44"/>
          <w:szCs w:val="44"/>
        </w:rPr>
      </w:pPr>
      <w:r>
        <w:rPr>
          <w:rFonts w:hint="eastAsia" w:ascii="方正小标宋_GBK" w:eastAsia="方正小标宋_GBK"/>
          <w:sz w:val="44"/>
          <w:szCs w:val="44"/>
        </w:rPr>
        <w:t>荣昌区区级工业设计中心认定管理办法</w:t>
      </w:r>
    </w:p>
    <w:p>
      <w:pPr>
        <w:adjustRightInd w:val="0"/>
        <w:snapToGrid w:val="0"/>
        <w:spacing w:line="560" w:lineRule="atLeast"/>
        <w:jc w:val="center"/>
        <w:rPr>
          <w:rFonts w:hint="eastAsia" w:ascii="方正小标宋_GBK" w:eastAsia="方正小标宋_GBK"/>
          <w:sz w:val="44"/>
          <w:szCs w:val="44"/>
        </w:rPr>
      </w:pPr>
      <w:r>
        <w:rPr>
          <w:rFonts w:hint="eastAsia" w:ascii="方正小标宋_GBK" w:eastAsia="方正小标宋_GBK"/>
          <w:sz w:val="44"/>
          <w:szCs w:val="44"/>
        </w:rPr>
        <w:t>（试行）</w:t>
      </w:r>
    </w:p>
    <w:p>
      <w:pPr>
        <w:tabs>
          <w:tab w:val="center" w:pos="4422"/>
        </w:tabs>
        <w:adjustRightInd w:val="0"/>
        <w:snapToGrid w:val="0"/>
        <w:spacing w:line="560" w:lineRule="atLeast"/>
        <w:rPr>
          <w:rFonts w:hint="eastAsia" w:ascii="方正仿宋_GBK"/>
          <w:szCs w:val="32"/>
        </w:rPr>
      </w:pPr>
      <w:r>
        <w:rPr>
          <w:rFonts w:hint="eastAsia" w:ascii="方正仿宋_GBK"/>
          <w:szCs w:val="32"/>
        </w:rPr>
        <w:t xml:space="preserve"> </w:t>
      </w:r>
      <w:r>
        <w:rPr>
          <w:rFonts w:hint="eastAsia" w:ascii="方正仿宋_GBK"/>
          <w:szCs w:val="32"/>
        </w:rPr>
        <w:tab/>
      </w:r>
    </w:p>
    <w:p>
      <w:pPr>
        <w:adjustRightInd w:val="0"/>
        <w:snapToGrid w:val="0"/>
        <w:spacing w:line="560" w:lineRule="atLeast"/>
        <w:jc w:val="center"/>
        <w:rPr>
          <w:rFonts w:hint="eastAsia" w:ascii="方正黑体_GBK" w:eastAsia="方正黑体_GBK"/>
          <w:sz w:val="32"/>
          <w:szCs w:val="32"/>
        </w:rPr>
      </w:pPr>
      <w:r>
        <w:rPr>
          <w:rFonts w:hint="eastAsia" w:ascii="方正黑体_GBK" w:eastAsia="方正黑体_GBK"/>
          <w:sz w:val="32"/>
          <w:szCs w:val="32"/>
        </w:rPr>
        <w:t>第一章  总  则</w:t>
      </w:r>
    </w:p>
    <w:p>
      <w:pPr>
        <w:autoSpaceDE w:val="0"/>
        <w:adjustRightInd w:val="0"/>
        <w:snapToGrid w:val="0"/>
        <w:spacing w:line="600" w:lineRule="atLeast"/>
        <w:ind w:firstLine="640" w:firstLineChars="200"/>
        <w:jc w:val="left"/>
        <w:rPr>
          <w:rFonts w:hint="eastAsia" w:ascii="方正仿宋_GBK" w:eastAsia="方正仿宋_GBK"/>
          <w:sz w:val="32"/>
          <w:szCs w:val="32"/>
        </w:rPr>
      </w:pPr>
      <w:r>
        <w:rPr>
          <w:rFonts w:hint="eastAsia" w:ascii="方正黑体_GBK" w:eastAsia="方正黑体_GBK"/>
          <w:sz w:val="32"/>
          <w:szCs w:val="32"/>
        </w:rPr>
        <w:t>第一条</w:t>
      </w:r>
      <w:r>
        <w:rPr>
          <w:rFonts w:hint="eastAsia" w:ascii="方正仿宋_GBK"/>
          <w:sz w:val="32"/>
          <w:szCs w:val="32"/>
        </w:rPr>
        <w:t xml:space="preserve">  </w:t>
      </w:r>
      <w:r>
        <w:rPr>
          <w:rFonts w:hint="eastAsia" w:ascii="方正仿宋_GBK" w:eastAsia="方正仿宋_GBK"/>
          <w:sz w:val="32"/>
          <w:szCs w:val="32"/>
        </w:rPr>
        <w:t>为大力推进实施创新驱动发展战略，推动战略性新兴服务业发展，加快企业工业设计中心建设，发挥设计引领产业转型升级、推动供给侧结构性改革的作用，根据《重庆市市级工业设计中心认定管理办法》（渝经信发〔2016〕87号）要求，结合荣昌实际，制定本办法。</w:t>
      </w:r>
    </w:p>
    <w:p>
      <w:pPr>
        <w:adjustRightInd w:val="0"/>
        <w:snapToGrid w:val="0"/>
        <w:spacing w:line="56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第二条</w:t>
      </w:r>
      <w:r>
        <w:rPr>
          <w:rFonts w:hint="eastAsia" w:ascii="方正仿宋_GBK"/>
          <w:sz w:val="32"/>
          <w:szCs w:val="32"/>
        </w:rPr>
        <w:t xml:space="preserve">  </w:t>
      </w:r>
      <w:r>
        <w:rPr>
          <w:rFonts w:hint="eastAsia" w:ascii="方正仿宋_GBK" w:eastAsia="方正仿宋_GBK"/>
          <w:sz w:val="32"/>
          <w:szCs w:val="32"/>
        </w:rPr>
        <w:t>本办法所称的工业设计是指以工业产品为对象，综合运用科技成果和工学、美学、心理学、经济学等知识，对产品的功能、结构、形态及包装等进行整合优化的创新活动。荣昌区区级工业设计中心是指经重庆市荣昌区经济和信息化委员会（以下简称区经济信息委）认定，工业设计创新能力强、特色鲜明、管理规范、业绩突出的企业工业设计中心。</w:t>
      </w:r>
    </w:p>
    <w:p>
      <w:pPr>
        <w:adjustRightInd w:val="0"/>
        <w:snapToGrid w:val="0"/>
        <w:spacing w:line="560" w:lineRule="atLeast"/>
        <w:ind w:firstLine="640" w:firstLineChars="200"/>
        <w:rPr>
          <w:rFonts w:hint="eastAsia" w:ascii="方正仿宋_GBK" w:eastAsia="方正仿宋_GBK"/>
          <w:sz w:val="32"/>
          <w:szCs w:val="32"/>
        </w:rPr>
      </w:pPr>
      <w:r>
        <w:rPr>
          <w:rFonts w:hint="eastAsia" w:ascii="方正黑体_GBK" w:eastAsia="方正黑体_GBK"/>
          <w:sz w:val="32"/>
          <w:szCs w:val="32"/>
        </w:rPr>
        <w:t>第三条</w:t>
      </w:r>
      <w:r>
        <w:rPr>
          <w:rFonts w:hint="eastAsia" w:ascii="方正仿宋_GBK"/>
          <w:sz w:val="32"/>
          <w:szCs w:val="32"/>
        </w:rPr>
        <w:t xml:space="preserve"> </w:t>
      </w:r>
      <w:r>
        <w:rPr>
          <w:rFonts w:hint="eastAsia" w:ascii="方正仿宋_GBK" w:eastAsia="方正仿宋_GBK"/>
          <w:sz w:val="32"/>
          <w:szCs w:val="32"/>
        </w:rPr>
        <w:t>荣昌区区级工业设计中心的认定工作遵循企业自愿、择优确定和公开、公平、公正的原则。</w:t>
      </w:r>
    </w:p>
    <w:p>
      <w:pPr>
        <w:adjustRightInd w:val="0"/>
        <w:snapToGrid w:val="0"/>
        <w:spacing w:line="560" w:lineRule="atLeast"/>
        <w:ind w:firstLine="640" w:firstLineChars="200"/>
        <w:rPr>
          <w:rFonts w:hint="eastAsia" w:ascii="方正仿宋_GBK"/>
          <w:sz w:val="32"/>
          <w:szCs w:val="32"/>
        </w:rPr>
      </w:pPr>
      <w:r>
        <w:rPr>
          <w:rFonts w:hint="eastAsia" w:ascii="方正黑体_GBK" w:eastAsia="方正黑体_GBK"/>
          <w:sz w:val="32"/>
          <w:szCs w:val="32"/>
        </w:rPr>
        <w:t>第四条</w:t>
      </w:r>
      <w:r>
        <w:rPr>
          <w:rFonts w:hint="eastAsia" w:ascii="方正仿宋_GBK"/>
          <w:sz w:val="32"/>
          <w:szCs w:val="32"/>
        </w:rPr>
        <w:t xml:space="preserve"> </w:t>
      </w:r>
      <w:r>
        <w:rPr>
          <w:rFonts w:hint="eastAsia" w:ascii="方正仿宋_GBK" w:eastAsia="方正仿宋_GBK"/>
          <w:sz w:val="32"/>
          <w:szCs w:val="32"/>
        </w:rPr>
        <w:t xml:space="preserve"> 区经济信息委负责荣昌区区级工业设计中心的认定和管理工作。</w:t>
      </w:r>
    </w:p>
    <w:p>
      <w:pPr>
        <w:adjustRightInd w:val="0"/>
        <w:snapToGrid w:val="0"/>
        <w:spacing w:line="560" w:lineRule="atLeast"/>
        <w:ind w:firstLine="640" w:firstLineChars="200"/>
        <w:rPr>
          <w:rFonts w:hint="eastAsia" w:ascii="方正仿宋_GBK"/>
          <w:sz w:val="32"/>
          <w:szCs w:val="32"/>
        </w:rPr>
      </w:pPr>
      <w:r>
        <w:rPr>
          <w:rFonts w:hint="eastAsia" w:ascii="方正黑体_GBK" w:eastAsia="方正黑体_GBK"/>
          <w:sz w:val="32"/>
          <w:szCs w:val="32"/>
        </w:rPr>
        <w:t>第五条</w:t>
      </w:r>
      <w:r>
        <w:rPr>
          <w:rFonts w:hint="eastAsia" w:ascii="方正仿宋_GBK"/>
          <w:sz w:val="32"/>
          <w:szCs w:val="32"/>
        </w:rPr>
        <w:t xml:space="preserve">  </w:t>
      </w:r>
      <w:r>
        <w:rPr>
          <w:rFonts w:hint="eastAsia" w:ascii="方正仿宋_GBK" w:eastAsia="方正仿宋_GBK"/>
          <w:sz w:val="32"/>
          <w:szCs w:val="32"/>
        </w:rPr>
        <w:t>荣昌区区级工业设计中心每年认定一次，受理认定申请的截止日期为当年的9月30日。</w:t>
      </w:r>
    </w:p>
    <w:p>
      <w:pPr>
        <w:adjustRightInd w:val="0"/>
        <w:snapToGrid w:val="0"/>
        <w:spacing w:line="560" w:lineRule="atLeast"/>
        <w:jc w:val="center"/>
        <w:rPr>
          <w:rFonts w:hint="eastAsia" w:ascii="方正黑体_GBK" w:eastAsia="方正黑体_GBK"/>
          <w:sz w:val="32"/>
          <w:szCs w:val="32"/>
        </w:rPr>
      </w:pPr>
      <w:r>
        <w:rPr>
          <w:rFonts w:hint="eastAsia" w:ascii="方正黑体_GBK" w:eastAsia="方正黑体_GBK"/>
          <w:sz w:val="32"/>
          <w:szCs w:val="32"/>
        </w:rPr>
        <w:t>第二章  基本条件</w:t>
      </w:r>
    </w:p>
    <w:p>
      <w:pPr>
        <w:adjustRightInd w:val="0"/>
        <w:snapToGrid w:val="0"/>
        <w:spacing w:line="560" w:lineRule="atLeast"/>
        <w:rPr>
          <w:rFonts w:hint="eastAsia" w:ascii="方正仿宋_GBK" w:eastAsia="方正仿宋_GBK"/>
          <w:color w:val="000000"/>
          <w:sz w:val="32"/>
          <w:szCs w:val="32"/>
        </w:rPr>
      </w:pPr>
      <w:r>
        <w:rPr>
          <w:rFonts w:hint="eastAsia" w:ascii="方正仿宋_GBK"/>
          <w:sz w:val="32"/>
          <w:szCs w:val="32"/>
        </w:rPr>
        <w:t xml:space="preserve">  </w:t>
      </w:r>
      <w:r>
        <w:rPr>
          <w:rFonts w:hint="eastAsia" w:ascii="方正黑体_GBK" w:eastAsia="方正黑体_GBK"/>
          <w:sz w:val="32"/>
          <w:szCs w:val="32"/>
        </w:rPr>
        <w:t xml:space="preserve">  第六条</w:t>
      </w:r>
      <w:r>
        <w:rPr>
          <w:rFonts w:hint="eastAsia" w:ascii="方正仿宋_GBK"/>
          <w:sz w:val="32"/>
          <w:szCs w:val="32"/>
        </w:rPr>
        <w:t xml:space="preserve">  </w:t>
      </w:r>
      <w:r>
        <w:rPr>
          <w:rFonts w:hint="eastAsia" w:ascii="方正仿宋_GBK" w:eastAsia="方正仿宋_GBK"/>
          <w:sz w:val="32"/>
          <w:szCs w:val="32"/>
        </w:rPr>
        <w:t>已建立工业设计中心的企业（含工业设计企业）申请认定应具备以下基本</w:t>
      </w:r>
      <w:r>
        <w:rPr>
          <w:rFonts w:hint="eastAsia" w:ascii="方正仿宋_GBK" w:eastAsia="方正仿宋_GBK"/>
          <w:color w:val="000000"/>
          <w:sz w:val="32"/>
          <w:szCs w:val="32"/>
        </w:rPr>
        <w:t>条件：</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（一）遵守国家法律法规，符合国家产业政策和地方经济社会发展要求，认真履行社会责任，在行业内具有明显的规模优势和竞争优势。</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（二）有较强的创新能力和较高的研究开发投入，知识产权应用及保护制度健全，拥有一定数量的自主知识产权和自主品牌。</w:t>
      </w:r>
    </w:p>
    <w:p>
      <w:pPr>
        <w:adjustRightInd w:val="0"/>
        <w:snapToGrid w:val="0"/>
        <w:spacing w:line="560" w:lineRule="atLeast"/>
        <w:ind w:firstLine="720" w:firstLineChars="225"/>
        <w:rPr>
          <w:rFonts w:hint="eastAsia" w:ascii="方正仿宋_GBK" w:eastAsia="方正仿宋_GBK"/>
          <w:color w:val="000000"/>
          <w:sz w:val="32"/>
          <w:szCs w:val="32"/>
        </w:rPr>
      </w:pPr>
      <w:r>
        <w:rPr>
          <w:rFonts w:hint="eastAsia" w:ascii="方正仿宋_GBK" w:eastAsia="方正仿宋_GBK"/>
          <w:color w:val="000000"/>
          <w:sz w:val="32"/>
          <w:szCs w:val="32"/>
        </w:rPr>
        <w:t>（三）重视工业设计工作，用于工业设计的投入处于行业领先水平，能为企业工业设计中心建设和发展创造良好的条件。</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（四）已设立独立的工业设计中心一年以上，有固定的工作场所，有较好的工业设计研究试验条件和基础设施，具备独立承担相关领域工业设计任务、提供工业设计服务和教育培训专业人员的能力。</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（五）工业设计中心组织体系完善，机制健全，管理科学，发展规划和目标明确。</w:t>
      </w:r>
    </w:p>
    <w:p>
      <w:pPr>
        <w:adjustRightInd w:val="0"/>
        <w:snapToGrid w:val="0"/>
        <w:spacing w:line="560" w:lineRule="atLeast"/>
        <w:rPr>
          <w:rFonts w:hint="eastAsia" w:ascii="方正仿宋_GBK" w:eastAsia="方正仿宋_GBK"/>
          <w:color w:val="000000"/>
          <w:sz w:val="32"/>
          <w:szCs w:val="32"/>
        </w:rPr>
      </w:pPr>
      <w:r>
        <w:rPr>
          <w:rFonts w:hint="eastAsia" w:ascii="方正仿宋_GBK" w:eastAsia="方正仿宋_GBK"/>
          <w:color w:val="000000"/>
          <w:sz w:val="32"/>
          <w:szCs w:val="32"/>
        </w:rPr>
        <w:t xml:space="preserve">    （六）工业设计中心人才队伍素质较高，经验丰富，工业设计水平在同行业中处于领先地位。从业人员5人以上，其中具有大学专科及以上学历人员、具有技师职业资格和中级专业技术职务及以上职称的人员比例不低于40%。</w:t>
      </w:r>
    </w:p>
    <w:p>
      <w:pPr>
        <w:adjustRightInd w:val="0"/>
        <w:snapToGrid w:val="0"/>
        <w:spacing w:line="560" w:lineRule="atLeast"/>
        <w:rPr>
          <w:rFonts w:hint="eastAsia" w:ascii="方正仿宋_GBK" w:eastAsia="方正仿宋_GBK"/>
          <w:color w:val="000000"/>
          <w:sz w:val="32"/>
          <w:szCs w:val="32"/>
          <w:u w:val="single"/>
        </w:rPr>
      </w:pPr>
      <w:r>
        <w:rPr>
          <w:rFonts w:hint="eastAsia" w:ascii="方正仿宋_GBK" w:eastAsia="方正仿宋_GBK"/>
          <w:color w:val="000000"/>
          <w:sz w:val="32"/>
          <w:szCs w:val="32"/>
        </w:rPr>
        <w:t xml:space="preserve">    （七）工业设计中心创新能力强，业绩突出，设计产品已取得显著经济效益，或获得省级及以上部门的表彰（含省市级以上工业设计奖项），近两年内获得国内外授权专利（含版权）2项以上。</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（八）企业两年内（截</w:t>
      </w:r>
      <w:r>
        <w:rPr>
          <w:rFonts w:hint="eastAsia" w:ascii="方正仿宋_GBK" w:eastAsia="方正仿宋_GBK"/>
          <w:color w:val="000000"/>
          <w:sz w:val="32"/>
          <w:szCs w:val="32"/>
          <w:lang w:eastAsia="zh-CN"/>
        </w:rPr>
        <w:t>至</w:t>
      </w:r>
      <w:r>
        <w:rPr>
          <w:rFonts w:hint="eastAsia" w:ascii="方正仿宋_GBK" w:eastAsia="方正仿宋_GBK"/>
          <w:color w:val="000000"/>
          <w:sz w:val="32"/>
          <w:szCs w:val="32"/>
        </w:rPr>
        <w:t>申请日期）未发生重大质量或安全事故，没有违法行为或涉嫌违法正在接受有关部门审查的情况。</w:t>
      </w:r>
    </w:p>
    <w:p>
      <w:pPr>
        <w:adjustRightInd w:val="0"/>
        <w:snapToGrid w:val="0"/>
        <w:spacing w:line="560" w:lineRule="atLeast"/>
        <w:jc w:val="center"/>
        <w:rPr>
          <w:rFonts w:hint="eastAsia" w:ascii="方正黑体_GBK" w:eastAsia="方正黑体_GBK"/>
          <w:color w:val="000000"/>
          <w:sz w:val="32"/>
          <w:szCs w:val="32"/>
        </w:rPr>
      </w:pPr>
      <w:r>
        <w:rPr>
          <w:rFonts w:hint="eastAsia" w:ascii="方正黑体_GBK" w:eastAsia="方正黑体_GBK"/>
          <w:color w:val="000000"/>
          <w:sz w:val="32"/>
          <w:szCs w:val="32"/>
        </w:rPr>
        <w:t>第三章  工作程序</w:t>
      </w:r>
    </w:p>
    <w:p>
      <w:pPr>
        <w:adjustRightInd w:val="0"/>
        <w:snapToGrid w:val="0"/>
        <w:spacing w:line="560" w:lineRule="atLeast"/>
        <w:ind w:firstLine="720" w:firstLineChars="225"/>
        <w:rPr>
          <w:rFonts w:hint="eastAsia" w:ascii="方正仿宋_GBK" w:eastAsia="方正仿宋_GBK"/>
          <w:color w:val="000000"/>
          <w:sz w:val="32"/>
          <w:szCs w:val="32"/>
        </w:rPr>
      </w:pPr>
      <w:r>
        <w:rPr>
          <w:rFonts w:hint="eastAsia" w:ascii="方正黑体_GBK" w:eastAsia="方正黑体_GBK"/>
          <w:color w:val="000000"/>
          <w:sz w:val="32"/>
          <w:szCs w:val="32"/>
        </w:rPr>
        <w:t>第七条</w:t>
      </w:r>
      <w:r>
        <w:rPr>
          <w:rFonts w:hint="eastAsia" w:ascii="方正仿宋_GBK"/>
          <w:color w:val="000000"/>
          <w:sz w:val="32"/>
          <w:szCs w:val="32"/>
        </w:rPr>
        <w:t xml:space="preserve"> </w:t>
      </w:r>
      <w:r>
        <w:rPr>
          <w:rFonts w:hint="eastAsia" w:ascii="方正仿宋_GBK" w:eastAsia="方正仿宋_GBK"/>
          <w:color w:val="000000"/>
          <w:sz w:val="32"/>
          <w:szCs w:val="32"/>
        </w:rPr>
        <w:t xml:space="preserve"> 企业直接向区经济信息委申报。并提交以下材料：</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（一）《荣昌区区级工业设计中心申请表》（见附件1），并附相关证明材料。</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（二）上年度企业工业设计中心建设及运行情况。</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（三）其他有关情况。</w:t>
      </w:r>
    </w:p>
    <w:p>
      <w:pPr>
        <w:adjustRightInd w:val="0"/>
        <w:snapToGrid w:val="0"/>
        <w:spacing w:line="560" w:lineRule="atLeast"/>
        <w:ind w:firstLine="640" w:firstLineChars="200"/>
        <w:rPr>
          <w:rFonts w:hint="eastAsia" w:ascii="方正仿宋_GBK"/>
          <w:color w:val="000000"/>
          <w:sz w:val="32"/>
          <w:szCs w:val="32"/>
        </w:rPr>
      </w:pPr>
      <w:r>
        <w:rPr>
          <w:rFonts w:hint="eastAsia" w:ascii="方正黑体_GBK" w:eastAsia="方正黑体_GBK"/>
          <w:color w:val="000000"/>
          <w:sz w:val="32"/>
          <w:szCs w:val="32"/>
        </w:rPr>
        <w:t>第八条</w:t>
      </w:r>
      <w:r>
        <w:rPr>
          <w:rFonts w:hint="eastAsia" w:ascii="方正仿宋_GBK"/>
          <w:color w:val="000000"/>
          <w:sz w:val="32"/>
          <w:szCs w:val="32"/>
        </w:rPr>
        <w:t xml:space="preserve"> </w:t>
      </w:r>
      <w:r>
        <w:rPr>
          <w:rFonts w:hint="eastAsia" w:ascii="方正仿宋_GBK" w:eastAsia="方正仿宋_GBK"/>
          <w:color w:val="000000"/>
          <w:sz w:val="32"/>
          <w:szCs w:val="32"/>
        </w:rPr>
        <w:t xml:space="preserve"> 区经济信息委负责组织专家对申报材料进行评审和现场核查，根据专家评审意见，经区经济信息委讨论审议后，择优确定区级工业设计中心名单，并按程序予以公示。</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黑体_GBK" w:eastAsia="方正黑体_GBK"/>
          <w:color w:val="000000"/>
          <w:sz w:val="32"/>
          <w:szCs w:val="32"/>
        </w:rPr>
        <w:t>第九条</w:t>
      </w:r>
      <w:r>
        <w:rPr>
          <w:rFonts w:hint="eastAsia" w:ascii="方正仿宋_GBK"/>
          <w:color w:val="000000"/>
          <w:sz w:val="32"/>
          <w:szCs w:val="32"/>
        </w:rPr>
        <w:t xml:space="preserve">  </w:t>
      </w:r>
      <w:r>
        <w:rPr>
          <w:rFonts w:hint="eastAsia" w:ascii="方正仿宋_GBK" w:eastAsia="方正仿宋_GBK"/>
          <w:color w:val="000000"/>
          <w:sz w:val="32"/>
          <w:szCs w:val="32"/>
        </w:rPr>
        <w:t>对公示无异议的企业工业设计中心，行文予以公布并授予“荣昌区区级工业设计中心”称号。</w:t>
      </w:r>
    </w:p>
    <w:p>
      <w:pPr>
        <w:adjustRightInd w:val="0"/>
        <w:snapToGrid w:val="0"/>
        <w:spacing w:line="560" w:lineRule="atLeast"/>
        <w:jc w:val="center"/>
        <w:rPr>
          <w:rFonts w:hint="eastAsia" w:ascii="方正黑体_GBK" w:eastAsia="方正黑体_GBK"/>
          <w:color w:val="000000"/>
          <w:sz w:val="32"/>
          <w:szCs w:val="32"/>
        </w:rPr>
      </w:pPr>
      <w:r>
        <w:rPr>
          <w:rFonts w:hint="eastAsia" w:ascii="方正黑体_GBK" w:eastAsia="方正黑体_GBK"/>
          <w:color w:val="000000"/>
          <w:sz w:val="32"/>
          <w:szCs w:val="32"/>
        </w:rPr>
        <w:t>第四章  管  理</w:t>
      </w:r>
    </w:p>
    <w:p>
      <w:pPr>
        <w:adjustRightInd w:val="0"/>
        <w:snapToGrid w:val="0"/>
        <w:spacing w:line="560" w:lineRule="atLeast"/>
        <w:rPr>
          <w:rFonts w:hint="eastAsia" w:ascii="方正仿宋_GBK" w:eastAsia="方正仿宋_GBK"/>
          <w:color w:val="000000"/>
          <w:sz w:val="32"/>
          <w:szCs w:val="32"/>
        </w:rPr>
      </w:pPr>
      <w:r>
        <w:rPr>
          <w:rFonts w:hint="eastAsia" w:ascii="方正黑体_GBK" w:eastAsia="方正黑体_GBK"/>
          <w:color w:val="000000"/>
          <w:sz w:val="32"/>
          <w:szCs w:val="32"/>
        </w:rPr>
        <w:t xml:space="preserve">    第十条</w:t>
      </w:r>
      <w:r>
        <w:rPr>
          <w:rFonts w:hint="eastAsia" w:ascii="方正仿宋_GBK"/>
          <w:color w:val="000000"/>
          <w:sz w:val="32"/>
          <w:szCs w:val="32"/>
        </w:rPr>
        <w:t xml:space="preserve">  </w:t>
      </w:r>
      <w:r>
        <w:rPr>
          <w:rFonts w:hint="eastAsia" w:ascii="方正仿宋_GBK" w:eastAsia="方正仿宋_GBK"/>
          <w:color w:val="000000"/>
          <w:sz w:val="32"/>
          <w:szCs w:val="32"/>
        </w:rPr>
        <w:t>荣昌区区级工业设计中心在全区经济社会创新驱动发展过程中要发挥引领示范作用，提升公共服务平台功能，为产业转型升级提供设计服务、项目示范和人才培育等支撑。</w:t>
      </w:r>
    </w:p>
    <w:p>
      <w:pPr>
        <w:adjustRightInd w:val="0"/>
        <w:snapToGrid w:val="0"/>
        <w:spacing w:line="560" w:lineRule="atLeast"/>
        <w:ind w:firstLine="640" w:firstLineChars="200"/>
        <w:rPr>
          <w:rFonts w:hint="eastAsia" w:ascii="方正黑体_GBK" w:eastAsia="方正黑体_GBK"/>
          <w:color w:val="000000"/>
          <w:sz w:val="32"/>
          <w:szCs w:val="32"/>
        </w:rPr>
      </w:pPr>
      <w:r>
        <w:rPr>
          <w:rFonts w:hint="eastAsia" w:ascii="方正黑体_GBK" w:eastAsia="方正黑体_GBK"/>
          <w:color w:val="000000"/>
          <w:sz w:val="32"/>
          <w:szCs w:val="32"/>
        </w:rPr>
        <w:t>第十一条</w:t>
      </w:r>
      <w:r>
        <w:rPr>
          <w:rFonts w:hint="eastAsia" w:ascii="方正仿宋_GBK"/>
          <w:color w:val="000000"/>
          <w:sz w:val="32"/>
          <w:szCs w:val="32"/>
        </w:rPr>
        <w:t xml:space="preserve">  </w:t>
      </w:r>
      <w:r>
        <w:rPr>
          <w:rFonts w:hint="eastAsia" w:ascii="方正仿宋_GBK" w:eastAsia="方正仿宋_GBK"/>
          <w:color w:val="000000"/>
          <w:sz w:val="32"/>
          <w:szCs w:val="32"/>
        </w:rPr>
        <w:t xml:space="preserve">荣昌区区级工业设计中心符合市级工业设计中心认定标准的，由区经济信息委积极向市经济信息委推荐申报市级工业设计中心。 </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黑体_GBK" w:eastAsia="方正黑体_GBK"/>
          <w:color w:val="000000"/>
          <w:sz w:val="32"/>
          <w:szCs w:val="32"/>
        </w:rPr>
        <w:t>第十二条</w:t>
      </w:r>
      <w:r>
        <w:rPr>
          <w:rFonts w:hint="eastAsia" w:ascii="方正仿宋_GBK"/>
          <w:color w:val="000000"/>
          <w:sz w:val="32"/>
          <w:szCs w:val="32"/>
        </w:rPr>
        <w:t xml:space="preserve">  </w:t>
      </w:r>
      <w:r>
        <w:rPr>
          <w:rFonts w:hint="eastAsia" w:ascii="方正仿宋_GBK" w:eastAsia="方正仿宋_GBK"/>
          <w:color w:val="000000"/>
          <w:sz w:val="32"/>
          <w:szCs w:val="32"/>
        </w:rPr>
        <w:t>区经济信息委对已认定的区级工业设计中心实施动态管理，自认定年份起每三年组织一次复核。接受复核的区级工业设计中心须填写《荣昌区区级工业设计中心复核表》报区经济信息委。</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黑体_GBK" w:eastAsia="方正黑体_GBK"/>
          <w:color w:val="000000"/>
          <w:sz w:val="32"/>
          <w:szCs w:val="32"/>
        </w:rPr>
        <w:t>第十三条</w:t>
      </w:r>
      <w:r>
        <w:rPr>
          <w:rFonts w:hint="eastAsia" w:ascii="方正仿宋_GBK"/>
          <w:color w:val="000000"/>
          <w:sz w:val="32"/>
          <w:szCs w:val="32"/>
        </w:rPr>
        <w:t xml:space="preserve">  </w:t>
      </w:r>
      <w:r>
        <w:rPr>
          <w:rFonts w:hint="eastAsia" w:ascii="方正仿宋_GBK" w:eastAsia="方正仿宋_GBK"/>
          <w:color w:val="000000"/>
          <w:sz w:val="32"/>
          <w:szCs w:val="32"/>
        </w:rPr>
        <w:t>区经济信息委将按照《荣昌区区级工业设计中心复核表》中的内容和要求制定并公布复核评分标准，组织专家对区级工业设计中心上报的复核材料及相关情况进行资料评价及实地核查。</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黑体_GBK" w:eastAsia="方正黑体_GBK"/>
          <w:color w:val="000000"/>
          <w:sz w:val="32"/>
          <w:szCs w:val="32"/>
        </w:rPr>
        <w:t>第十四条</w:t>
      </w:r>
      <w:r>
        <w:rPr>
          <w:rFonts w:hint="eastAsia" w:ascii="方正仿宋_GBK"/>
          <w:color w:val="000000"/>
          <w:sz w:val="32"/>
          <w:szCs w:val="32"/>
        </w:rPr>
        <w:t xml:space="preserve"> </w:t>
      </w:r>
      <w:r>
        <w:rPr>
          <w:rFonts w:hint="eastAsia" w:ascii="方正仿宋_GBK" w:eastAsia="方正仿宋_GBK"/>
          <w:color w:val="000000"/>
          <w:sz w:val="32"/>
          <w:szCs w:val="32"/>
        </w:rPr>
        <w:t>荣昌区区级工业设计中心复核评价结果分为优秀、良好、合格、不合格。其中：获专家组平均评分90分以上的为优秀，80-89分的为良好，60-79分的为合格，59分及以下的为不合格。</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黑体_GBK" w:eastAsia="方正黑体_GBK"/>
          <w:color w:val="000000"/>
          <w:sz w:val="32"/>
          <w:szCs w:val="32"/>
        </w:rPr>
        <w:t>第十五条</w:t>
      </w:r>
      <w:r>
        <w:rPr>
          <w:rFonts w:hint="eastAsia" w:ascii="方正仿宋_GBK"/>
          <w:color w:val="000000"/>
          <w:sz w:val="32"/>
          <w:szCs w:val="32"/>
        </w:rPr>
        <w:t xml:space="preserve">  </w:t>
      </w:r>
      <w:r>
        <w:rPr>
          <w:rFonts w:hint="eastAsia" w:ascii="方正仿宋_GBK" w:eastAsia="方正仿宋_GBK"/>
          <w:color w:val="000000"/>
          <w:sz w:val="32"/>
          <w:szCs w:val="32"/>
        </w:rPr>
        <w:t>有下列情况之一的，撤销其荣昌区区级工业设计中心称号：</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（一）未按规定参加复核的；</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（二）复核结果为不合格的；</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（三）所在企业自行要求撤销的；</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（四）所在企业被依法终止的；</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（五）弄虚作假、违反相关规定，发生重大质量或安全事故，有违法行为的。</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黑体_GBK" w:eastAsia="方正黑体_GBK"/>
          <w:sz w:val="32"/>
          <w:szCs w:val="32"/>
        </w:rPr>
        <w:t>第十六条</w:t>
      </w:r>
      <w:r>
        <w:rPr>
          <w:rFonts w:hint="eastAsia" w:ascii="方正仿宋_GBK"/>
          <w:sz w:val="32"/>
          <w:szCs w:val="32"/>
        </w:rPr>
        <w:t xml:space="preserve">  </w:t>
      </w:r>
      <w:r>
        <w:rPr>
          <w:rFonts w:hint="eastAsia" w:ascii="方正仿宋_GBK" w:eastAsia="方正仿宋_GBK"/>
          <w:color w:val="000000"/>
          <w:sz w:val="32"/>
          <w:szCs w:val="32"/>
        </w:rPr>
        <w:t>因第十五条原因被撤销荣昌区区级工业设计中心称号的，企业在两年内不得重新申请区级工业设计中心认定。</w:t>
      </w:r>
    </w:p>
    <w:p>
      <w:pPr>
        <w:adjustRightInd w:val="0"/>
        <w:snapToGrid w:val="0"/>
        <w:spacing w:line="560" w:lineRule="atLeast"/>
        <w:ind w:firstLine="640" w:firstLineChars="200"/>
        <w:rPr>
          <w:rFonts w:hint="eastAsia" w:ascii="方正仿宋_GBK" w:eastAsia="方正仿宋_GBK"/>
          <w:color w:val="000000"/>
          <w:sz w:val="32"/>
          <w:szCs w:val="32"/>
        </w:rPr>
      </w:pPr>
      <w:r>
        <w:rPr>
          <w:rFonts w:hint="eastAsia" w:ascii="方正黑体_GBK" w:eastAsia="方正黑体_GBK"/>
          <w:sz w:val="32"/>
          <w:szCs w:val="32"/>
        </w:rPr>
        <w:t>第十七条</w:t>
      </w:r>
      <w:r>
        <w:rPr>
          <w:rFonts w:hint="eastAsia" w:ascii="方正仿宋_GBK"/>
          <w:sz w:val="32"/>
          <w:szCs w:val="32"/>
        </w:rPr>
        <w:t xml:space="preserve">  </w:t>
      </w:r>
      <w:r>
        <w:rPr>
          <w:rFonts w:hint="eastAsia" w:ascii="方正仿宋_GBK" w:eastAsia="方正仿宋_GBK"/>
          <w:color w:val="000000"/>
          <w:sz w:val="32"/>
          <w:szCs w:val="32"/>
        </w:rPr>
        <w:t>荣昌区区级工业设计中心所在企业发生更名、重组、注册地变更等重大调整的，应在办理相关手续后30个工作日内将有关情况报区经济信息委。</w:t>
      </w:r>
    </w:p>
    <w:p>
      <w:pPr>
        <w:adjustRightInd w:val="0"/>
        <w:snapToGrid w:val="0"/>
        <w:spacing w:line="560" w:lineRule="atLeast"/>
        <w:jc w:val="center"/>
        <w:rPr>
          <w:rFonts w:hint="eastAsia" w:ascii="方正黑体_GBK" w:eastAsia="方正黑体_GBK"/>
          <w:color w:val="000000"/>
          <w:sz w:val="32"/>
          <w:szCs w:val="32"/>
        </w:rPr>
      </w:pPr>
      <w:r>
        <w:rPr>
          <w:rFonts w:hint="eastAsia" w:ascii="方正黑体_GBK" w:eastAsia="方正黑体_GBK"/>
          <w:color w:val="000000"/>
          <w:sz w:val="32"/>
          <w:szCs w:val="32"/>
        </w:rPr>
        <w:t xml:space="preserve"> 第五章 附  则</w:t>
      </w:r>
    </w:p>
    <w:p>
      <w:pPr>
        <w:widowControl/>
        <w:adjustRightInd w:val="0"/>
        <w:snapToGrid w:val="0"/>
        <w:spacing w:line="600" w:lineRule="atLeast"/>
        <w:ind w:firstLine="640" w:firstLineChars="200"/>
        <w:rPr>
          <w:rFonts w:hint="eastAsia" w:ascii="方正仿宋_GBK" w:eastAsia="方正仿宋_GBK"/>
          <w:color w:val="000000"/>
          <w:sz w:val="32"/>
          <w:szCs w:val="32"/>
        </w:rPr>
      </w:pPr>
      <w:r>
        <w:rPr>
          <w:rFonts w:hint="eastAsia" w:ascii="方正黑体_GBK" w:eastAsia="方正黑体_GBK"/>
          <w:sz w:val="32"/>
          <w:szCs w:val="32"/>
        </w:rPr>
        <w:t>第十八条</w:t>
      </w:r>
      <w:r>
        <w:rPr>
          <w:rFonts w:hint="eastAsia" w:hAnsi="宋体" w:eastAsia="黑体" w:cs="宋体"/>
          <w:kern w:val="0"/>
          <w:sz w:val="32"/>
          <w:szCs w:val="32"/>
        </w:rPr>
        <w:t xml:space="preserve">  </w:t>
      </w:r>
      <w:r>
        <w:rPr>
          <w:rFonts w:hint="eastAsia" w:ascii="方正仿宋_GBK" w:eastAsia="方正仿宋_GBK"/>
          <w:color w:val="000000"/>
          <w:sz w:val="32"/>
          <w:szCs w:val="32"/>
        </w:rPr>
        <w:t>本办法自颁布之日起实施。原《荣昌区区级工业设计中心认定管理办法（试行）》（荣经信发〔2020〕54号）同时废止。</w:t>
      </w:r>
    </w:p>
    <w:p>
      <w:pPr>
        <w:widowControl/>
        <w:adjustRightInd w:val="0"/>
        <w:snapToGrid w:val="0"/>
        <w:spacing w:line="600" w:lineRule="atLeast"/>
        <w:ind w:firstLine="640" w:firstLineChars="200"/>
        <w:rPr>
          <w:rFonts w:ascii="方正仿宋_GBK" w:eastAsia="方正仿宋_GBK"/>
          <w:color w:val="000000"/>
          <w:sz w:val="32"/>
          <w:szCs w:val="32"/>
        </w:rPr>
      </w:pPr>
      <w:r>
        <w:rPr>
          <w:rFonts w:hint="eastAsia" w:ascii="方正黑体_GBK" w:eastAsia="方正黑体_GBK"/>
          <w:sz w:val="32"/>
          <w:szCs w:val="32"/>
        </w:rPr>
        <w:t>第十九条</w:t>
      </w:r>
      <w:r>
        <w:rPr>
          <w:rFonts w:hint="eastAsia" w:hAnsi="宋体" w:eastAsia="黑体" w:cs="宋体"/>
          <w:kern w:val="0"/>
          <w:sz w:val="32"/>
          <w:szCs w:val="32"/>
        </w:rPr>
        <w:t xml:space="preserve">  </w:t>
      </w:r>
      <w:r>
        <w:rPr>
          <w:rFonts w:hint="eastAsia" w:ascii="方正仿宋_GBK" w:eastAsia="方正仿宋_GBK"/>
          <w:color w:val="000000"/>
          <w:sz w:val="32"/>
          <w:szCs w:val="32"/>
        </w:rPr>
        <w:t>本办法由区经济信息委负责解释。</w:t>
      </w:r>
    </w:p>
    <w:p>
      <w:pPr>
        <w:adjustRightInd w:val="0"/>
        <w:snapToGrid w:val="0"/>
        <w:spacing w:line="560" w:lineRule="atLeast"/>
        <w:rPr>
          <w:rFonts w:hint="eastAsia" w:ascii="方正仿宋_GBK"/>
          <w:sz w:val="32"/>
          <w:szCs w:val="32"/>
        </w:rPr>
      </w:pPr>
    </w:p>
    <w:p>
      <w:pPr>
        <w:adjustRightInd w:val="0"/>
        <w:snapToGrid w:val="0"/>
        <w:spacing w:line="560" w:lineRule="atLeast"/>
        <w:ind w:firstLine="640" w:firstLineChars="200"/>
        <w:jc w:val="left"/>
        <w:rPr>
          <w:rFonts w:hint="eastAsia" w:ascii="方正仿宋_GBK" w:eastAsia="方正仿宋_GBK"/>
          <w:color w:val="000000"/>
          <w:sz w:val="32"/>
          <w:szCs w:val="32"/>
        </w:rPr>
      </w:pPr>
      <w:r>
        <w:rPr>
          <w:rFonts w:hint="eastAsia" w:ascii="方正仿宋_GBK" w:eastAsia="方正仿宋_GBK"/>
          <w:color w:val="000000"/>
          <w:sz w:val="32"/>
          <w:szCs w:val="32"/>
        </w:rPr>
        <w:t>附件：1．荣昌区区级工业设计中心申请表</w:t>
      </w:r>
    </w:p>
    <w:p>
      <w:pPr>
        <w:adjustRightInd w:val="0"/>
        <w:snapToGrid w:val="0"/>
        <w:spacing w:line="560" w:lineRule="atLeast"/>
        <w:ind w:firstLine="1590" w:firstLineChars="497"/>
        <w:jc w:val="left"/>
        <w:rPr>
          <w:rFonts w:hint="eastAsia" w:ascii="方正仿宋_GBK" w:eastAsia="方正仿宋_GBK"/>
          <w:color w:val="000000"/>
          <w:sz w:val="32"/>
          <w:szCs w:val="32"/>
        </w:rPr>
      </w:pPr>
      <w:r>
        <w:rPr>
          <w:rFonts w:hint="eastAsia" w:ascii="方正仿宋_GBK" w:eastAsia="方正仿宋_GBK"/>
          <w:color w:val="000000"/>
          <w:sz w:val="32"/>
          <w:szCs w:val="32"/>
        </w:rPr>
        <w:t>2．荣昌区区级工业设计中心复核表</w:t>
      </w:r>
    </w:p>
    <w:p>
      <w:pPr>
        <w:adjustRightInd w:val="0"/>
        <w:snapToGrid w:val="0"/>
        <w:spacing w:line="560" w:lineRule="atLeast"/>
        <w:ind w:firstLine="1590" w:firstLineChars="497"/>
        <w:jc w:val="left"/>
        <w:rPr>
          <w:rFonts w:hint="eastAsia" w:ascii="方正仿宋_GBK" w:eastAsia="方正仿宋_GBK"/>
          <w:color w:val="000000"/>
          <w:sz w:val="32"/>
          <w:szCs w:val="32"/>
        </w:rPr>
      </w:pPr>
      <w:r>
        <w:rPr>
          <w:rFonts w:hint="eastAsia" w:ascii="方正仿宋_GBK" w:eastAsia="方正仿宋_GBK"/>
          <w:color w:val="000000"/>
          <w:sz w:val="32"/>
          <w:szCs w:val="32"/>
        </w:rPr>
        <w:t>3．申报材料清单</w:t>
      </w:r>
    </w:p>
    <w:p>
      <w:pPr>
        <w:widowControl/>
        <w:spacing w:line="800" w:lineRule="exact"/>
        <w:jc w:val="center"/>
        <w:rPr>
          <w:rFonts w:hint="eastAsia" w:ascii="方正小标宋_GBK" w:eastAsia="方正小标宋_GBK"/>
          <w:kern w:val="0"/>
          <w:sz w:val="32"/>
          <w:szCs w:val="32"/>
        </w:rPr>
      </w:pPr>
    </w:p>
    <w:p>
      <w:pPr>
        <w:rPr>
          <w:rFonts w:hint="eastAsia" w:ascii="方正小标宋_GBK" w:hAnsi="黑体" w:eastAsia="方正小标宋_GBK"/>
          <w:kern w:val="0"/>
          <w:sz w:val="32"/>
          <w:szCs w:val="32"/>
        </w:rPr>
      </w:pPr>
    </w:p>
    <w:p>
      <w:pPr>
        <w:rPr>
          <w:rFonts w:hint="eastAsia" w:ascii="方正小标宋_GBK" w:hAnsi="黑体" w:eastAsia="方正小标宋_GBK"/>
          <w:kern w:val="0"/>
          <w:sz w:val="32"/>
          <w:szCs w:val="32"/>
        </w:rPr>
      </w:pPr>
    </w:p>
    <w:p>
      <w:pPr>
        <w:rPr>
          <w:rFonts w:ascii="方正黑体_GBK" w:eastAsia="方正黑体_GBK"/>
          <w:sz w:val="32"/>
          <w:szCs w:val="32"/>
        </w:rPr>
      </w:pPr>
      <w:r>
        <w:rPr>
          <w:rFonts w:hint="eastAsia" w:ascii="方正黑体_GBK" w:eastAsia="方正黑体_GBK"/>
          <w:sz w:val="32"/>
          <w:szCs w:val="32"/>
        </w:rPr>
        <w:t>附件1</w:t>
      </w:r>
    </w:p>
    <w:p>
      <w:pPr>
        <w:rPr>
          <w:rFonts w:hint="eastAsia" w:ascii="Calibri" w:eastAsia="黑体"/>
          <w:sz w:val="32"/>
          <w:szCs w:val="32"/>
        </w:rPr>
      </w:pPr>
      <w:r>
        <w:rPr>
          <w:rFonts w:eastAsia="黑体"/>
          <w:sz w:val="32"/>
          <w:szCs w:val="32"/>
        </w:rPr>
        <w:t xml:space="preserve"> </w:t>
      </w:r>
    </w:p>
    <w:p>
      <w:pPr>
        <w:jc w:val="center"/>
        <w:rPr>
          <w:rFonts w:hint="eastAsia" w:ascii="方正小标宋_GBK" w:eastAsia="方正小标宋_GBK"/>
          <w:bCs/>
          <w:sz w:val="44"/>
          <w:szCs w:val="44"/>
        </w:rPr>
      </w:pPr>
      <w:r>
        <w:rPr>
          <w:rFonts w:hint="eastAsia" w:ascii="方正小标宋_GBK" w:hAnsi="宋体" w:eastAsia="方正小标宋_GBK"/>
          <w:bCs/>
          <w:sz w:val="44"/>
          <w:szCs w:val="44"/>
        </w:rPr>
        <w:t>荣昌区区级工业设计中心</w:t>
      </w:r>
    </w:p>
    <w:p>
      <w:pPr>
        <w:jc w:val="center"/>
        <w:rPr>
          <w:rFonts w:hint="eastAsia" w:ascii="方正小标宋_GBK" w:eastAsia="方正小标宋_GBK"/>
          <w:bCs/>
          <w:sz w:val="44"/>
          <w:szCs w:val="44"/>
        </w:rPr>
      </w:pPr>
      <w:r>
        <w:rPr>
          <w:rFonts w:hint="eastAsia" w:ascii="方正小标宋_GBK" w:hAnsi="宋体" w:eastAsia="方正小标宋_GBK"/>
          <w:bCs/>
          <w:sz w:val="44"/>
          <w:szCs w:val="44"/>
        </w:rPr>
        <w:t>申</w:t>
      </w:r>
      <w:r>
        <w:rPr>
          <w:rFonts w:hint="eastAsia" w:ascii="方正小标宋_GBK" w:eastAsia="方正小标宋_GBK"/>
          <w:bCs/>
          <w:sz w:val="44"/>
          <w:szCs w:val="44"/>
        </w:rPr>
        <w:t xml:space="preserve">  </w:t>
      </w:r>
      <w:r>
        <w:rPr>
          <w:rFonts w:hint="eastAsia" w:ascii="方正小标宋_GBK" w:hAnsi="宋体" w:eastAsia="方正小标宋_GBK"/>
          <w:bCs/>
          <w:sz w:val="44"/>
          <w:szCs w:val="44"/>
        </w:rPr>
        <w:t>请</w:t>
      </w:r>
      <w:r>
        <w:rPr>
          <w:rFonts w:hint="eastAsia" w:ascii="方正小标宋_GBK" w:eastAsia="方正小标宋_GBK"/>
          <w:bCs/>
          <w:sz w:val="44"/>
          <w:szCs w:val="44"/>
        </w:rPr>
        <w:t xml:space="preserve">  </w:t>
      </w:r>
      <w:r>
        <w:rPr>
          <w:rFonts w:hint="eastAsia" w:ascii="方正小标宋_GBK" w:hAnsi="宋体" w:eastAsia="方正小标宋_GBK"/>
          <w:bCs/>
          <w:sz w:val="44"/>
          <w:szCs w:val="44"/>
        </w:rPr>
        <w:t>表</w:t>
      </w:r>
    </w:p>
    <w:p>
      <w:pPr>
        <w:jc w:val="center"/>
        <w:rPr>
          <w:rFonts w:hint="eastAsia" w:ascii="方正黑体_GBK" w:eastAsia="方正黑体_GBK"/>
          <w:sz w:val="44"/>
          <w:szCs w:val="44"/>
        </w:rPr>
      </w:pPr>
      <w:r>
        <w:rPr>
          <w:rFonts w:hint="eastAsia" w:ascii="方正黑体_GBK" w:hAnsi="黑体" w:eastAsia="方正黑体_GBK"/>
          <w:sz w:val="44"/>
          <w:szCs w:val="44"/>
        </w:rPr>
        <w:t>（企业工业设计中心）</w:t>
      </w:r>
    </w:p>
    <w:p>
      <w:pPr>
        <w:rPr>
          <w:rFonts w:hint="eastAsia" w:ascii="方正黑体_GBK" w:eastAsia="方正黑体_GBK"/>
          <w:sz w:val="44"/>
          <w:szCs w:val="44"/>
        </w:rPr>
      </w:pPr>
      <w:r>
        <w:rPr>
          <w:rFonts w:hint="eastAsia" w:ascii="方正黑体_GBK" w:eastAsia="方正黑体_GBK"/>
          <w:sz w:val="44"/>
          <w:szCs w:val="44"/>
        </w:rPr>
        <w:t xml:space="preserve"> </w:t>
      </w:r>
    </w:p>
    <w:p>
      <w:pPr>
        <w:rPr>
          <w:rFonts w:hint="eastAsia" w:ascii="方正黑体_GBK" w:eastAsia="方正黑体_GBK"/>
          <w:sz w:val="32"/>
          <w:szCs w:val="32"/>
        </w:rPr>
      </w:pPr>
      <w:r>
        <w:rPr>
          <w:rFonts w:hint="eastAsia" w:ascii="方正黑体_GBK" w:eastAsia="方正黑体_GBK"/>
          <w:sz w:val="32"/>
          <w:szCs w:val="32"/>
        </w:rPr>
        <w:t xml:space="preserve"> </w:t>
      </w:r>
    </w:p>
    <w:p>
      <w:pPr>
        <w:rPr>
          <w:rFonts w:hint="eastAsia" w:ascii="方正黑体_GBK" w:eastAsia="方正黑体_GBK"/>
          <w:sz w:val="32"/>
          <w:szCs w:val="32"/>
        </w:rPr>
      </w:pPr>
      <w:r>
        <w:rPr>
          <w:rFonts w:hint="eastAsia" w:ascii="方正黑体_GBK" w:eastAsia="方正黑体_GBK"/>
          <w:sz w:val="32"/>
          <w:szCs w:val="32"/>
        </w:rPr>
        <w:t xml:space="preserve"> </w:t>
      </w:r>
    </w:p>
    <w:p>
      <w:pPr>
        <w:rPr>
          <w:rFonts w:hint="eastAsia" w:ascii="方正黑体_GBK" w:eastAsia="方正黑体_GBK"/>
          <w:sz w:val="32"/>
          <w:szCs w:val="32"/>
        </w:rPr>
      </w:pPr>
      <w:r>
        <w:rPr>
          <w:rFonts w:hint="eastAsia" w:ascii="方正黑体_GBK" w:eastAsia="方正黑体_GBK"/>
          <w:sz w:val="32"/>
          <w:szCs w:val="32"/>
        </w:rPr>
        <w:t xml:space="preserve">      </w:t>
      </w:r>
      <w:r>
        <w:rPr>
          <w:rFonts w:hint="eastAsia" w:ascii="方正黑体_GBK" w:hAnsi="黑体" w:eastAsia="方正黑体_GBK"/>
          <w:sz w:val="32"/>
          <w:szCs w:val="32"/>
        </w:rPr>
        <w:t>企业名称（盖章）：</w:t>
      </w:r>
    </w:p>
    <w:p>
      <w:pPr>
        <w:rPr>
          <w:rFonts w:hint="eastAsia" w:ascii="方正黑体_GBK" w:eastAsia="方正黑体_GBK"/>
          <w:sz w:val="32"/>
          <w:szCs w:val="32"/>
        </w:rPr>
      </w:pPr>
      <w:r>
        <w:rPr>
          <w:rFonts w:hint="eastAsia" w:ascii="方正黑体_GBK" w:eastAsia="方正黑体_GBK"/>
          <w:sz w:val="32"/>
          <w:szCs w:val="32"/>
        </w:rPr>
        <w:t xml:space="preserve"> </w:t>
      </w:r>
    </w:p>
    <w:p>
      <w:pPr>
        <w:jc w:val="left"/>
        <w:textAlignment w:val="center"/>
        <w:rPr>
          <w:rFonts w:hint="eastAsia" w:ascii="方正黑体_GBK" w:eastAsia="方正黑体_GBK"/>
          <w:sz w:val="32"/>
          <w:szCs w:val="32"/>
        </w:rPr>
      </w:pPr>
      <w:r>
        <w:rPr>
          <w:rFonts w:hint="eastAsia" w:ascii="方正黑体_GBK" w:eastAsia="方正黑体_GBK"/>
          <w:sz w:val="32"/>
          <w:szCs w:val="32"/>
        </w:rPr>
        <w:t xml:space="preserve">      </w:t>
      </w:r>
      <w:r>
        <w:rPr>
          <w:rFonts w:hint="eastAsia" w:ascii="方正黑体_GBK" w:hAnsi="黑体" w:eastAsia="方正黑体_GBK"/>
          <w:sz w:val="32"/>
          <w:szCs w:val="32"/>
        </w:rPr>
        <w:t>工业设计中心名称：</w:t>
      </w:r>
    </w:p>
    <w:p>
      <w:pPr>
        <w:rPr>
          <w:rFonts w:hint="eastAsia" w:ascii="方正黑体_GBK" w:eastAsia="方正黑体_GBK"/>
          <w:sz w:val="32"/>
          <w:szCs w:val="32"/>
        </w:rPr>
      </w:pPr>
      <w:r>
        <w:rPr>
          <w:rFonts w:hint="eastAsia" w:ascii="方正黑体_GBK" w:eastAsia="方正黑体_GBK"/>
          <w:sz w:val="32"/>
          <w:szCs w:val="32"/>
        </w:rPr>
        <w:t xml:space="preserve"> </w:t>
      </w:r>
    </w:p>
    <w:p>
      <w:pPr>
        <w:rPr>
          <w:rFonts w:hint="eastAsia" w:ascii="方正黑体_GBK" w:eastAsia="方正黑体_GBK"/>
          <w:sz w:val="32"/>
          <w:szCs w:val="32"/>
        </w:rPr>
      </w:pPr>
      <w:r>
        <w:rPr>
          <w:rFonts w:hint="eastAsia" w:ascii="方正黑体_GBK" w:eastAsia="方正黑体_GBK"/>
          <w:sz w:val="32"/>
          <w:szCs w:val="32"/>
        </w:rPr>
        <w:t xml:space="preserve">      </w:t>
      </w:r>
      <w:r>
        <w:rPr>
          <w:rFonts w:hint="eastAsia" w:ascii="方正黑体_GBK" w:hAnsi="黑体" w:eastAsia="方正黑体_GBK"/>
          <w:sz w:val="32"/>
          <w:szCs w:val="32"/>
        </w:rPr>
        <w:t>所属区县：</w:t>
      </w:r>
    </w:p>
    <w:p>
      <w:pPr>
        <w:rPr>
          <w:rFonts w:hint="eastAsia" w:ascii="方正黑体_GBK" w:eastAsia="方正黑体_GBK"/>
          <w:sz w:val="32"/>
          <w:szCs w:val="32"/>
        </w:rPr>
      </w:pPr>
      <w:r>
        <w:rPr>
          <w:rFonts w:hint="eastAsia" w:ascii="方正黑体_GBK" w:eastAsia="方正黑体_GBK"/>
          <w:sz w:val="32"/>
          <w:szCs w:val="32"/>
        </w:rPr>
        <w:t xml:space="preserve"> </w:t>
      </w:r>
    </w:p>
    <w:p>
      <w:pPr>
        <w:rPr>
          <w:rFonts w:hint="eastAsia" w:ascii="方正黑体_GBK" w:eastAsia="方正黑体_GBK"/>
          <w:sz w:val="32"/>
          <w:szCs w:val="32"/>
        </w:rPr>
      </w:pPr>
      <w:r>
        <w:rPr>
          <w:rFonts w:hint="eastAsia" w:ascii="方正黑体_GBK" w:eastAsia="方正黑体_GBK"/>
          <w:sz w:val="32"/>
          <w:szCs w:val="32"/>
        </w:rPr>
        <w:t xml:space="preserve">      </w:t>
      </w:r>
      <w:r>
        <w:rPr>
          <w:rFonts w:hint="eastAsia" w:ascii="方正黑体_GBK" w:hAnsi="黑体" w:eastAsia="方正黑体_GBK"/>
          <w:sz w:val="32"/>
          <w:szCs w:val="32"/>
        </w:rPr>
        <w:t>填报日期：</w:t>
      </w:r>
      <w:r>
        <w:rPr>
          <w:rFonts w:hint="eastAsia" w:ascii="方正黑体_GBK" w:eastAsia="方正黑体_GBK"/>
          <w:sz w:val="32"/>
          <w:szCs w:val="32"/>
        </w:rPr>
        <w:t xml:space="preserve">      </w:t>
      </w:r>
      <w:r>
        <w:rPr>
          <w:rFonts w:hint="eastAsia" w:ascii="方正黑体_GBK" w:hAnsi="黑体" w:eastAsia="方正黑体_GBK"/>
          <w:sz w:val="32"/>
          <w:szCs w:val="32"/>
        </w:rPr>
        <w:t>年</w:t>
      </w:r>
      <w:r>
        <w:rPr>
          <w:rFonts w:hint="eastAsia" w:ascii="方正黑体_GBK" w:eastAsia="方正黑体_GBK"/>
          <w:sz w:val="32"/>
          <w:szCs w:val="32"/>
        </w:rPr>
        <w:t xml:space="preserve">     </w:t>
      </w:r>
      <w:r>
        <w:rPr>
          <w:rFonts w:hint="eastAsia" w:ascii="方正黑体_GBK" w:hAnsi="黑体" w:eastAsia="方正黑体_GBK"/>
          <w:sz w:val="32"/>
          <w:szCs w:val="32"/>
        </w:rPr>
        <w:t>月</w:t>
      </w:r>
      <w:r>
        <w:rPr>
          <w:rFonts w:hint="eastAsia" w:ascii="方正黑体_GBK" w:eastAsia="方正黑体_GBK"/>
          <w:sz w:val="32"/>
          <w:szCs w:val="32"/>
        </w:rPr>
        <w:t xml:space="preserve">     </w:t>
      </w:r>
      <w:r>
        <w:rPr>
          <w:rFonts w:hint="eastAsia" w:ascii="方正黑体_GBK" w:hAnsi="黑体" w:eastAsia="方正黑体_GBK"/>
          <w:sz w:val="32"/>
          <w:szCs w:val="32"/>
        </w:rPr>
        <w:t>日</w:t>
      </w:r>
      <w:r>
        <w:rPr>
          <w:rFonts w:hint="eastAsia" w:ascii="方正黑体_GBK" w:eastAsia="方正黑体_GBK"/>
          <w:sz w:val="32"/>
          <w:szCs w:val="32"/>
        </w:rPr>
        <w:t xml:space="preserve"> </w:t>
      </w:r>
    </w:p>
    <w:p>
      <w:pPr>
        <w:rPr>
          <w:rFonts w:hint="eastAsia" w:ascii="方正黑体_GBK" w:eastAsia="方正黑体_GBK"/>
          <w:sz w:val="32"/>
          <w:szCs w:val="32"/>
        </w:rPr>
      </w:pPr>
      <w:r>
        <w:rPr>
          <w:rFonts w:hint="eastAsia" w:ascii="方正黑体_GBK" w:eastAsia="方正黑体_GBK"/>
          <w:sz w:val="32"/>
          <w:szCs w:val="32"/>
        </w:rPr>
        <w:t xml:space="preserve"> </w:t>
      </w:r>
    </w:p>
    <w:p>
      <w:pPr>
        <w:rPr>
          <w:rFonts w:hint="eastAsia" w:ascii="方正黑体_GBK" w:eastAsia="方正黑体_GBK"/>
          <w:sz w:val="32"/>
          <w:szCs w:val="32"/>
        </w:rPr>
      </w:pPr>
    </w:p>
    <w:p>
      <w:pPr>
        <w:jc w:val="center"/>
        <w:rPr>
          <w:rFonts w:hint="eastAsia" w:ascii="方正黑体_GBK" w:eastAsia="方正黑体_GBK"/>
          <w:sz w:val="32"/>
          <w:szCs w:val="32"/>
        </w:rPr>
      </w:pPr>
      <w:r>
        <w:rPr>
          <w:rFonts w:hint="eastAsia" w:ascii="方正黑体_GBK" w:hAnsi="黑体" w:eastAsia="方正黑体_GBK"/>
          <w:sz w:val="32"/>
          <w:szCs w:val="32"/>
        </w:rPr>
        <w:t>荣昌区经济和信息化委员会印制</w:t>
      </w:r>
    </w:p>
    <w:p>
      <w:pPr>
        <w:rPr>
          <w:rFonts w:hint="eastAsia"/>
          <w:sz w:val="32"/>
          <w:szCs w:val="32"/>
        </w:rPr>
      </w:pPr>
    </w:p>
    <w:p>
      <w:pPr>
        <w:adjustRightInd w:val="0"/>
        <w:snapToGrid w:val="0"/>
        <w:spacing w:line="600" w:lineRule="atLeast"/>
        <w:jc w:val="center"/>
        <w:textAlignment w:val="center"/>
        <w:rPr>
          <w:rFonts w:eastAsia="方正小标宋_GBK"/>
          <w:sz w:val="32"/>
          <w:szCs w:val="32"/>
        </w:rPr>
      </w:pPr>
      <w:r>
        <w:rPr>
          <w:rFonts w:ascii="方正小标宋_GBK" w:eastAsia="方正小标宋_GBK"/>
          <w:sz w:val="32"/>
          <w:szCs w:val="32"/>
        </w:rPr>
        <w:t>填</w:t>
      </w:r>
      <w:r>
        <w:rPr>
          <w:rFonts w:eastAsia="方正小标宋_GBK"/>
          <w:sz w:val="32"/>
          <w:szCs w:val="32"/>
        </w:rPr>
        <w:t xml:space="preserve"> </w:t>
      </w:r>
      <w:r>
        <w:rPr>
          <w:rFonts w:ascii="方正小标宋_GBK" w:eastAsia="方正小标宋_GBK"/>
          <w:sz w:val="32"/>
          <w:szCs w:val="32"/>
        </w:rPr>
        <w:t>表</w:t>
      </w:r>
      <w:r>
        <w:rPr>
          <w:rFonts w:eastAsia="方正小标宋_GBK"/>
          <w:sz w:val="32"/>
          <w:szCs w:val="32"/>
        </w:rPr>
        <w:t xml:space="preserve"> </w:t>
      </w:r>
      <w:r>
        <w:rPr>
          <w:rFonts w:ascii="方正小标宋_GBK" w:eastAsia="方正小标宋_GBK"/>
          <w:sz w:val="32"/>
          <w:szCs w:val="32"/>
        </w:rPr>
        <w:t>须</w:t>
      </w:r>
      <w:r>
        <w:rPr>
          <w:rFonts w:eastAsia="方正小标宋_GBK"/>
          <w:sz w:val="32"/>
          <w:szCs w:val="32"/>
        </w:rPr>
        <w:t xml:space="preserve"> </w:t>
      </w:r>
      <w:r>
        <w:rPr>
          <w:rFonts w:ascii="方正小标宋_GBK" w:eastAsia="方正小标宋_GBK"/>
          <w:sz w:val="32"/>
          <w:szCs w:val="32"/>
        </w:rPr>
        <w:t>知</w:t>
      </w:r>
    </w:p>
    <w:p>
      <w:pPr>
        <w:adjustRightInd w:val="0"/>
        <w:snapToGrid w:val="0"/>
        <w:spacing w:line="600" w:lineRule="atLeast"/>
        <w:jc w:val="center"/>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ind w:firstLine="640" w:firstLineChars="200"/>
        <w:textAlignment w:val="center"/>
        <w:rPr>
          <w:rFonts w:hint="eastAsia" w:ascii="方正仿宋_GBK" w:eastAsia="方正仿宋_GBK"/>
          <w:sz w:val="32"/>
          <w:szCs w:val="32"/>
        </w:rPr>
      </w:pPr>
      <w:r>
        <w:rPr>
          <w:rFonts w:hint="eastAsia" w:ascii="方正仿宋_GBK" w:eastAsia="方正仿宋_GBK"/>
          <w:sz w:val="32"/>
          <w:szCs w:val="32"/>
        </w:rPr>
        <w:t>1．填写本申请表应确保所填资料真实准确。</w:t>
      </w:r>
    </w:p>
    <w:p>
      <w:pPr>
        <w:adjustRightInd w:val="0"/>
        <w:snapToGrid w:val="0"/>
        <w:spacing w:line="600" w:lineRule="atLeast"/>
        <w:ind w:firstLine="640" w:firstLineChars="200"/>
        <w:textAlignment w:val="center"/>
        <w:rPr>
          <w:rFonts w:hint="eastAsia" w:ascii="方正仿宋_GBK" w:eastAsia="方正仿宋_GBK"/>
          <w:sz w:val="32"/>
          <w:szCs w:val="32"/>
        </w:rPr>
      </w:pPr>
      <w:r>
        <w:rPr>
          <w:rFonts w:hint="eastAsia" w:ascii="方正仿宋_GBK" w:eastAsia="方正仿宋_GBK"/>
          <w:sz w:val="32"/>
          <w:szCs w:val="32"/>
        </w:rPr>
        <w:t>2．本申请表需用黑色笔或电子方式填写，要求字迹清楚。</w:t>
      </w:r>
    </w:p>
    <w:p>
      <w:pPr>
        <w:adjustRightInd w:val="0"/>
        <w:snapToGrid w:val="0"/>
        <w:spacing w:line="600" w:lineRule="atLeast"/>
        <w:ind w:firstLine="640" w:firstLineChars="200"/>
        <w:textAlignment w:val="center"/>
        <w:rPr>
          <w:rFonts w:hint="eastAsia" w:ascii="方正仿宋_GBK" w:eastAsia="方正仿宋_GBK"/>
          <w:sz w:val="32"/>
          <w:szCs w:val="32"/>
        </w:rPr>
      </w:pPr>
      <w:r>
        <w:rPr>
          <w:rFonts w:hint="eastAsia" w:ascii="方正仿宋_GBK" w:eastAsia="方正仿宋_GBK"/>
          <w:sz w:val="32"/>
          <w:szCs w:val="32"/>
        </w:rPr>
        <w:t>3．本申请表所有填报项目页面不足时，可另附页面。</w:t>
      </w:r>
    </w:p>
    <w:p>
      <w:pPr>
        <w:adjustRightInd w:val="0"/>
        <w:snapToGrid w:val="0"/>
        <w:spacing w:line="600" w:lineRule="atLeast"/>
        <w:ind w:firstLine="640" w:firstLineChars="200"/>
        <w:textAlignment w:val="center"/>
        <w:rPr>
          <w:rFonts w:hint="eastAsia" w:ascii="方正仿宋_GBK" w:eastAsia="方正仿宋_GBK"/>
          <w:sz w:val="32"/>
          <w:szCs w:val="32"/>
        </w:rPr>
      </w:pPr>
      <w:r>
        <w:rPr>
          <w:rFonts w:hint="eastAsia" w:ascii="方正仿宋_GBK" w:eastAsia="方正仿宋_GBK"/>
          <w:sz w:val="32"/>
          <w:szCs w:val="32"/>
        </w:rPr>
        <w:t>4．所填事项中涉及批准、获奖、知识产权等事项，需附相关佐证材料。</w:t>
      </w:r>
    </w:p>
    <w:p>
      <w:pPr>
        <w:rPr>
          <w:rFonts w:hint="eastAsia" w:ascii="方正仿宋_GBK" w:eastAsia="方正仿宋_GBK"/>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adjustRightInd w:val="0"/>
        <w:snapToGrid w:val="0"/>
        <w:spacing w:line="600" w:lineRule="atLeast"/>
        <w:textAlignment w:val="center"/>
        <w:rPr>
          <w:rFonts w:hint="eastAsia" w:ascii="方正小标宋_GBK" w:eastAsia="方正小标宋_GBK"/>
          <w:sz w:val="32"/>
          <w:szCs w:val="32"/>
        </w:rPr>
      </w:pPr>
    </w:p>
    <w:p>
      <w:pPr>
        <w:adjustRightInd w:val="0"/>
        <w:snapToGrid w:val="0"/>
        <w:spacing w:line="600" w:lineRule="atLeast"/>
        <w:jc w:val="center"/>
        <w:textAlignment w:val="center"/>
        <w:rPr>
          <w:rFonts w:ascii="方正小标宋_GBK" w:eastAsia="方正小标宋_GBK"/>
          <w:sz w:val="32"/>
          <w:szCs w:val="32"/>
        </w:rPr>
      </w:pPr>
      <w:r>
        <w:rPr>
          <w:rFonts w:hint="eastAsia" w:ascii="方正小标宋_GBK" w:eastAsia="方正小标宋_GBK"/>
          <w:sz w:val="32"/>
          <w:szCs w:val="32"/>
        </w:rPr>
        <w:t>企 业 声 明</w:t>
      </w:r>
    </w:p>
    <w:p>
      <w:pPr>
        <w:adjustRightInd w:val="0"/>
        <w:snapToGrid w:val="0"/>
        <w:spacing w:line="600" w:lineRule="atLeast"/>
        <w:jc w:val="left"/>
        <w:textAlignment w:val="center"/>
        <w:rPr>
          <w:rFonts w:hint="eastAsia" w:ascii="Calibri" w:eastAsia="仿宋_GB2312"/>
          <w:sz w:val="32"/>
          <w:szCs w:val="32"/>
        </w:rPr>
      </w:pPr>
      <w:r>
        <w:rPr>
          <w:rFonts w:eastAsia="仿宋_GB2312"/>
          <w:sz w:val="32"/>
          <w:szCs w:val="32"/>
        </w:rPr>
        <w:t xml:space="preserve"> </w:t>
      </w:r>
    </w:p>
    <w:p>
      <w:pPr>
        <w:adjustRightInd w:val="0"/>
        <w:snapToGrid w:val="0"/>
        <w:spacing w:line="600" w:lineRule="atLeast"/>
        <w:ind w:firstLine="640" w:firstLineChars="200"/>
        <w:textAlignment w:val="center"/>
        <w:rPr>
          <w:sz w:val="32"/>
          <w:szCs w:val="32"/>
        </w:rPr>
      </w:pPr>
      <w:r>
        <w:rPr>
          <w:sz w:val="32"/>
          <w:szCs w:val="32"/>
        </w:rPr>
        <w:t>1．本企业自愿向区经济信息委提出荣昌区区级工业设计中心申请。</w:t>
      </w:r>
    </w:p>
    <w:p>
      <w:pPr>
        <w:adjustRightInd w:val="0"/>
        <w:snapToGrid w:val="0"/>
        <w:spacing w:line="600" w:lineRule="atLeast"/>
        <w:ind w:firstLine="640" w:firstLineChars="200"/>
        <w:textAlignment w:val="center"/>
        <w:rPr>
          <w:sz w:val="32"/>
          <w:szCs w:val="32"/>
        </w:rPr>
      </w:pPr>
      <w:r>
        <w:rPr>
          <w:sz w:val="32"/>
          <w:szCs w:val="32"/>
        </w:rPr>
        <w:t>2．本企业自愿遵守《荣昌区区级工业设计中心认定管理办法》及相关文件规定。</w:t>
      </w:r>
    </w:p>
    <w:p>
      <w:pPr>
        <w:adjustRightInd w:val="0"/>
        <w:snapToGrid w:val="0"/>
        <w:spacing w:line="600" w:lineRule="atLeast"/>
        <w:ind w:firstLine="640" w:firstLineChars="200"/>
        <w:textAlignment w:val="center"/>
        <w:rPr>
          <w:sz w:val="32"/>
          <w:szCs w:val="32"/>
        </w:rPr>
      </w:pPr>
      <w:r>
        <w:rPr>
          <w:sz w:val="32"/>
          <w:szCs w:val="32"/>
        </w:rPr>
        <w:t>3．本企业自愿提供荣昌区区级工业设计中心审查、管理、监督所需的数据资料，并为其审查工作提供方便。</w:t>
      </w:r>
    </w:p>
    <w:p>
      <w:pPr>
        <w:adjustRightInd w:val="0"/>
        <w:snapToGrid w:val="0"/>
        <w:spacing w:line="600" w:lineRule="atLeast"/>
        <w:ind w:firstLine="640" w:firstLineChars="200"/>
        <w:textAlignment w:val="center"/>
        <w:rPr>
          <w:sz w:val="32"/>
          <w:szCs w:val="32"/>
        </w:rPr>
      </w:pPr>
      <w:r>
        <w:rPr>
          <w:sz w:val="32"/>
          <w:szCs w:val="32"/>
        </w:rPr>
        <w:t>4．本企业所提供的申请表内容和附件材料均属实，若出现问题，愿承担一切责任。</w:t>
      </w:r>
    </w:p>
    <w:p>
      <w:pPr>
        <w:adjustRightInd w:val="0"/>
        <w:snapToGrid w:val="0"/>
        <w:spacing w:line="600" w:lineRule="atLeast"/>
        <w:jc w:val="left"/>
        <w:textAlignment w:val="center"/>
        <w:rPr>
          <w:sz w:val="32"/>
          <w:szCs w:val="32"/>
        </w:rPr>
      </w:pPr>
      <w:r>
        <w:rPr>
          <w:sz w:val="32"/>
          <w:szCs w:val="32"/>
        </w:rPr>
        <w:t xml:space="preserve"> </w:t>
      </w:r>
    </w:p>
    <w:p>
      <w:pPr>
        <w:adjustRightInd w:val="0"/>
        <w:snapToGrid w:val="0"/>
        <w:spacing w:line="600" w:lineRule="atLeast"/>
        <w:jc w:val="left"/>
        <w:textAlignment w:val="center"/>
        <w:rPr>
          <w:sz w:val="32"/>
          <w:szCs w:val="32"/>
        </w:rPr>
      </w:pPr>
      <w:r>
        <w:rPr>
          <w:sz w:val="32"/>
          <w:szCs w:val="32"/>
        </w:rPr>
        <w:t xml:space="preserve"> 申请企业法人代表（签名）：</w:t>
      </w:r>
    </w:p>
    <w:p>
      <w:pPr>
        <w:adjustRightInd w:val="0"/>
        <w:snapToGrid w:val="0"/>
        <w:spacing w:line="600" w:lineRule="atLeast"/>
        <w:jc w:val="left"/>
        <w:textAlignment w:val="center"/>
        <w:rPr>
          <w:sz w:val="32"/>
          <w:szCs w:val="32"/>
        </w:rPr>
      </w:pPr>
      <w:r>
        <w:rPr>
          <w:sz w:val="32"/>
          <w:szCs w:val="32"/>
        </w:rPr>
        <w:t xml:space="preserve"> </w:t>
      </w:r>
    </w:p>
    <w:p>
      <w:pPr>
        <w:adjustRightInd w:val="0"/>
        <w:snapToGrid w:val="0"/>
        <w:spacing w:line="600" w:lineRule="atLeast"/>
        <w:jc w:val="left"/>
        <w:textAlignment w:val="center"/>
        <w:rPr>
          <w:sz w:val="32"/>
          <w:szCs w:val="32"/>
        </w:rPr>
      </w:pPr>
      <w:r>
        <w:rPr>
          <w:sz w:val="32"/>
          <w:szCs w:val="32"/>
        </w:rPr>
        <w:t xml:space="preserve"> </w:t>
      </w:r>
    </w:p>
    <w:p>
      <w:pPr>
        <w:adjustRightInd w:val="0"/>
        <w:snapToGrid w:val="0"/>
        <w:spacing w:line="600" w:lineRule="atLeast"/>
        <w:jc w:val="left"/>
        <w:textAlignment w:val="center"/>
        <w:rPr>
          <w:sz w:val="32"/>
          <w:szCs w:val="32"/>
        </w:rPr>
      </w:pPr>
      <w:r>
        <w:rPr>
          <w:sz w:val="32"/>
          <w:szCs w:val="32"/>
        </w:rPr>
        <w:t xml:space="preserve"> </w:t>
      </w:r>
    </w:p>
    <w:p>
      <w:pPr>
        <w:adjustRightInd w:val="0"/>
        <w:snapToGrid w:val="0"/>
        <w:spacing w:line="600" w:lineRule="atLeast"/>
        <w:rPr>
          <w:sz w:val="32"/>
          <w:szCs w:val="32"/>
        </w:rPr>
      </w:pPr>
      <w:r>
        <w:rPr>
          <w:sz w:val="32"/>
          <w:szCs w:val="32"/>
        </w:rPr>
        <w:t xml:space="preserve">                             年    月    日</w:t>
      </w:r>
    </w:p>
    <w:p>
      <w:pPr>
        <w:rPr>
          <w:sz w:val="32"/>
          <w:szCs w:val="32"/>
        </w:rPr>
      </w:pPr>
    </w:p>
    <w:p>
      <w:pPr>
        <w:rPr>
          <w:rFonts w:hint="eastAsia"/>
          <w:sz w:val="32"/>
          <w:szCs w:val="32"/>
        </w:rPr>
      </w:pPr>
    </w:p>
    <w:p>
      <w:pPr>
        <w:adjustRightInd w:val="0"/>
        <w:snapToGrid w:val="0"/>
        <w:spacing w:line="240" w:lineRule="atLeast"/>
        <w:jc w:val="center"/>
        <w:rPr>
          <w:rFonts w:ascii="黑体" w:hAnsi="黑体" w:eastAsia="黑体"/>
          <w:bCs/>
          <w:sz w:val="32"/>
          <w:szCs w:val="32"/>
        </w:rPr>
      </w:pPr>
    </w:p>
    <w:p>
      <w:pPr>
        <w:adjustRightInd w:val="0"/>
        <w:snapToGrid w:val="0"/>
        <w:spacing w:line="240" w:lineRule="atLeast"/>
        <w:jc w:val="center"/>
        <w:rPr>
          <w:rFonts w:eastAsia="黑体"/>
          <w:bCs/>
          <w:sz w:val="32"/>
          <w:szCs w:val="32"/>
        </w:rPr>
      </w:pPr>
      <w:r>
        <w:rPr>
          <w:rFonts w:ascii="黑体" w:hAnsi="黑体" w:eastAsia="黑体"/>
          <w:bCs/>
          <w:sz w:val="32"/>
          <w:szCs w:val="32"/>
        </w:rPr>
        <w:t>一、申报企业情况（一）</w:t>
      </w:r>
    </w:p>
    <w:p>
      <w:pPr>
        <w:adjustRightInd w:val="0"/>
        <w:snapToGrid w:val="0"/>
        <w:spacing w:line="240" w:lineRule="atLeast"/>
        <w:rPr>
          <w:rFonts w:eastAsia="楷体"/>
          <w:sz w:val="24"/>
        </w:rPr>
      </w:pPr>
      <w:r>
        <w:rPr>
          <w:rFonts w:eastAsia="楷体"/>
          <w:sz w:val="32"/>
          <w:szCs w:val="32"/>
        </w:rPr>
        <w:t xml:space="preserve">                        </w:t>
      </w:r>
      <w:r>
        <w:rPr>
          <w:rFonts w:eastAsia="楷体"/>
          <w:sz w:val="24"/>
        </w:rPr>
        <w:t xml:space="preserve">    </w:t>
      </w:r>
      <w:r>
        <w:rPr>
          <w:rFonts w:ascii="楷体" w:hAnsi="楷体" w:eastAsia="楷体"/>
          <w:sz w:val="24"/>
        </w:rPr>
        <w:t>单位：万元、万美元、个、</w:t>
      </w:r>
      <w:r>
        <w:rPr>
          <w:rFonts w:eastAsia="楷体"/>
          <w:sz w:val="24"/>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48"/>
        <w:gridCol w:w="1969"/>
        <w:gridCol w:w="1968"/>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61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企业名称</w:t>
            </w:r>
          </w:p>
        </w:tc>
        <w:tc>
          <w:tcPr>
            <w:tcW w:w="5906" w:type="dxa"/>
            <w:gridSpan w:val="3"/>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61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所属行业</w:t>
            </w:r>
          </w:p>
        </w:tc>
        <w:tc>
          <w:tcPr>
            <w:tcW w:w="5906" w:type="dxa"/>
            <w:gridSpan w:val="3"/>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61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企业地址</w:t>
            </w:r>
          </w:p>
        </w:tc>
        <w:tc>
          <w:tcPr>
            <w:tcW w:w="5906" w:type="dxa"/>
            <w:gridSpan w:val="3"/>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restart"/>
            <w:tcBorders>
              <w:top w:val="nil"/>
              <w:left w:val="single" w:color="auto" w:sz="4" w:space="0"/>
              <w:bottom w:val="single" w:color="auto" w:sz="4" w:space="0"/>
              <w:right w:val="single" w:color="auto" w:sz="4" w:space="0"/>
            </w:tcBorders>
            <w:vAlign w:val="center"/>
          </w:tcPr>
          <w:p>
            <w:pPr>
              <w:jc w:val="center"/>
              <w:rPr>
                <w:rFonts w:hint="eastAsia" w:ascii="方正仿宋_GBK" w:hAnsi="Calibri" w:eastAsia="方正仿宋_GBK"/>
                <w:bCs/>
                <w:sz w:val="24"/>
              </w:rPr>
            </w:pPr>
            <w:r>
              <w:rPr>
                <w:rFonts w:hint="eastAsia" w:ascii="方正仿宋_GBK" w:eastAsia="方正仿宋_GBK"/>
                <w:bCs/>
                <w:sz w:val="24"/>
              </w:rPr>
              <w:t>基本情况</w:t>
            </w:r>
          </w:p>
        </w:tc>
        <w:tc>
          <w:tcPr>
            <w:tcW w:w="2148"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所有制性质</w:t>
            </w: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8"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职工人数</w:t>
            </w: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2148"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资产总额</w:t>
            </w: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8"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固定资产净值</w:t>
            </w: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2148"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资产负债率</w:t>
            </w: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8"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银行信用等级</w:t>
            </w: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2148"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r>
              <w:rPr>
                <w:rFonts w:hint="eastAsia" w:ascii="方正仿宋_GBK" w:eastAsia="方正仿宋_GBK"/>
                <w:sz w:val="24"/>
              </w:rPr>
              <w:t>企业是否属于</w:t>
            </w:r>
          </w:p>
        </w:tc>
        <w:tc>
          <w:tcPr>
            <w:tcW w:w="5906" w:type="dxa"/>
            <w:gridSpan w:val="3"/>
            <w:tcBorders>
              <w:top w:val="single" w:color="auto" w:sz="4" w:space="0"/>
              <w:left w:val="nil"/>
              <w:bottom w:val="single" w:color="auto" w:sz="4" w:space="0"/>
              <w:right w:val="single" w:color="auto" w:sz="4" w:space="0"/>
            </w:tcBorders>
            <w:vAlign w:val="center"/>
          </w:tcPr>
          <w:p>
            <w:pPr>
              <w:ind w:firstLine="240" w:firstLineChars="100"/>
              <w:rPr>
                <w:rFonts w:hint="eastAsia" w:ascii="方正仿宋_GBK" w:hAnsi="Calibri" w:eastAsia="方正仿宋_GBK"/>
                <w:sz w:val="24"/>
              </w:rPr>
            </w:pPr>
            <w:r>
              <w:rPr>
                <w:rFonts w:hint="eastAsia" w:ascii="方正仿宋_GBK" w:eastAsia="方正仿宋_GBK"/>
                <w:kern w:val="0"/>
                <w:sz w:val="24"/>
              </w:rPr>
              <w:t>□</w:t>
            </w:r>
            <w:r>
              <w:rPr>
                <w:rFonts w:hint="eastAsia" w:ascii="方正仿宋_GBK" w:hAnsi="宋体" w:eastAsia="方正仿宋_GBK"/>
                <w:kern w:val="0"/>
                <w:sz w:val="24"/>
              </w:rPr>
              <w:t xml:space="preserve">上市企业     </w:t>
            </w:r>
            <w:r>
              <w:rPr>
                <w:rFonts w:hint="eastAsia" w:ascii="方正仿宋_GBK" w:eastAsia="方正仿宋_GBK" w:cs="Calibri"/>
                <w:kern w:val="0"/>
                <w:sz w:val="24"/>
              </w:rPr>
              <w:t>□</w:t>
            </w:r>
            <w:r>
              <w:rPr>
                <w:rFonts w:hint="eastAsia" w:ascii="方正仿宋_GBK" w:hAnsi="宋体" w:eastAsia="方正仿宋_GBK"/>
                <w:kern w:val="0"/>
                <w:sz w:val="24"/>
              </w:rPr>
              <w:t>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restart"/>
            <w:tcBorders>
              <w:top w:val="nil"/>
              <w:left w:val="single" w:color="auto" w:sz="4" w:space="0"/>
              <w:bottom w:val="single" w:color="auto" w:sz="4" w:space="0"/>
              <w:right w:val="single" w:color="auto" w:sz="4" w:space="0"/>
            </w:tcBorders>
            <w:vAlign w:val="center"/>
          </w:tcPr>
          <w:p>
            <w:pPr>
              <w:jc w:val="center"/>
              <w:rPr>
                <w:rFonts w:hint="eastAsia" w:ascii="方正仿宋_GBK" w:hAnsi="Calibri" w:eastAsia="方正仿宋_GBK"/>
                <w:bCs/>
                <w:sz w:val="24"/>
              </w:rPr>
            </w:pPr>
            <w:r>
              <w:rPr>
                <w:rFonts w:hint="eastAsia" w:ascii="方正仿宋_GBK" w:eastAsia="方正仿宋_GBK"/>
                <w:bCs/>
                <w:sz w:val="24"/>
              </w:rPr>
              <w:t>联系方式</w:t>
            </w:r>
          </w:p>
        </w:tc>
        <w:tc>
          <w:tcPr>
            <w:tcW w:w="214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人员</w:t>
            </w:r>
          </w:p>
        </w:tc>
        <w:tc>
          <w:tcPr>
            <w:tcW w:w="1969"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姓名</w:t>
            </w:r>
          </w:p>
        </w:tc>
        <w:tc>
          <w:tcPr>
            <w:tcW w:w="196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职务</w:t>
            </w:r>
          </w:p>
        </w:tc>
        <w:tc>
          <w:tcPr>
            <w:tcW w:w="1969"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214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企业负责人</w:t>
            </w:r>
          </w:p>
        </w:tc>
        <w:tc>
          <w:tcPr>
            <w:tcW w:w="1969"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968"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969"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2148"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申请联系人</w:t>
            </w:r>
          </w:p>
        </w:tc>
        <w:tc>
          <w:tcPr>
            <w:tcW w:w="1969"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968"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969"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restart"/>
            <w:tcBorders>
              <w:top w:val="nil"/>
              <w:left w:val="single" w:color="auto" w:sz="4" w:space="0"/>
              <w:bottom w:val="single" w:color="auto" w:sz="4" w:space="0"/>
              <w:right w:val="single" w:color="auto" w:sz="4" w:space="0"/>
            </w:tcBorders>
            <w:vAlign w:val="center"/>
          </w:tcPr>
          <w:p>
            <w:pPr>
              <w:jc w:val="center"/>
              <w:rPr>
                <w:rFonts w:hint="eastAsia" w:ascii="方正仿宋_GBK" w:hAnsi="Calibri" w:eastAsia="方正仿宋_GBK"/>
                <w:bCs/>
                <w:sz w:val="24"/>
              </w:rPr>
            </w:pPr>
            <w:r>
              <w:rPr>
                <w:rFonts w:hint="eastAsia" w:ascii="方正仿宋_GBK" w:eastAsia="方正仿宋_GBK"/>
                <w:bCs/>
                <w:sz w:val="24"/>
              </w:rPr>
              <w:t>上年度指标</w:t>
            </w:r>
          </w:p>
        </w:tc>
        <w:tc>
          <w:tcPr>
            <w:tcW w:w="2148"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营业收入</w:t>
            </w: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8"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利税总额</w:t>
            </w: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2148"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利润总额</w:t>
            </w: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8"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出口交货值</w:t>
            </w: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2148"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R</w:t>
            </w:r>
            <w:r>
              <w:rPr>
                <w:rFonts w:hint="eastAsia" w:ascii="方正仿宋_GBK" w:hAnsi="宋体" w:eastAsia="方正仿宋_GBK"/>
                <w:sz w:val="24"/>
              </w:rPr>
              <w:t>＆</w:t>
            </w:r>
            <w:r>
              <w:rPr>
                <w:rFonts w:hint="eastAsia" w:ascii="方正仿宋_GBK" w:eastAsia="方正仿宋_GBK" w:cs="Calibri"/>
                <w:sz w:val="24"/>
              </w:rPr>
              <w:t>D</w:t>
            </w:r>
            <w:r>
              <w:rPr>
                <w:rFonts w:hint="eastAsia" w:ascii="方正仿宋_GBK" w:hAnsi="宋体" w:eastAsia="方正仿宋_GBK"/>
                <w:sz w:val="24"/>
              </w:rPr>
              <w:t>支出</w:t>
            </w:r>
          </w:p>
        </w:tc>
        <w:tc>
          <w:tcPr>
            <w:tcW w:w="5906" w:type="dxa"/>
            <w:gridSpan w:val="3"/>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restart"/>
            <w:tcBorders>
              <w:top w:val="nil"/>
              <w:left w:val="single" w:color="auto" w:sz="4" w:space="0"/>
              <w:bottom w:val="single" w:color="auto" w:sz="4" w:space="0"/>
              <w:right w:val="single" w:color="auto" w:sz="4" w:space="0"/>
            </w:tcBorders>
            <w:vAlign w:val="center"/>
          </w:tcPr>
          <w:p>
            <w:pPr>
              <w:jc w:val="center"/>
              <w:rPr>
                <w:rFonts w:hint="eastAsia" w:ascii="方正仿宋_GBK" w:hAnsi="Calibri" w:eastAsia="方正仿宋_GBK"/>
                <w:bCs/>
                <w:sz w:val="24"/>
              </w:rPr>
            </w:pPr>
            <w:r>
              <w:rPr>
                <w:rFonts w:hint="eastAsia" w:ascii="方正仿宋_GBK" w:eastAsia="方正仿宋_GBK"/>
                <w:bCs/>
                <w:sz w:val="24"/>
              </w:rPr>
              <w:t>专利</w:t>
            </w:r>
          </w:p>
          <w:p>
            <w:pPr>
              <w:jc w:val="center"/>
              <w:rPr>
                <w:rFonts w:hint="eastAsia" w:ascii="方正仿宋_GBK" w:hAnsi="Calibri" w:eastAsia="方正仿宋_GBK"/>
                <w:bCs/>
                <w:sz w:val="24"/>
              </w:rPr>
            </w:pPr>
            <w:r>
              <w:rPr>
                <w:rFonts w:hint="eastAsia" w:ascii="方正仿宋_GBK" w:eastAsia="方正仿宋_GBK"/>
                <w:bCs/>
                <w:sz w:val="24"/>
              </w:rPr>
              <w:t>情况</w:t>
            </w:r>
          </w:p>
        </w:tc>
        <w:tc>
          <w:tcPr>
            <w:tcW w:w="2148"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类别</w:t>
            </w:r>
          </w:p>
        </w:tc>
        <w:tc>
          <w:tcPr>
            <w:tcW w:w="1969"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申请数</w:t>
            </w:r>
          </w:p>
        </w:tc>
        <w:tc>
          <w:tcPr>
            <w:tcW w:w="1968"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授权数</w:t>
            </w:r>
          </w:p>
        </w:tc>
        <w:tc>
          <w:tcPr>
            <w:tcW w:w="1969"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2148"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r>
              <w:rPr>
                <w:rFonts w:hint="eastAsia" w:ascii="方正仿宋_GBK" w:eastAsia="方正仿宋_GBK"/>
                <w:sz w:val="24"/>
              </w:rPr>
              <w:t>专利总数</w:t>
            </w: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8"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2148" w:type="dxa"/>
            <w:tcBorders>
              <w:top w:val="single" w:color="auto" w:sz="4" w:space="0"/>
              <w:left w:val="nil"/>
              <w:bottom w:val="single" w:color="auto" w:sz="4" w:space="0"/>
              <w:right w:val="single" w:color="auto" w:sz="4" w:space="0"/>
            </w:tcBorders>
            <w:vAlign w:val="center"/>
          </w:tcPr>
          <w:p>
            <w:pPr>
              <w:ind w:firstLine="120" w:firstLineChars="50"/>
              <w:rPr>
                <w:rFonts w:hint="eastAsia" w:ascii="方正仿宋_GBK" w:hAnsi="Calibri" w:eastAsia="方正仿宋_GBK"/>
                <w:sz w:val="24"/>
              </w:rPr>
            </w:pPr>
            <w:r>
              <w:rPr>
                <w:rFonts w:hint="eastAsia" w:ascii="方正仿宋_GBK" w:eastAsia="方正仿宋_GBK"/>
                <w:sz w:val="24"/>
              </w:rPr>
              <w:t>其中：发明专利</w:t>
            </w: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8"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468" w:type="dxa"/>
            <w:vMerge w:val="restart"/>
            <w:tcBorders>
              <w:top w:val="nil"/>
              <w:left w:val="single" w:color="auto" w:sz="4" w:space="0"/>
              <w:bottom w:val="single" w:color="auto" w:sz="4" w:space="0"/>
              <w:right w:val="single" w:color="auto" w:sz="4" w:space="0"/>
            </w:tcBorders>
            <w:vAlign w:val="center"/>
          </w:tcPr>
          <w:p>
            <w:pPr>
              <w:jc w:val="center"/>
              <w:rPr>
                <w:rFonts w:hint="eastAsia" w:ascii="方正仿宋_GBK" w:hAnsi="Calibri" w:eastAsia="方正仿宋_GBK"/>
                <w:bCs/>
                <w:sz w:val="24"/>
              </w:rPr>
            </w:pPr>
            <w:r>
              <w:rPr>
                <w:rFonts w:hint="eastAsia" w:ascii="方正仿宋_GBK" w:eastAsia="方正仿宋_GBK"/>
                <w:bCs/>
                <w:sz w:val="24"/>
              </w:rPr>
              <w:t>主要产品</w:t>
            </w:r>
          </w:p>
        </w:tc>
        <w:tc>
          <w:tcPr>
            <w:tcW w:w="2148"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产品名称</w:t>
            </w:r>
          </w:p>
        </w:tc>
        <w:tc>
          <w:tcPr>
            <w:tcW w:w="1969"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产能</w:t>
            </w:r>
          </w:p>
        </w:tc>
        <w:tc>
          <w:tcPr>
            <w:tcW w:w="1968"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上年度产量</w:t>
            </w:r>
          </w:p>
        </w:tc>
        <w:tc>
          <w:tcPr>
            <w:tcW w:w="1969"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国内市场占有率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
                <w:bCs/>
                <w:sz w:val="24"/>
              </w:rPr>
            </w:pPr>
          </w:p>
        </w:tc>
        <w:tc>
          <w:tcPr>
            <w:tcW w:w="2148"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8"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
                <w:bCs/>
                <w:sz w:val="24"/>
              </w:rPr>
            </w:pPr>
          </w:p>
        </w:tc>
        <w:tc>
          <w:tcPr>
            <w:tcW w:w="2148"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8"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
                <w:bCs/>
                <w:sz w:val="24"/>
              </w:rPr>
            </w:pPr>
          </w:p>
        </w:tc>
        <w:tc>
          <w:tcPr>
            <w:tcW w:w="2148"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8"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
                <w:bCs/>
                <w:sz w:val="30"/>
                <w:szCs w:val="30"/>
              </w:rPr>
            </w:pPr>
          </w:p>
        </w:tc>
        <w:tc>
          <w:tcPr>
            <w:tcW w:w="2148"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30"/>
                <w:szCs w:val="30"/>
              </w:rPr>
            </w:pP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30"/>
                <w:szCs w:val="30"/>
              </w:rPr>
            </w:pPr>
          </w:p>
        </w:tc>
        <w:tc>
          <w:tcPr>
            <w:tcW w:w="1968"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30"/>
                <w:szCs w:val="30"/>
              </w:rPr>
            </w:pPr>
          </w:p>
        </w:tc>
        <w:tc>
          <w:tcPr>
            <w:tcW w:w="1969"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30"/>
                <w:szCs w:val="30"/>
              </w:rPr>
            </w:pPr>
          </w:p>
        </w:tc>
      </w:tr>
    </w:tbl>
    <w:p>
      <w:pPr>
        <w:adjustRightInd w:val="0"/>
        <w:snapToGrid w:val="0"/>
        <w:spacing w:line="0" w:lineRule="atLeast"/>
        <w:jc w:val="center"/>
        <w:rPr>
          <w:rFonts w:hint="eastAsia" w:ascii="方正仿宋_GBK" w:hAnsi="黑体" w:eastAsia="方正仿宋_GBK"/>
          <w:bCs/>
          <w:sz w:val="30"/>
          <w:szCs w:val="30"/>
        </w:rPr>
      </w:pPr>
    </w:p>
    <w:p>
      <w:pPr>
        <w:adjustRightInd w:val="0"/>
        <w:snapToGrid w:val="0"/>
        <w:spacing w:line="0" w:lineRule="atLeast"/>
        <w:jc w:val="center"/>
        <w:rPr>
          <w:rFonts w:hint="eastAsia" w:ascii="方正仿宋_GBK" w:hAnsi="黑体" w:eastAsia="方正仿宋_GBK"/>
          <w:bCs/>
          <w:sz w:val="30"/>
          <w:szCs w:val="30"/>
        </w:rPr>
      </w:pPr>
    </w:p>
    <w:p>
      <w:pPr>
        <w:adjustRightInd w:val="0"/>
        <w:snapToGrid w:val="0"/>
        <w:spacing w:line="0" w:lineRule="atLeast"/>
        <w:jc w:val="center"/>
        <w:rPr>
          <w:rFonts w:hint="eastAsia" w:ascii="方正仿宋_GBK" w:hAnsi="黑体" w:eastAsia="方正仿宋_GBK"/>
          <w:bCs/>
          <w:sz w:val="30"/>
          <w:szCs w:val="30"/>
        </w:rPr>
      </w:pPr>
    </w:p>
    <w:p>
      <w:pPr>
        <w:adjustRightInd w:val="0"/>
        <w:snapToGrid w:val="0"/>
        <w:spacing w:line="0" w:lineRule="atLeast"/>
        <w:jc w:val="center"/>
        <w:rPr>
          <w:rFonts w:hint="eastAsia" w:ascii="方正仿宋_GBK" w:hAnsi="黑体" w:eastAsia="方正仿宋_GBK"/>
          <w:bCs/>
          <w:sz w:val="30"/>
          <w:szCs w:val="30"/>
        </w:rPr>
      </w:pPr>
    </w:p>
    <w:p>
      <w:pPr>
        <w:adjustRightInd w:val="0"/>
        <w:snapToGrid w:val="0"/>
        <w:spacing w:line="0" w:lineRule="atLeast"/>
        <w:jc w:val="center"/>
        <w:rPr>
          <w:rFonts w:hint="eastAsia" w:ascii="方正仿宋_GBK" w:hAnsi="黑体" w:eastAsia="方正仿宋_GBK"/>
          <w:bCs/>
          <w:sz w:val="30"/>
          <w:szCs w:val="30"/>
        </w:rPr>
      </w:pPr>
    </w:p>
    <w:p>
      <w:pPr>
        <w:adjustRightInd w:val="0"/>
        <w:snapToGrid w:val="0"/>
        <w:spacing w:line="0" w:lineRule="atLeast"/>
        <w:jc w:val="center"/>
        <w:rPr>
          <w:rFonts w:hint="eastAsia" w:ascii="方正仿宋_GBK" w:hAnsi="黑体" w:eastAsia="方正仿宋_GBK"/>
          <w:bCs/>
          <w:sz w:val="30"/>
          <w:szCs w:val="30"/>
        </w:rPr>
      </w:pPr>
    </w:p>
    <w:p>
      <w:pPr>
        <w:adjustRightInd w:val="0"/>
        <w:snapToGrid w:val="0"/>
        <w:spacing w:line="0" w:lineRule="atLeast"/>
        <w:jc w:val="center"/>
        <w:rPr>
          <w:rFonts w:hint="eastAsia" w:ascii="方正仿宋_GBK" w:hAnsi="黑体" w:eastAsia="方正仿宋_GBK"/>
          <w:bCs/>
          <w:sz w:val="30"/>
          <w:szCs w:val="30"/>
        </w:rPr>
      </w:pPr>
    </w:p>
    <w:p>
      <w:pPr>
        <w:adjustRightInd w:val="0"/>
        <w:snapToGrid w:val="0"/>
        <w:spacing w:line="0" w:lineRule="atLeast"/>
        <w:jc w:val="center"/>
        <w:rPr>
          <w:rFonts w:hint="eastAsia" w:ascii="方正仿宋_GBK" w:hAnsi="黑体" w:eastAsia="方正仿宋_GBK"/>
          <w:bCs/>
          <w:sz w:val="30"/>
          <w:szCs w:val="30"/>
        </w:rPr>
      </w:pPr>
    </w:p>
    <w:p>
      <w:pPr>
        <w:adjustRightInd w:val="0"/>
        <w:snapToGrid w:val="0"/>
        <w:spacing w:line="0" w:lineRule="atLeast"/>
        <w:jc w:val="center"/>
        <w:rPr>
          <w:rFonts w:hint="eastAsia" w:ascii="方正仿宋_GBK" w:hAnsi="黑体" w:eastAsia="方正仿宋_GBK"/>
          <w:bCs/>
          <w:sz w:val="30"/>
          <w:szCs w:val="30"/>
        </w:rPr>
      </w:pPr>
    </w:p>
    <w:p>
      <w:pPr>
        <w:adjustRightInd w:val="0"/>
        <w:snapToGrid w:val="0"/>
        <w:spacing w:line="0" w:lineRule="atLeast"/>
        <w:jc w:val="center"/>
        <w:rPr>
          <w:rFonts w:hint="eastAsia" w:ascii="方正仿宋_GBK" w:hAnsi="黑体" w:eastAsia="方正仿宋_GBK"/>
          <w:bCs/>
          <w:sz w:val="30"/>
          <w:szCs w:val="30"/>
        </w:rPr>
      </w:pPr>
    </w:p>
    <w:p>
      <w:pPr>
        <w:adjustRightInd w:val="0"/>
        <w:snapToGrid w:val="0"/>
        <w:spacing w:line="0" w:lineRule="atLeast"/>
        <w:jc w:val="center"/>
        <w:rPr>
          <w:rFonts w:hint="eastAsia" w:ascii="方正仿宋_GBK" w:hAnsi="黑体" w:eastAsia="方正仿宋_GBK"/>
          <w:bCs/>
          <w:sz w:val="30"/>
          <w:szCs w:val="30"/>
        </w:rPr>
      </w:pPr>
    </w:p>
    <w:p>
      <w:pPr>
        <w:adjustRightInd w:val="0"/>
        <w:snapToGrid w:val="0"/>
        <w:spacing w:line="0" w:lineRule="atLeast"/>
        <w:jc w:val="center"/>
        <w:rPr>
          <w:rFonts w:hint="eastAsia" w:ascii="方正仿宋_GBK" w:hAnsi="黑体" w:eastAsia="方正仿宋_GBK"/>
          <w:bCs/>
          <w:sz w:val="30"/>
          <w:szCs w:val="30"/>
        </w:rPr>
      </w:pPr>
    </w:p>
    <w:p>
      <w:pPr>
        <w:adjustRightInd w:val="0"/>
        <w:snapToGrid w:val="0"/>
        <w:spacing w:line="0" w:lineRule="atLeast"/>
        <w:jc w:val="center"/>
        <w:rPr>
          <w:rFonts w:hint="eastAsia" w:ascii="方正仿宋_GBK" w:hAnsi="黑体" w:eastAsia="方正仿宋_GBK"/>
          <w:bCs/>
          <w:sz w:val="30"/>
          <w:szCs w:val="30"/>
        </w:rPr>
      </w:pPr>
    </w:p>
    <w:p>
      <w:pPr>
        <w:adjustRightInd w:val="0"/>
        <w:snapToGrid w:val="0"/>
        <w:spacing w:line="0" w:lineRule="atLeast"/>
        <w:jc w:val="center"/>
        <w:rPr>
          <w:rFonts w:hint="eastAsia" w:ascii="方正仿宋_GBK" w:hAnsi="黑体" w:eastAsia="方正仿宋_GBK"/>
          <w:bCs/>
          <w:sz w:val="30"/>
          <w:szCs w:val="30"/>
        </w:rPr>
      </w:pPr>
    </w:p>
    <w:p>
      <w:pPr>
        <w:adjustRightInd w:val="0"/>
        <w:snapToGrid w:val="0"/>
        <w:spacing w:line="0" w:lineRule="atLeast"/>
        <w:jc w:val="both"/>
        <w:rPr>
          <w:rFonts w:hint="eastAsia" w:ascii="方正仿宋_GBK" w:hAnsi="黑体" w:eastAsia="方正仿宋_GBK"/>
          <w:bCs/>
          <w:sz w:val="30"/>
          <w:szCs w:val="30"/>
        </w:rPr>
      </w:pPr>
    </w:p>
    <w:p>
      <w:pPr>
        <w:adjustRightInd w:val="0"/>
        <w:snapToGrid w:val="0"/>
        <w:spacing w:line="0" w:lineRule="atLeast"/>
        <w:jc w:val="center"/>
        <w:rPr>
          <w:rFonts w:hint="eastAsia" w:ascii="方正黑体_GBK" w:hAnsi="Calibri" w:eastAsia="方正黑体_GBK"/>
          <w:bCs/>
          <w:sz w:val="30"/>
          <w:szCs w:val="30"/>
        </w:rPr>
      </w:pPr>
      <w:r>
        <w:rPr>
          <w:rFonts w:hint="eastAsia" w:ascii="方正黑体_GBK" w:hAnsi="黑体" w:eastAsia="方正黑体_GBK"/>
          <w:bCs/>
          <w:sz w:val="30"/>
          <w:szCs w:val="30"/>
        </w:rPr>
        <w:t>申报企业情况（二）</w:t>
      </w:r>
    </w:p>
    <w:p>
      <w:pPr>
        <w:adjustRightInd w:val="0"/>
        <w:snapToGrid w:val="0"/>
        <w:spacing w:line="0" w:lineRule="atLeast"/>
        <w:rPr>
          <w:rFonts w:hint="eastAsia" w:ascii="方正仿宋_GBK" w:eastAsia="方正仿宋_GBK"/>
          <w:sz w:val="30"/>
          <w:szCs w:val="30"/>
        </w:rPr>
      </w:pPr>
      <w:r>
        <w:rPr>
          <w:rFonts w:hint="eastAsia" w:ascii="方正仿宋_GBK" w:eastAsia="方正仿宋_GBK"/>
          <w:sz w:val="30"/>
          <w:szCs w:val="30"/>
        </w:rPr>
        <w:t xml:space="preserve"> </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Calibri" w:eastAsia="方正仿宋_GBK"/>
                <w:sz w:val="24"/>
              </w:rPr>
            </w:pPr>
            <w:r>
              <w:rPr>
                <w:rFonts w:hint="eastAsia" w:ascii="方正仿宋_GBK" w:eastAsia="方正仿宋_GBK"/>
                <w:sz w:val="24"/>
              </w:rPr>
              <w:t>企业技术中心、研发中心建设情况</w:t>
            </w:r>
          </w:p>
        </w:tc>
        <w:tc>
          <w:tcPr>
            <w:tcW w:w="6434"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Calibri" w:eastAsia="方正仿宋_GBK"/>
                <w:sz w:val="24"/>
              </w:rPr>
            </w:pPr>
            <w:r>
              <w:rPr>
                <w:rFonts w:hint="eastAsia" w:ascii="方正仿宋_GBK" w:eastAsia="方正仿宋_GBK"/>
                <w:sz w:val="24"/>
              </w:rPr>
              <w:t>获国家级、省部级</w:t>
            </w:r>
          </w:p>
          <w:p>
            <w:pPr>
              <w:rPr>
                <w:rFonts w:hint="eastAsia" w:ascii="方正仿宋_GBK" w:hAnsi="Calibri" w:eastAsia="方正仿宋_GBK"/>
                <w:sz w:val="24"/>
              </w:rPr>
            </w:pPr>
            <w:r>
              <w:rPr>
                <w:rFonts w:hint="eastAsia" w:ascii="方正仿宋_GBK" w:eastAsia="方正仿宋_GBK"/>
                <w:sz w:val="24"/>
              </w:rPr>
              <w:t>科技奖情况</w:t>
            </w:r>
          </w:p>
        </w:tc>
        <w:tc>
          <w:tcPr>
            <w:tcW w:w="6434"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Calibri" w:eastAsia="方正仿宋_GBK"/>
                <w:sz w:val="24"/>
              </w:rPr>
            </w:pPr>
            <w:r>
              <w:rPr>
                <w:rFonts w:hint="eastAsia" w:ascii="方正仿宋_GBK" w:eastAsia="方正仿宋_GBK"/>
                <w:sz w:val="24"/>
              </w:rPr>
              <w:t>参与制</w:t>
            </w:r>
            <w:r>
              <w:rPr>
                <w:rFonts w:hint="eastAsia" w:ascii="方正仿宋_GBK" w:eastAsia="方正仿宋_GBK"/>
                <w:sz w:val="24"/>
                <w:lang w:eastAsia="zh-CN"/>
              </w:rPr>
              <w:t>定</w:t>
            </w:r>
            <w:r>
              <w:rPr>
                <w:rFonts w:hint="eastAsia" w:ascii="方正仿宋_GBK" w:eastAsia="方正仿宋_GBK"/>
                <w:sz w:val="24"/>
              </w:rPr>
              <w:t>国际、</w:t>
            </w:r>
          </w:p>
          <w:p>
            <w:pPr>
              <w:rPr>
                <w:rFonts w:hint="eastAsia" w:ascii="方正仿宋_GBK" w:hAnsi="Calibri" w:eastAsia="方正仿宋_GBK"/>
                <w:sz w:val="24"/>
              </w:rPr>
            </w:pPr>
            <w:r>
              <w:rPr>
                <w:rFonts w:hint="eastAsia" w:ascii="方正仿宋_GBK" w:eastAsia="方正仿宋_GBK"/>
                <w:sz w:val="24"/>
              </w:rPr>
              <w:t>国家标准情况</w:t>
            </w:r>
          </w:p>
        </w:tc>
        <w:tc>
          <w:tcPr>
            <w:tcW w:w="6434"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Calibri" w:eastAsia="方正仿宋_GBK"/>
                <w:sz w:val="24"/>
              </w:rPr>
            </w:pPr>
            <w:r>
              <w:rPr>
                <w:rFonts w:hint="eastAsia" w:ascii="方正仿宋_GBK" w:eastAsia="方正仿宋_GBK"/>
                <w:sz w:val="24"/>
              </w:rPr>
              <w:t>质量品牌建设</w:t>
            </w:r>
          </w:p>
          <w:p>
            <w:pPr>
              <w:rPr>
                <w:rFonts w:hint="eastAsia" w:ascii="方正仿宋_GBK" w:hAnsi="Calibri" w:eastAsia="方正仿宋_GBK"/>
                <w:sz w:val="24"/>
              </w:rPr>
            </w:pPr>
            <w:r>
              <w:rPr>
                <w:rFonts w:hint="eastAsia" w:ascii="方正仿宋_GBK" w:eastAsia="方正仿宋_GBK"/>
                <w:sz w:val="24"/>
              </w:rPr>
              <w:t>情况</w:t>
            </w:r>
          </w:p>
        </w:tc>
        <w:tc>
          <w:tcPr>
            <w:tcW w:w="6434"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Calibri" w:eastAsia="方正仿宋_GBK"/>
                <w:sz w:val="24"/>
              </w:rPr>
            </w:pPr>
            <w:r>
              <w:rPr>
                <w:rFonts w:hint="eastAsia" w:ascii="方正仿宋_GBK" w:eastAsia="方正仿宋_GBK"/>
                <w:sz w:val="24"/>
              </w:rPr>
              <w:t>承担国家重点</w:t>
            </w:r>
          </w:p>
          <w:p>
            <w:pPr>
              <w:rPr>
                <w:rFonts w:hint="eastAsia" w:ascii="方正仿宋_GBK" w:hAnsi="Calibri" w:eastAsia="方正仿宋_GBK"/>
                <w:sz w:val="24"/>
              </w:rPr>
            </w:pPr>
            <w:r>
              <w:rPr>
                <w:rFonts w:hint="eastAsia" w:ascii="方正仿宋_GBK" w:eastAsia="方正仿宋_GBK"/>
                <w:sz w:val="24"/>
              </w:rPr>
              <w:t>工程或项目情况</w:t>
            </w:r>
          </w:p>
        </w:tc>
        <w:tc>
          <w:tcPr>
            <w:tcW w:w="6434"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Calibri" w:eastAsia="方正仿宋_GBK"/>
                <w:sz w:val="24"/>
              </w:rPr>
            </w:pPr>
            <w:r>
              <w:rPr>
                <w:rFonts w:hint="eastAsia" w:ascii="方正仿宋_GBK" w:eastAsia="方正仿宋_GBK"/>
                <w:sz w:val="24"/>
              </w:rPr>
              <w:t>履行社会责任</w:t>
            </w:r>
          </w:p>
          <w:p>
            <w:pPr>
              <w:rPr>
                <w:rFonts w:hint="eastAsia" w:ascii="方正仿宋_GBK" w:hAnsi="Calibri" w:eastAsia="方正仿宋_GBK"/>
                <w:sz w:val="24"/>
              </w:rPr>
            </w:pPr>
            <w:r>
              <w:rPr>
                <w:rFonts w:hint="eastAsia" w:ascii="方正仿宋_GBK" w:eastAsia="方正仿宋_GBK"/>
                <w:sz w:val="24"/>
              </w:rPr>
              <w:t>情况</w:t>
            </w:r>
          </w:p>
        </w:tc>
        <w:tc>
          <w:tcPr>
            <w:tcW w:w="6434"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bCs/>
                <w:sz w:val="24"/>
              </w:rPr>
              <w:t>企业未来两年规划情况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4" w:hRule="atLeast"/>
          <w:jc w:val="center"/>
        </w:trPr>
        <w:tc>
          <w:tcPr>
            <w:tcW w:w="8522" w:type="dxa"/>
            <w:gridSpan w:val="2"/>
            <w:tcBorders>
              <w:top w:val="single" w:color="auto" w:sz="4" w:space="0"/>
              <w:left w:val="single" w:color="auto" w:sz="4" w:space="0"/>
              <w:bottom w:val="single" w:color="auto" w:sz="4" w:space="0"/>
              <w:right w:val="single" w:color="auto" w:sz="4" w:space="0"/>
            </w:tcBorders>
          </w:tcPr>
          <w:p>
            <w:pPr>
              <w:spacing w:line="400" w:lineRule="exact"/>
              <w:rPr>
                <w:rFonts w:hint="eastAsia" w:ascii="方正仿宋_GBK" w:hAnsi="Calibri" w:eastAsia="方正仿宋_GBK"/>
                <w:sz w:val="24"/>
              </w:rPr>
            </w:pPr>
            <w:r>
              <w:rPr>
                <w:rFonts w:hint="eastAsia" w:ascii="方正仿宋_GBK" w:eastAsia="方正仿宋_GBK"/>
                <w:sz w:val="24"/>
              </w:rPr>
              <w:t xml:space="preserve">    重点是企业主要经济指标、主导产业和产品、自主创新能力建设、信息化建设、质量品牌建设等有关规划情况</w:t>
            </w:r>
          </w:p>
        </w:tc>
      </w:tr>
    </w:tbl>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Calibri" w:eastAsia="方正黑体_GBK"/>
          <w:bCs/>
          <w:sz w:val="32"/>
          <w:szCs w:val="32"/>
        </w:rPr>
      </w:pPr>
      <w:r>
        <w:rPr>
          <w:rFonts w:hint="eastAsia" w:ascii="方正黑体_GBK" w:hAnsi="黑体" w:eastAsia="方正黑体_GBK"/>
          <w:bCs/>
          <w:sz w:val="32"/>
          <w:szCs w:val="32"/>
        </w:rPr>
        <w:t>二、工业设计中心情况（一）</w:t>
      </w:r>
    </w:p>
    <w:p>
      <w:pPr>
        <w:adjustRightInd w:val="0"/>
        <w:snapToGrid w:val="0"/>
        <w:spacing w:line="0" w:lineRule="atLeast"/>
        <w:rPr>
          <w:rFonts w:hint="eastAsia" w:ascii="方正仿宋_GBK" w:eastAsia="方正仿宋_GBK"/>
          <w:sz w:val="24"/>
        </w:rPr>
      </w:pPr>
      <w:r>
        <w:rPr>
          <w:rFonts w:eastAsia="楷体"/>
          <w:sz w:val="32"/>
          <w:szCs w:val="32"/>
        </w:rPr>
        <w:t xml:space="preserve">                           </w:t>
      </w:r>
      <w:r>
        <w:rPr>
          <w:rFonts w:hint="eastAsia" w:ascii="方正仿宋_GBK" w:eastAsia="方正仿宋_GBK"/>
          <w:sz w:val="24"/>
        </w:rPr>
        <w:t xml:space="preserve">  </w:t>
      </w:r>
      <w:r>
        <w:rPr>
          <w:rFonts w:hint="eastAsia" w:ascii="方正仿宋_GBK" w:hAnsi="楷体" w:eastAsia="方正仿宋_GBK"/>
          <w:sz w:val="24"/>
        </w:rPr>
        <w:t>单位：万元、平方米、个、</w:t>
      </w:r>
      <w:r>
        <w:rPr>
          <w:rFonts w:hint="eastAsia" w:ascii="方正仿宋_GBK" w:eastAsia="方正仿宋_GBK"/>
          <w:sz w:val="24"/>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10"/>
        <w:gridCol w:w="2533"/>
        <w:gridCol w:w="1717"/>
        <w:gridCol w:w="172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351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工业设计中心名称</w:t>
            </w:r>
          </w:p>
        </w:tc>
        <w:tc>
          <w:tcPr>
            <w:tcW w:w="5011" w:type="dxa"/>
            <w:gridSpan w:val="3"/>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46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hint="eastAsia" w:ascii="方正仿宋_GBK" w:hAnsi="Calibri" w:eastAsia="方正仿宋_GBK"/>
                <w:bCs/>
                <w:sz w:val="24"/>
              </w:rPr>
            </w:pPr>
            <w:r>
              <w:rPr>
                <w:rFonts w:hint="eastAsia" w:ascii="方正仿宋_GBK" w:eastAsia="方正仿宋_GBK"/>
                <w:bCs/>
                <w:sz w:val="24"/>
              </w:rPr>
              <w:t>基本情况</w:t>
            </w: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成立时间</w:t>
            </w:r>
          </w:p>
        </w:tc>
        <w:tc>
          <w:tcPr>
            <w:tcW w:w="1717"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场所面积</w:t>
            </w:r>
          </w:p>
        </w:tc>
        <w:tc>
          <w:tcPr>
            <w:tcW w:w="157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资产总额</w:t>
            </w:r>
          </w:p>
        </w:tc>
        <w:tc>
          <w:tcPr>
            <w:tcW w:w="1717"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职工人数</w:t>
            </w:r>
          </w:p>
        </w:tc>
        <w:tc>
          <w:tcPr>
            <w:tcW w:w="157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运营模式</w:t>
            </w:r>
          </w:p>
        </w:tc>
        <w:tc>
          <w:tcPr>
            <w:tcW w:w="501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kern w:val="0"/>
                <w:sz w:val="24"/>
              </w:rPr>
              <w:t>□</w:t>
            </w:r>
            <w:r>
              <w:rPr>
                <w:rFonts w:hint="eastAsia" w:ascii="方正仿宋_GBK" w:hAnsi="宋体" w:eastAsia="方正仿宋_GBK"/>
                <w:kern w:val="0"/>
                <w:sz w:val="24"/>
              </w:rPr>
              <w:t xml:space="preserve">独立核算      </w:t>
            </w:r>
            <w:r>
              <w:rPr>
                <w:rFonts w:hint="eastAsia" w:ascii="方正仿宋_GBK" w:eastAsia="方正仿宋_GBK" w:cs="Calibri"/>
                <w:kern w:val="0"/>
                <w:sz w:val="24"/>
              </w:rPr>
              <w:t>□</w:t>
            </w:r>
            <w:r>
              <w:rPr>
                <w:rFonts w:hint="eastAsia" w:ascii="方正仿宋_GBK" w:hAnsi="宋体" w:eastAsia="方正仿宋_GBK"/>
                <w:kern w:val="0"/>
                <w:sz w:val="24"/>
              </w:rPr>
              <w:t xml:space="preserve">非独立核算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46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hint="eastAsia" w:ascii="方正仿宋_GBK" w:hAnsi="Calibri" w:eastAsia="方正仿宋_GBK"/>
                <w:bCs/>
                <w:sz w:val="24"/>
              </w:rPr>
            </w:pPr>
            <w:r>
              <w:rPr>
                <w:rFonts w:hint="eastAsia" w:ascii="方正仿宋_GBK" w:eastAsia="方正仿宋_GBK"/>
                <w:bCs/>
                <w:sz w:val="24"/>
              </w:rPr>
              <w:t>人员构成</w:t>
            </w:r>
          </w:p>
        </w:tc>
        <w:tc>
          <w:tcPr>
            <w:tcW w:w="510" w:type="dxa"/>
            <w:vMerge w:val="restart"/>
            <w:tcBorders>
              <w:top w:val="nil"/>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管</w:t>
            </w:r>
          </w:p>
          <w:p>
            <w:pPr>
              <w:spacing w:line="320" w:lineRule="exact"/>
              <w:jc w:val="center"/>
              <w:rPr>
                <w:rFonts w:hint="eastAsia" w:ascii="方正仿宋_GBK" w:eastAsia="方正仿宋_GBK"/>
                <w:sz w:val="24"/>
              </w:rPr>
            </w:pPr>
            <w:r>
              <w:rPr>
                <w:rFonts w:hint="eastAsia" w:ascii="方正仿宋_GBK" w:eastAsia="方正仿宋_GBK"/>
                <w:sz w:val="24"/>
              </w:rPr>
              <w:t>理</w:t>
            </w:r>
          </w:p>
          <w:p>
            <w:pPr>
              <w:spacing w:line="320" w:lineRule="exact"/>
              <w:jc w:val="center"/>
              <w:rPr>
                <w:rFonts w:hint="eastAsia" w:ascii="方正仿宋_GBK" w:eastAsia="方正仿宋_GBK"/>
                <w:sz w:val="24"/>
              </w:rPr>
            </w:pPr>
            <w:r>
              <w:rPr>
                <w:rFonts w:hint="eastAsia" w:ascii="方正仿宋_GBK" w:eastAsia="方正仿宋_GBK"/>
                <w:sz w:val="24"/>
              </w:rPr>
              <w:t>人</w:t>
            </w:r>
          </w:p>
          <w:p>
            <w:pPr>
              <w:spacing w:line="320" w:lineRule="exact"/>
              <w:jc w:val="center"/>
              <w:rPr>
                <w:rFonts w:hint="eastAsia" w:ascii="方正仿宋_GBK" w:hAnsi="Calibri" w:eastAsia="方正仿宋_GBK"/>
                <w:sz w:val="24"/>
              </w:rPr>
            </w:pPr>
            <w:r>
              <w:rPr>
                <w:rFonts w:hint="eastAsia" w:ascii="方正仿宋_GBK" w:eastAsia="方正仿宋_GBK"/>
                <w:sz w:val="24"/>
              </w:rPr>
              <w:t>员</w:t>
            </w:r>
          </w:p>
        </w:tc>
        <w:tc>
          <w:tcPr>
            <w:tcW w:w="2533"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人员</w:t>
            </w:r>
          </w:p>
        </w:tc>
        <w:tc>
          <w:tcPr>
            <w:tcW w:w="1717"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姓名</w:t>
            </w:r>
          </w:p>
        </w:tc>
        <w:tc>
          <w:tcPr>
            <w:tcW w:w="172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职务</w:t>
            </w:r>
          </w:p>
        </w:tc>
        <w:tc>
          <w:tcPr>
            <w:tcW w:w="157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510" w:type="dxa"/>
            <w:vMerge w:val="continue"/>
            <w:tcBorders>
              <w:top w:val="nil"/>
              <w:left w:val="nil"/>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2533"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负责人</w:t>
            </w:r>
          </w:p>
        </w:tc>
        <w:tc>
          <w:tcPr>
            <w:tcW w:w="1717"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510" w:type="dxa"/>
            <w:vMerge w:val="continue"/>
            <w:tcBorders>
              <w:top w:val="nil"/>
              <w:left w:val="nil"/>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2533"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联系人</w:t>
            </w:r>
          </w:p>
        </w:tc>
        <w:tc>
          <w:tcPr>
            <w:tcW w:w="1717"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510" w:type="dxa"/>
            <w:vMerge w:val="restart"/>
            <w:tcBorders>
              <w:top w:val="nil"/>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 xml:space="preserve">专业人员    </w:t>
            </w:r>
          </w:p>
        </w:tc>
        <w:tc>
          <w:tcPr>
            <w:tcW w:w="4250"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r>
              <w:rPr>
                <w:rFonts w:hint="eastAsia" w:ascii="方正仿宋_GBK" w:eastAsia="方正仿宋_GBK"/>
                <w:sz w:val="24"/>
              </w:rPr>
              <w:t>工业设计从业人数</w:t>
            </w:r>
          </w:p>
        </w:tc>
        <w:tc>
          <w:tcPr>
            <w:tcW w:w="3294"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510" w:type="dxa"/>
            <w:vMerge w:val="continue"/>
            <w:tcBorders>
              <w:top w:val="nil"/>
              <w:left w:val="nil"/>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4250"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color w:val="000000"/>
                <w:sz w:val="24"/>
              </w:rPr>
            </w:pPr>
            <w:r>
              <w:rPr>
                <w:rFonts w:hint="eastAsia" w:ascii="方正仿宋_GBK" w:eastAsia="方正仿宋_GBK"/>
                <w:color w:val="000000"/>
                <w:sz w:val="24"/>
              </w:rPr>
              <w:t>其中：专科及以上学历人员数及占比</w:t>
            </w:r>
          </w:p>
        </w:tc>
        <w:tc>
          <w:tcPr>
            <w:tcW w:w="3294"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510" w:type="dxa"/>
            <w:vMerge w:val="continue"/>
            <w:tcBorders>
              <w:top w:val="nil"/>
              <w:left w:val="nil"/>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4250" w:type="dxa"/>
            <w:gridSpan w:val="2"/>
            <w:tcBorders>
              <w:top w:val="single" w:color="auto" w:sz="4" w:space="0"/>
              <w:left w:val="nil"/>
              <w:bottom w:val="single" w:color="auto" w:sz="4" w:space="0"/>
              <w:right w:val="single" w:color="auto" w:sz="4" w:space="0"/>
            </w:tcBorders>
            <w:vAlign w:val="center"/>
          </w:tcPr>
          <w:p>
            <w:pPr>
              <w:spacing w:line="320" w:lineRule="exact"/>
              <w:ind w:left="191" w:leftChars="91"/>
              <w:rPr>
                <w:rFonts w:hint="eastAsia" w:ascii="方正仿宋_GBK" w:hAnsi="Calibri" w:eastAsia="方正仿宋_GBK"/>
                <w:color w:val="000000"/>
                <w:sz w:val="24"/>
              </w:rPr>
            </w:pPr>
            <w:r>
              <w:rPr>
                <w:rFonts w:hint="eastAsia" w:ascii="方正仿宋_GBK" w:eastAsia="方正仿宋_GBK"/>
                <w:color w:val="000000"/>
                <w:sz w:val="24"/>
              </w:rPr>
              <w:t>具有技师及以上职业资格、中级专业技术职务及以上职称人员数及占比</w:t>
            </w:r>
          </w:p>
        </w:tc>
        <w:tc>
          <w:tcPr>
            <w:tcW w:w="3294"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351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仿宋_GBK" w:hAnsi="Calibri" w:eastAsia="方正仿宋_GBK"/>
                <w:bCs/>
                <w:sz w:val="24"/>
              </w:rPr>
            </w:pPr>
            <w:r>
              <w:rPr>
                <w:rFonts w:hint="eastAsia" w:ascii="方正仿宋_GBK" w:eastAsia="方正仿宋_GBK"/>
                <w:bCs/>
                <w:sz w:val="24"/>
              </w:rPr>
              <w:t>近两年主要指标</w:t>
            </w:r>
          </w:p>
        </w:tc>
        <w:tc>
          <w:tcPr>
            <w:tcW w:w="1717"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bCs/>
                <w:sz w:val="24"/>
              </w:rPr>
            </w:pPr>
            <w:r>
              <w:rPr>
                <w:rFonts w:hint="eastAsia" w:ascii="方正仿宋_GBK" w:eastAsia="方正仿宋_GBK"/>
                <w:bCs/>
                <w:sz w:val="24"/>
              </w:rPr>
              <w:t xml:space="preserve">20   </w:t>
            </w:r>
            <w:r>
              <w:rPr>
                <w:rFonts w:hint="eastAsia" w:ascii="方正仿宋_GBK" w:hAnsi="黑体" w:eastAsia="方正仿宋_GBK"/>
                <w:bCs/>
                <w:sz w:val="24"/>
              </w:rPr>
              <w:t>年</w:t>
            </w:r>
          </w:p>
        </w:tc>
        <w:tc>
          <w:tcPr>
            <w:tcW w:w="172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bCs/>
                <w:sz w:val="24"/>
              </w:rPr>
            </w:pPr>
            <w:r>
              <w:rPr>
                <w:rFonts w:hint="eastAsia" w:ascii="方正仿宋_GBK" w:eastAsia="方正仿宋_GBK"/>
                <w:bCs/>
                <w:sz w:val="24"/>
              </w:rPr>
              <w:t xml:space="preserve">20   </w:t>
            </w:r>
            <w:r>
              <w:rPr>
                <w:rFonts w:hint="eastAsia" w:ascii="方正仿宋_GBK" w:hAnsi="黑体" w:eastAsia="方正仿宋_GBK"/>
                <w:bCs/>
                <w:sz w:val="24"/>
              </w:rPr>
              <w:t>年</w:t>
            </w:r>
          </w:p>
        </w:tc>
        <w:tc>
          <w:tcPr>
            <w:tcW w:w="157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bCs/>
                <w:sz w:val="24"/>
              </w:rPr>
            </w:pPr>
            <w:r>
              <w:rPr>
                <w:rFonts w:hint="eastAsia" w:ascii="方正仿宋_GBK" w:eastAsia="方正仿宋_GBK"/>
                <w:bCs/>
                <w:sz w:val="24"/>
              </w:rPr>
              <w:t>两年总额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46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hint="eastAsia" w:ascii="方正仿宋_GBK" w:hAnsi="Calibri" w:eastAsia="方正仿宋_GBK"/>
                <w:bCs/>
                <w:sz w:val="24"/>
              </w:rPr>
            </w:pPr>
            <w:r>
              <w:rPr>
                <w:rFonts w:hint="eastAsia" w:ascii="方正仿宋_GBK" w:eastAsia="方正仿宋_GBK"/>
                <w:bCs/>
                <w:sz w:val="24"/>
              </w:rPr>
              <w:t>投入情况</w:t>
            </w: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r>
              <w:rPr>
                <w:rFonts w:hint="eastAsia" w:ascii="方正仿宋_GBK" w:eastAsia="方正仿宋_GBK"/>
                <w:sz w:val="24"/>
              </w:rPr>
              <w:t>投入总额</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r>
              <w:rPr>
                <w:rFonts w:hint="eastAsia" w:ascii="方正仿宋_GBK" w:eastAsia="方正仿宋_GBK"/>
                <w:sz w:val="24"/>
              </w:rPr>
              <w:t>占企业</w:t>
            </w:r>
            <w:r>
              <w:rPr>
                <w:rFonts w:hint="eastAsia" w:ascii="方正仿宋_GBK" w:eastAsia="方正仿宋_GBK" w:cs="Calibri"/>
                <w:sz w:val="24"/>
              </w:rPr>
              <w:t>R</w:t>
            </w:r>
            <w:r>
              <w:rPr>
                <w:rFonts w:hint="eastAsia" w:ascii="方正仿宋_GBK" w:hAnsi="宋体" w:eastAsia="方正仿宋_GBK"/>
                <w:sz w:val="24"/>
              </w:rPr>
              <w:t>＆</w:t>
            </w:r>
            <w:r>
              <w:rPr>
                <w:rFonts w:hint="eastAsia" w:ascii="方正仿宋_GBK" w:eastAsia="方正仿宋_GBK" w:cs="Calibri"/>
                <w:sz w:val="24"/>
              </w:rPr>
              <w:t>D</w:t>
            </w:r>
            <w:r>
              <w:rPr>
                <w:rFonts w:hint="eastAsia" w:ascii="方正仿宋_GBK" w:hAnsi="宋体" w:eastAsia="方正仿宋_GBK"/>
                <w:sz w:val="24"/>
              </w:rPr>
              <w:t>支出比重</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280" w:lineRule="exact"/>
              <w:rPr>
                <w:rFonts w:hint="eastAsia" w:ascii="方正仿宋_GBK" w:hAnsi="Calibri" w:eastAsia="方正仿宋_GBK"/>
                <w:sz w:val="24"/>
              </w:rPr>
            </w:pPr>
            <w:r>
              <w:rPr>
                <w:rFonts w:hint="eastAsia" w:ascii="方正仿宋_GBK" w:eastAsia="方正仿宋_GBK"/>
                <w:sz w:val="24"/>
              </w:rPr>
              <w:t>其中：设计人员经费支出</w:t>
            </w:r>
          </w:p>
        </w:tc>
        <w:tc>
          <w:tcPr>
            <w:tcW w:w="1717" w:type="dxa"/>
            <w:tcBorders>
              <w:top w:val="single" w:color="auto" w:sz="4" w:space="0"/>
              <w:left w:val="nil"/>
              <w:bottom w:val="single" w:color="auto" w:sz="4" w:space="0"/>
              <w:right w:val="single" w:color="auto" w:sz="4" w:space="0"/>
            </w:tcBorders>
            <w:vAlign w:val="center"/>
          </w:tcPr>
          <w:p>
            <w:pPr>
              <w:spacing w:line="28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28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28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468" w:type="dxa"/>
            <w:vMerge w:val="restart"/>
            <w:tcBorders>
              <w:top w:val="nil"/>
              <w:left w:val="single" w:color="auto" w:sz="4" w:space="0"/>
              <w:bottom w:val="single" w:color="auto" w:sz="4" w:space="0"/>
              <w:right w:val="single" w:color="auto" w:sz="4" w:space="0"/>
            </w:tcBorders>
            <w:vAlign w:val="center"/>
          </w:tcPr>
          <w:p>
            <w:pPr>
              <w:spacing w:line="320" w:lineRule="exact"/>
              <w:rPr>
                <w:rFonts w:hint="eastAsia" w:ascii="方正仿宋_GBK" w:hAnsi="Calibri" w:eastAsia="方正仿宋_GBK"/>
                <w:sz w:val="24"/>
              </w:rPr>
            </w:pPr>
            <w:r>
              <w:rPr>
                <w:rFonts w:hint="eastAsia" w:ascii="方正仿宋_GBK" w:eastAsia="方正仿宋_GBK"/>
                <w:bCs/>
                <w:sz w:val="24"/>
              </w:rPr>
              <w:t>运行情况</w:t>
            </w: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r>
              <w:rPr>
                <w:rFonts w:hint="eastAsia" w:ascii="方正仿宋_GBK" w:eastAsia="方正仿宋_GBK"/>
                <w:sz w:val="24"/>
              </w:rPr>
              <w:t>中心运营经费支出</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hint="eastAsia" w:ascii="方正仿宋_GBK" w:hAnsi="Calibri" w:eastAsia="方正仿宋_GBK"/>
                <w:sz w:val="24"/>
              </w:rPr>
            </w:pPr>
            <w:r>
              <w:rPr>
                <w:rFonts w:hint="eastAsia" w:ascii="方正仿宋_GBK" w:eastAsia="方正仿宋_GBK"/>
                <w:sz w:val="24"/>
              </w:rPr>
              <w:t>其中：培训费用</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r>
              <w:rPr>
                <w:rFonts w:hint="eastAsia" w:ascii="方正仿宋_GBK" w:eastAsia="方正仿宋_GBK"/>
                <w:sz w:val="24"/>
              </w:rPr>
              <w:t>工业设计服务外包额</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r>
              <w:rPr>
                <w:rFonts w:hint="eastAsia" w:ascii="方正仿宋_GBK" w:eastAsia="方正仿宋_GBK"/>
                <w:sz w:val="24"/>
              </w:rPr>
              <w:t>承担工业设计项目数</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hint="eastAsia" w:ascii="方正仿宋_GBK" w:hAnsi="Calibri" w:eastAsia="方正仿宋_GBK"/>
                <w:sz w:val="24"/>
              </w:rPr>
            </w:pPr>
            <w:r>
              <w:rPr>
                <w:rFonts w:hint="eastAsia" w:ascii="方正仿宋_GBK" w:eastAsia="方正仿宋_GBK"/>
                <w:sz w:val="24"/>
              </w:rPr>
              <w:t>其中：完成项目数</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280" w:lineRule="exact"/>
              <w:rPr>
                <w:rFonts w:hint="eastAsia" w:ascii="方正仿宋_GBK" w:hAnsi="Calibri" w:eastAsia="方正仿宋_GBK"/>
                <w:sz w:val="24"/>
              </w:rPr>
            </w:pPr>
            <w:r>
              <w:rPr>
                <w:rFonts w:hint="eastAsia" w:ascii="方正仿宋_GBK" w:eastAsia="方正仿宋_GBK"/>
                <w:sz w:val="24"/>
              </w:rPr>
              <w:t>产业化项目数</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280" w:lineRule="exact"/>
              <w:rPr>
                <w:rFonts w:hint="eastAsia" w:ascii="方正仿宋_GBK" w:hAnsi="Calibri" w:eastAsia="方正仿宋_GBK"/>
                <w:sz w:val="24"/>
              </w:rPr>
            </w:pPr>
            <w:r>
              <w:rPr>
                <w:rFonts w:hint="eastAsia" w:ascii="方正仿宋_GBK" w:eastAsia="方正仿宋_GBK"/>
                <w:sz w:val="24"/>
              </w:rPr>
              <w:t>拥有自主知识产权成果数</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240" w:lineRule="exact"/>
              <w:ind w:firstLine="240" w:firstLineChars="100"/>
              <w:rPr>
                <w:rFonts w:hint="eastAsia" w:ascii="方正仿宋_GBK" w:hAnsi="Calibri" w:eastAsia="方正仿宋_GBK"/>
                <w:sz w:val="24"/>
              </w:rPr>
            </w:pPr>
            <w:r>
              <w:rPr>
                <w:rFonts w:hint="eastAsia" w:ascii="方正仿宋_GBK" w:eastAsia="方正仿宋_GBK"/>
                <w:sz w:val="24"/>
              </w:rPr>
              <w:t>其中：产业化成果数</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r>
              <w:rPr>
                <w:rFonts w:hint="eastAsia" w:ascii="方正仿宋_GBK" w:eastAsia="方正仿宋_GBK"/>
                <w:sz w:val="24"/>
              </w:rPr>
              <w:t>专利数</w:t>
            </w:r>
            <w:r>
              <w:rPr>
                <w:rFonts w:hint="eastAsia" w:ascii="方正仿宋_GBK" w:eastAsia="方正仿宋_GBK" w:cs="Calibri"/>
                <w:sz w:val="24"/>
              </w:rPr>
              <w:t>(</w:t>
            </w:r>
            <w:r>
              <w:rPr>
                <w:rFonts w:hint="eastAsia" w:ascii="方正仿宋_GBK" w:hAnsi="宋体" w:eastAsia="方正仿宋_GBK"/>
                <w:sz w:val="24"/>
              </w:rPr>
              <w:t>申请</w:t>
            </w:r>
            <w:r>
              <w:rPr>
                <w:rFonts w:hint="eastAsia" w:ascii="方正仿宋_GBK" w:eastAsia="方正仿宋_GBK" w:cs="Calibri"/>
                <w:sz w:val="24"/>
              </w:rPr>
              <w:t>/</w:t>
            </w:r>
            <w:r>
              <w:rPr>
                <w:rFonts w:hint="eastAsia" w:ascii="方正仿宋_GBK" w:hAnsi="宋体" w:eastAsia="方正仿宋_GBK"/>
                <w:sz w:val="24"/>
              </w:rPr>
              <w:t>授权</w:t>
            </w:r>
            <w:r>
              <w:rPr>
                <w:rFonts w:hint="eastAsia" w:ascii="方正仿宋_GBK" w:eastAsia="方正仿宋_GBK" w:cs="Calibri"/>
                <w:sz w:val="24"/>
              </w:rPr>
              <w:t>)</w:t>
            </w:r>
          </w:p>
        </w:tc>
        <w:tc>
          <w:tcPr>
            <w:tcW w:w="1717"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r>
              <w:rPr>
                <w:rFonts w:hint="eastAsia" w:ascii="方正仿宋_GBK" w:eastAsia="方正仿宋_GBK"/>
                <w:sz w:val="24"/>
              </w:rPr>
              <w:t>其中</w:t>
            </w:r>
            <w:r>
              <w:rPr>
                <w:rFonts w:hint="eastAsia" w:ascii="方正仿宋_GBK" w:eastAsia="方正仿宋_GBK" w:cs="Calibri"/>
                <w:sz w:val="24"/>
              </w:rPr>
              <w:t>:</w:t>
            </w:r>
            <w:r>
              <w:rPr>
                <w:rFonts w:hint="eastAsia" w:ascii="方正仿宋_GBK" w:hAnsi="宋体" w:eastAsia="方正仿宋_GBK"/>
                <w:sz w:val="24"/>
              </w:rPr>
              <w:t>实用新型</w:t>
            </w:r>
            <w:r>
              <w:rPr>
                <w:rFonts w:hint="eastAsia" w:ascii="方正仿宋_GBK" w:eastAsia="方正仿宋_GBK" w:cs="Calibri"/>
                <w:sz w:val="24"/>
              </w:rPr>
              <w:t>(</w:t>
            </w:r>
            <w:r>
              <w:rPr>
                <w:rFonts w:hint="eastAsia" w:ascii="方正仿宋_GBK" w:hAnsi="宋体" w:eastAsia="方正仿宋_GBK"/>
                <w:sz w:val="24"/>
              </w:rPr>
              <w:t>申请</w:t>
            </w:r>
            <w:r>
              <w:rPr>
                <w:rFonts w:hint="eastAsia" w:ascii="方正仿宋_GBK" w:eastAsia="方正仿宋_GBK" w:cs="Calibri"/>
                <w:sz w:val="24"/>
              </w:rPr>
              <w:t>/</w:t>
            </w:r>
            <w:r>
              <w:rPr>
                <w:rFonts w:hint="eastAsia" w:ascii="方正仿宋_GBK" w:hAnsi="宋体" w:eastAsia="方正仿宋_GBK"/>
                <w:sz w:val="24"/>
              </w:rPr>
              <w:t>授权</w:t>
            </w:r>
            <w:r>
              <w:rPr>
                <w:rFonts w:hint="eastAsia" w:ascii="方正仿宋_GBK" w:eastAsia="方正仿宋_GBK" w:cs="Calibri"/>
                <w:sz w:val="24"/>
              </w:rPr>
              <w:t>)</w:t>
            </w:r>
          </w:p>
        </w:tc>
        <w:tc>
          <w:tcPr>
            <w:tcW w:w="1717"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r>
              <w:rPr>
                <w:rFonts w:hint="eastAsia" w:ascii="方正仿宋_GBK" w:eastAsia="方正仿宋_GBK"/>
                <w:sz w:val="24"/>
              </w:rPr>
              <w:t xml:space="preserve">    外观设计</w:t>
            </w:r>
            <w:r>
              <w:rPr>
                <w:rFonts w:hint="eastAsia" w:ascii="方正仿宋_GBK" w:eastAsia="方正仿宋_GBK" w:cs="Calibri"/>
                <w:sz w:val="24"/>
              </w:rPr>
              <w:t>(</w:t>
            </w:r>
            <w:r>
              <w:rPr>
                <w:rFonts w:hint="eastAsia" w:ascii="方正仿宋_GBK" w:hAnsi="宋体" w:eastAsia="方正仿宋_GBK"/>
                <w:sz w:val="24"/>
              </w:rPr>
              <w:t>申请</w:t>
            </w:r>
            <w:r>
              <w:rPr>
                <w:rFonts w:hint="eastAsia" w:ascii="方正仿宋_GBK" w:eastAsia="方正仿宋_GBK" w:cs="Calibri"/>
                <w:sz w:val="24"/>
              </w:rPr>
              <w:t>/</w:t>
            </w:r>
            <w:r>
              <w:rPr>
                <w:rFonts w:hint="eastAsia" w:ascii="方正仿宋_GBK" w:hAnsi="宋体" w:eastAsia="方正仿宋_GBK"/>
                <w:sz w:val="24"/>
              </w:rPr>
              <w:t>授权</w:t>
            </w:r>
            <w:r>
              <w:rPr>
                <w:rFonts w:hint="eastAsia" w:ascii="方正仿宋_GBK" w:eastAsia="方正仿宋_GBK" w:cs="Calibri"/>
                <w:sz w:val="24"/>
              </w:rPr>
              <w:t>)</w:t>
            </w:r>
          </w:p>
        </w:tc>
        <w:tc>
          <w:tcPr>
            <w:tcW w:w="1717"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280" w:lineRule="exact"/>
              <w:rPr>
                <w:rFonts w:hint="eastAsia" w:ascii="方正仿宋_GBK" w:hAnsi="Calibri" w:eastAsia="方正仿宋_GBK"/>
                <w:sz w:val="24"/>
              </w:rPr>
            </w:pPr>
            <w:r>
              <w:rPr>
                <w:rFonts w:hint="eastAsia" w:ascii="方正仿宋_GBK" w:eastAsia="方正仿宋_GBK"/>
                <w:sz w:val="24"/>
              </w:rPr>
              <w:t>版权及其他著作权</w:t>
            </w:r>
            <w:r>
              <w:rPr>
                <w:rFonts w:hint="eastAsia" w:ascii="方正仿宋_GBK" w:eastAsia="方正仿宋_GBK" w:cs="Calibri"/>
                <w:sz w:val="24"/>
              </w:rPr>
              <w:t>(</w:t>
            </w:r>
            <w:r>
              <w:rPr>
                <w:rFonts w:hint="eastAsia" w:ascii="方正仿宋_GBK" w:hAnsi="宋体" w:eastAsia="方正仿宋_GBK"/>
                <w:sz w:val="24"/>
              </w:rPr>
              <w:t>申请</w:t>
            </w:r>
            <w:r>
              <w:rPr>
                <w:rFonts w:hint="eastAsia" w:ascii="方正仿宋_GBK" w:eastAsia="方正仿宋_GBK" w:cs="Calibri"/>
                <w:sz w:val="24"/>
              </w:rPr>
              <w:t>/</w:t>
            </w:r>
            <w:r>
              <w:rPr>
                <w:rFonts w:hint="eastAsia" w:ascii="方正仿宋_GBK" w:hAnsi="宋体" w:eastAsia="方正仿宋_GBK"/>
                <w:sz w:val="24"/>
              </w:rPr>
              <w:t>授权</w:t>
            </w:r>
            <w:r>
              <w:rPr>
                <w:rFonts w:hint="eastAsia" w:ascii="方正仿宋_GBK" w:eastAsia="方正仿宋_GBK" w:cs="Calibri"/>
                <w:sz w:val="24"/>
              </w:rPr>
              <w:t>)</w:t>
            </w:r>
          </w:p>
        </w:tc>
        <w:tc>
          <w:tcPr>
            <w:tcW w:w="1717"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bl>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仿宋_GBK" w:eastAsia="方正仿宋_GBK"/>
          <w:sz w:val="24"/>
        </w:rPr>
      </w:pPr>
      <w:r>
        <w:rPr>
          <w:rFonts w:hint="eastAsia" w:ascii="方正黑体_GBK" w:hAnsi="黑体" w:eastAsia="方正黑体_GBK"/>
          <w:bCs/>
          <w:sz w:val="32"/>
          <w:szCs w:val="32"/>
        </w:rPr>
        <w:t>工业设计中心情况（二）</w:t>
      </w:r>
      <w:r>
        <w:rPr>
          <w:rFonts w:eastAsia="楷体"/>
          <w:sz w:val="32"/>
          <w:szCs w:val="32"/>
        </w:rPr>
        <w:t xml:space="preserve">                                                      </w:t>
      </w:r>
      <w:r>
        <w:rPr>
          <w:rFonts w:hint="eastAsia" w:ascii="方正楷体_GBK" w:eastAsia="方正楷体_GBK"/>
          <w:sz w:val="32"/>
          <w:szCs w:val="32"/>
        </w:rPr>
        <w:t xml:space="preserve">  </w:t>
      </w:r>
      <w:r>
        <w:rPr>
          <w:rFonts w:hint="eastAsia" w:ascii="方正仿宋_GBK" w:hAnsi="楷体" w:eastAsia="方正仿宋_GBK"/>
          <w:sz w:val="24"/>
        </w:rPr>
        <w:t>单位：万元、</w:t>
      </w:r>
      <w:r>
        <w:rPr>
          <w:rFonts w:hint="eastAsia" w:ascii="方正仿宋_GBK" w:eastAsia="方正仿宋_GBK"/>
          <w:sz w:val="24"/>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4"/>
        <w:gridCol w:w="1705"/>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bCs/>
                <w:sz w:val="24"/>
              </w:rPr>
            </w:pPr>
            <w:r>
              <w:rPr>
                <w:rFonts w:hint="eastAsia" w:ascii="方正仿宋_GBK" w:eastAsia="方正仿宋_GBK"/>
                <w:bCs/>
                <w:sz w:val="24"/>
              </w:rPr>
              <w:t>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获奖作品</w:t>
            </w: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奖项名称</w:t>
            </w: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获得时间</w:t>
            </w:r>
          </w:p>
        </w:tc>
        <w:tc>
          <w:tcPr>
            <w:tcW w:w="3410" w:type="dxa"/>
            <w:gridSpan w:val="2"/>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授奖部门</w:t>
            </w:r>
            <w:r>
              <w:rPr>
                <w:rFonts w:hint="eastAsia" w:ascii="方正仿宋_GBK" w:eastAsia="方正仿宋_GBK" w:cs="Calibri"/>
                <w:sz w:val="24"/>
              </w:rPr>
              <w:t>(</w:t>
            </w:r>
            <w:r>
              <w:rPr>
                <w:rFonts w:hint="eastAsia" w:ascii="方正仿宋_GBK" w:hAnsi="黑体" w:eastAsia="方正仿宋_GBK"/>
                <w:sz w:val="24"/>
              </w:rPr>
              <w:t>或机构</w:t>
            </w:r>
            <w:r>
              <w:rPr>
                <w:rFonts w:hint="eastAsia" w:ascii="方正仿宋_GBK" w:eastAsia="方正仿宋_GBK"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3410" w:type="dxa"/>
            <w:gridSpan w:val="2"/>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3410" w:type="dxa"/>
            <w:gridSpan w:val="2"/>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3410" w:type="dxa"/>
            <w:gridSpan w:val="2"/>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bCs/>
                <w:sz w:val="24"/>
              </w:rPr>
            </w:pPr>
            <w:r>
              <w:rPr>
                <w:rFonts w:hint="eastAsia" w:ascii="方正仿宋_GBK" w:eastAsia="方正仿宋_GBK"/>
                <w:bCs/>
                <w:sz w:val="24"/>
              </w:rPr>
              <w:t>主要设计成果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项目名称</w:t>
            </w: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客户企业</w:t>
            </w: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完成交付时间</w:t>
            </w:r>
          </w:p>
        </w:tc>
        <w:tc>
          <w:tcPr>
            <w:tcW w:w="3410" w:type="dxa"/>
            <w:gridSpan w:val="2"/>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pacing w:val="-2"/>
                <w:sz w:val="24"/>
              </w:rPr>
              <w:t>设计成果产业化及效果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3410" w:type="dxa"/>
            <w:gridSpan w:val="2"/>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3410" w:type="dxa"/>
            <w:gridSpan w:val="2"/>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3410" w:type="dxa"/>
            <w:gridSpan w:val="2"/>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bCs/>
                <w:sz w:val="24"/>
              </w:rPr>
            </w:pPr>
            <w:r>
              <w:rPr>
                <w:rFonts w:hint="eastAsia" w:ascii="方正仿宋_GBK" w:eastAsia="方正仿宋_GBK"/>
                <w:bCs/>
                <w:sz w:val="24"/>
              </w:rPr>
              <w:t>主要硬件设施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仪器设备名称</w:t>
            </w: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台（套）数</w:t>
            </w: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价值</w:t>
            </w: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设备完好率</w:t>
            </w: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ind w:left="108"/>
              <w:jc w:val="center"/>
              <w:rPr>
                <w:rFonts w:hint="eastAsia" w:ascii="方正仿宋_GBK" w:hAnsi="Calibri" w:eastAsia="方正仿宋_GBK"/>
                <w:bCs/>
                <w:sz w:val="24"/>
              </w:rPr>
            </w:pPr>
            <w:r>
              <w:rPr>
                <w:rFonts w:hint="eastAsia" w:ascii="方正仿宋_GBK" w:eastAsia="方正仿宋_GBK"/>
                <w:bCs/>
                <w:sz w:val="24"/>
              </w:rPr>
              <w:t>主要软件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软件名称</w:t>
            </w: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数量（套）</w:t>
            </w: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价值</w:t>
            </w: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使用情况</w:t>
            </w: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bl>
    <w:p>
      <w:pPr>
        <w:jc w:val="center"/>
        <w:rPr>
          <w:rFonts w:hint="eastAsia" w:ascii="黑体" w:hAnsi="黑体" w:eastAsia="黑体"/>
          <w:b/>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both"/>
        <w:rPr>
          <w:rFonts w:hint="eastAsia" w:ascii="方正黑体_GBK" w:hAnsi="黑体" w:eastAsia="方正黑体_GBK"/>
          <w:bCs/>
          <w:sz w:val="32"/>
          <w:szCs w:val="32"/>
        </w:rPr>
      </w:pPr>
    </w:p>
    <w:p>
      <w:pPr>
        <w:jc w:val="both"/>
        <w:rPr>
          <w:rFonts w:hint="eastAsia" w:ascii="方正黑体_GBK" w:hAnsi="黑体" w:eastAsia="方正黑体_GBK"/>
          <w:bCs/>
          <w:sz w:val="32"/>
          <w:szCs w:val="32"/>
        </w:rPr>
      </w:pPr>
    </w:p>
    <w:p>
      <w:pPr>
        <w:jc w:val="center"/>
        <w:rPr>
          <w:rFonts w:hint="eastAsia" w:ascii="方正黑体_GBK" w:hAnsi="Calibri" w:eastAsia="方正黑体_GBK"/>
          <w:bCs/>
          <w:sz w:val="32"/>
          <w:szCs w:val="32"/>
        </w:rPr>
      </w:pPr>
      <w:r>
        <w:rPr>
          <w:rFonts w:hint="eastAsia" w:ascii="方正黑体_GBK" w:hAnsi="黑体" w:eastAsia="方正黑体_GBK"/>
          <w:bCs/>
          <w:sz w:val="32"/>
          <w:szCs w:val="32"/>
        </w:rPr>
        <w:t>工业设计中心情况（三）</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bCs/>
                <w:sz w:val="24"/>
              </w:rPr>
            </w:pPr>
            <w:r>
              <w:rPr>
                <w:rFonts w:hint="eastAsia" w:ascii="方正仿宋_GBK" w:eastAsia="方正仿宋_GBK"/>
                <w:bCs/>
                <w:sz w:val="24"/>
              </w:rPr>
              <w:t>中心运营等有关情况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2"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400" w:lineRule="exact"/>
              <w:rPr>
                <w:rFonts w:hint="eastAsia" w:ascii="方正仿宋_GBK" w:hAnsi="Calibri" w:eastAsia="方正仿宋_GBK"/>
                <w:sz w:val="24"/>
              </w:rPr>
            </w:pPr>
            <w:r>
              <w:rPr>
                <w:rFonts w:hint="eastAsia" w:ascii="方正仿宋_GBK" w:eastAsia="方正仿宋_GBK"/>
                <w:sz w:val="24"/>
              </w:rPr>
              <w:t xml:space="preserve">    重点是中心的组织体系、运营模式、产学研合作及专业人员培训等有关情况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bCs/>
                <w:sz w:val="24"/>
              </w:rPr>
            </w:pPr>
            <w:r>
              <w:rPr>
                <w:rFonts w:hint="eastAsia" w:ascii="方正仿宋_GBK" w:eastAsia="方正仿宋_GBK"/>
                <w:bCs/>
                <w:sz w:val="24"/>
              </w:rPr>
              <w:t>中心今后两年目标与规划情况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5"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400" w:lineRule="exact"/>
              <w:ind w:firstLine="480"/>
              <w:rPr>
                <w:rFonts w:hint="eastAsia" w:ascii="方正仿宋_GBK" w:hAnsi="Calibri" w:eastAsia="方正仿宋_GBK"/>
                <w:sz w:val="24"/>
              </w:rPr>
            </w:pPr>
            <w:r>
              <w:rPr>
                <w:rFonts w:hint="eastAsia" w:ascii="方正仿宋_GBK" w:eastAsia="方正仿宋_GBK"/>
                <w:sz w:val="24"/>
              </w:rPr>
              <w:t>重点是中心今后两年创新建设、有效投入、设计成果等主要指标，和组织体系建设、运营模式创新、公共服务功能、人才队伍建设等规划和措施等情况</w:t>
            </w:r>
          </w:p>
        </w:tc>
      </w:tr>
    </w:tbl>
    <w:p>
      <w:pPr>
        <w:adjustRightInd w:val="0"/>
        <w:snapToGrid w:val="0"/>
        <w:spacing w:line="240" w:lineRule="atLeast"/>
        <w:jc w:val="both"/>
        <w:rPr>
          <w:rFonts w:hint="eastAsia" w:ascii="方正黑体_GBK" w:hAnsi="黑体" w:eastAsia="方正黑体_GBK"/>
          <w:bCs/>
          <w:sz w:val="32"/>
          <w:szCs w:val="32"/>
        </w:rPr>
      </w:pPr>
    </w:p>
    <w:p>
      <w:pPr>
        <w:adjustRightInd w:val="0"/>
        <w:snapToGrid w:val="0"/>
        <w:spacing w:line="240" w:lineRule="atLeast"/>
        <w:jc w:val="center"/>
        <w:rPr>
          <w:rFonts w:hint="eastAsia" w:ascii="方正黑体_GBK" w:hAnsi="Calibri" w:eastAsia="方正黑体_GBK"/>
          <w:bCs/>
          <w:sz w:val="32"/>
          <w:szCs w:val="32"/>
        </w:rPr>
      </w:pPr>
      <w:r>
        <w:rPr>
          <w:rFonts w:hint="eastAsia" w:ascii="方正黑体_GBK" w:hAnsi="黑体" w:eastAsia="方正黑体_GBK"/>
          <w:bCs/>
          <w:sz w:val="32"/>
          <w:szCs w:val="32"/>
        </w:rPr>
        <w:t>工业设计中心情况（四）</w:t>
      </w:r>
    </w:p>
    <w:p>
      <w:pPr>
        <w:adjustRightInd w:val="0"/>
        <w:snapToGrid w:val="0"/>
        <w:spacing w:line="240" w:lineRule="exact"/>
        <w:jc w:val="center"/>
        <w:rPr>
          <w:rFonts w:eastAsia="黑体"/>
          <w:b/>
          <w:bCs/>
          <w:sz w:val="32"/>
          <w:szCs w:val="32"/>
        </w:rPr>
      </w:pPr>
      <w:r>
        <w:rPr>
          <w:rFonts w:eastAsia="黑体"/>
          <w:b/>
          <w:bCs/>
          <w:sz w:val="32"/>
          <w:szCs w:val="32"/>
        </w:rPr>
        <w:t xml:space="preserve"> </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1844"/>
        <w:gridCol w:w="184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bCs/>
                <w:sz w:val="24"/>
              </w:rPr>
            </w:pPr>
            <w:r>
              <w:rPr>
                <w:rFonts w:hint="eastAsia" w:ascii="方正仿宋_GBK" w:eastAsia="方正仿宋_GBK"/>
                <w:bCs/>
                <w:sz w:val="24"/>
              </w:rPr>
              <w:t>工业设计团队带头人及主要成员情况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48" w:type="dxa"/>
            <w:vMerge w:val="restart"/>
            <w:tcBorders>
              <w:top w:val="nil"/>
              <w:left w:val="single" w:color="auto" w:sz="4" w:space="0"/>
              <w:bottom w:val="single" w:color="auto" w:sz="4" w:space="0"/>
              <w:right w:val="single" w:color="auto" w:sz="4" w:space="0"/>
            </w:tcBorders>
            <w:vAlign w:val="center"/>
          </w:tcPr>
          <w:p>
            <w:pPr>
              <w:jc w:val="center"/>
              <w:rPr>
                <w:rFonts w:hint="eastAsia" w:ascii="方正仿宋_GBK" w:hAnsi="Calibri" w:eastAsia="方正仿宋_GBK"/>
                <w:bCs/>
                <w:sz w:val="24"/>
              </w:rPr>
            </w:pPr>
            <w:r>
              <w:rPr>
                <w:rFonts w:hint="eastAsia" w:ascii="方正仿宋_GBK" w:eastAsia="方正仿宋_GBK"/>
                <w:bCs/>
                <w:sz w:val="24"/>
              </w:rPr>
              <w:t>基本情况</w:t>
            </w:r>
          </w:p>
        </w:tc>
        <w:tc>
          <w:tcPr>
            <w:tcW w:w="2340"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姓    名</w:t>
            </w:r>
          </w:p>
        </w:tc>
        <w:tc>
          <w:tcPr>
            <w:tcW w:w="184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84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性    别</w:t>
            </w:r>
          </w:p>
        </w:tc>
        <w:tc>
          <w:tcPr>
            <w:tcW w:w="184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2340"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出生年月</w:t>
            </w:r>
          </w:p>
        </w:tc>
        <w:tc>
          <w:tcPr>
            <w:tcW w:w="184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84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国    籍</w:t>
            </w:r>
          </w:p>
        </w:tc>
        <w:tc>
          <w:tcPr>
            <w:tcW w:w="184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2340"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公司职务</w:t>
            </w:r>
          </w:p>
        </w:tc>
        <w:tc>
          <w:tcPr>
            <w:tcW w:w="184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84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联系电话</w:t>
            </w:r>
          </w:p>
        </w:tc>
        <w:tc>
          <w:tcPr>
            <w:tcW w:w="184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48" w:type="dxa"/>
            <w:vMerge w:val="restart"/>
            <w:tcBorders>
              <w:top w:val="nil"/>
              <w:left w:val="single" w:color="auto" w:sz="4" w:space="0"/>
              <w:bottom w:val="single" w:color="auto" w:sz="4" w:space="0"/>
              <w:right w:val="single" w:color="auto" w:sz="4" w:space="0"/>
            </w:tcBorders>
            <w:vAlign w:val="center"/>
          </w:tcPr>
          <w:p>
            <w:pPr>
              <w:jc w:val="center"/>
              <w:rPr>
                <w:rFonts w:hint="eastAsia" w:ascii="方正仿宋_GBK" w:hAnsi="Calibri" w:eastAsia="方正仿宋_GBK"/>
                <w:bCs/>
                <w:sz w:val="24"/>
              </w:rPr>
            </w:pPr>
            <w:r>
              <w:rPr>
                <w:rFonts w:hint="eastAsia" w:ascii="方正仿宋_GBK" w:eastAsia="方正仿宋_GBK"/>
                <w:bCs/>
                <w:sz w:val="24"/>
              </w:rPr>
              <w:t>职称学历</w:t>
            </w:r>
          </w:p>
        </w:tc>
        <w:tc>
          <w:tcPr>
            <w:tcW w:w="2340"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专业职称</w:t>
            </w:r>
          </w:p>
        </w:tc>
        <w:tc>
          <w:tcPr>
            <w:tcW w:w="5534" w:type="dxa"/>
            <w:gridSpan w:val="3"/>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6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2340"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学历、学位</w:t>
            </w:r>
          </w:p>
          <w:p>
            <w:pPr>
              <w:jc w:val="center"/>
              <w:rPr>
                <w:rFonts w:hint="eastAsia" w:ascii="方正仿宋_GBK" w:hAnsi="Calibri" w:eastAsia="方正仿宋_GBK"/>
                <w:sz w:val="24"/>
              </w:rPr>
            </w:pPr>
            <w:r>
              <w:rPr>
                <w:rFonts w:hint="eastAsia" w:ascii="方正仿宋_GBK" w:eastAsia="方正仿宋_GBK"/>
                <w:sz w:val="24"/>
              </w:rPr>
              <w:t>（毕业院校及专业）</w:t>
            </w:r>
          </w:p>
        </w:tc>
        <w:tc>
          <w:tcPr>
            <w:tcW w:w="5534" w:type="dxa"/>
            <w:gridSpan w:val="3"/>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bCs/>
                <w:sz w:val="24"/>
              </w:rPr>
            </w:pPr>
            <w:r>
              <w:rPr>
                <w:rFonts w:hint="eastAsia" w:ascii="方正仿宋_GBK" w:eastAsia="方正仿宋_GBK"/>
                <w:bCs/>
                <w:sz w:val="24"/>
              </w:rPr>
              <w:t>工作经历及成绩</w:t>
            </w:r>
          </w:p>
        </w:tc>
        <w:tc>
          <w:tcPr>
            <w:tcW w:w="7874" w:type="dxa"/>
            <w:gridSpan w:val="4"/>
            <w:tcBorders>
              <w:top w:val="single" w:color="auto" w:sz="4" w:space="0"/>
              <w:left w:val="nil"/>
              <w:bottom w:val="single" w:color="auto" w:sz="4" w:space="0"/>
              <w:right w:val="single" w:color="auto" w:sz="4" w:space="0"/>
            </w:tcBorders>
          </w:tcPr>
          <w:p>
            <w:pPr>
              <w:rPr>
                <w:rFonts w:hint="eastAsia" w:ascii="方正仿宋_GBK" w:hAnsi="Calibri" w:eastAsia="方正仿宋_GBK"/>
                <w:sz w:val="24"/>
              </w:rPr>
            </w:pPr>
            <w:r>
              <w:rPr>
                <w:rFonts w:hint="eastAsia" w:ascii="方正仿宋_GBK" w:eastAsia="方正仿宋_GBK"/>
                <w:sz w:val="24"/>
              </w:rPr>
              <w:t xml:space="preserve">    从事工业设计领域的主要工作经历和取得的成绩</w:t>
            </w:r>
          </w:p>
        </w:tc>
      </w:tr>
    </w:tbl>
    <w:p>
      <w:pPr>
        <w:ind w:firstLine="240" w:firstLineChars="100"/>
        <w:rPr>
          <w:rFonts w:hint="eastAsia" w:ascii="方正仿宋_GBK" w:eastAsia="方正仿宋_GBK"/>
          <w:bCs/>
          <w:sz w:val="24"/>
        </w:rPr>
      </w:pPr>
      <w:r>
        <w:rPr>
          <w:rFonts w:hint="eastAsia" w:ascii="方正仿宋_GBK" w:hAnsi="仿宋" w:eastAsia="方正仿宋_GBK"/>
          <w:bCs/>
          <w:sz w:val="24"/>
        </w:rPr>
        <w:t>注：本表由工业设计团队带头人及</w:t>
      </w:r>
      <w:r>
        <w:rPr>
          <w:rFonts w:hint="eastAsia" w:ascii="方正仿宋_GBK" w:eastAsia="方正仿宋_GBK"/>
          <w:bCs/>
          <w:sz w:val="24"/>
        </w:rPr>
        <w:t>2-3</w:t>
      </w:r>
      <w:r>
        <w:rPr>
          <w:rFonts w:hint="eastAsia" w:ascii="方正仿宋_GBK" w:hAnsi="仿宋" w:eastAsia="方正仿宋_GBK"/>
          <w:bCs/>
          <w:sz w:val="24"/>
        </w:rPr>
        <w:t>位主要成员填写</w:t>
      </w:r>
    </w:p>
    <w:p>
      <w:pPr>
        <w:rPr>
          <w:rFonts w:hint="eastAsia" w:ascii="方正黑体_GBK" w:eastAsia="方正黑体_GBK"/>
          <w:sz w:val="32"/>
          <w:szCs w:val="32"/>
        </w:rPr>
      </w:pPr>
      <w:r>
        <w:rPr>
          <w:rFonts w:hint="eastAsia" w:ascii="方正黑体_GBK" w:eastAsia="方正黑体_GBK"/>
          <w:sz w:val="32"/>
          <w:szCs w:val="32"/>
        </w:rPr>
        <w:t>附件2</w:t>
      </w:r>
    </w:p>
    <w:p>
      <w:pPr>
        <w:rPr>
          <w:rFonts w:hint="eastAsia" w:ascii="Calibri" w:eastAsia="黑体"/>
          <w:sz w:val="32"/>
          <w:szCs w:val="32"/>
        </w:rPr>
      </w:pPr>
      <w:r>
        <w:rPr>
          <w:rFonts w:eastAsia="黑体"/>
          <w:sz w:val="32"/>
          <w:szCs w:val="32"/>
        </w:rPr>
        <w:t xml:space="preserve"> </w:t>
      </w:r>
    </w:p>
    <w:p>
      <w:pPr>
        <w:jc w:val="center"/>
        <w:rPr>
          <w:rFonts w:hint="eastAsia" w:ascii="方正小标宋_GBK" w:eastAsia="方正小标宋_GBK"/>
          <w:bCs/>
          <w:sz w:val="32"/>
          <w:szCs w:val="32"/>
        </w:rPr>
      </w:pPr>
      <w:r>
        <w:rPr>
          <w:rFonts w:hint="eastAsia" w:ascii="方正小标宋_GBK" w:hAnsi="宋体" w:eastAsia="方正小标宋_GBK"/>
          <w:bCs/>
          <w:sz w:val="32"/>
          <w:szCs w:val="32"/>
        </w:rPr>
        <w:t>荣昌区区级工业设计中心</w:t>
      </w:r>
    </w:p>
    <w:p>
      <w:pPr>
        <w:jc w:val="center"/>
        <w:rPr>
          <w:rFonts w:hint="eastAsia" w:ascii="方正小标宋_GBK" w:eastAsia="方正小标宋_GBK"/>
          <w:bCs/>
          <w:sz w:val="32"/>
          <w:szCs w:val="32"/>
        </w:rPr>
      </w:pPr>
      <w:r>
        <w:rPr>
          <w:rFonts w:hint="eastAsia" w:ascii="方正小标宋_GBK" w:hAnsi="宋体" w:eastAsia="方正小标宋_GBK"/>
          <w:bCs/>
          <w:sz w:val="32"/>
          <w:szCs w:val="32"/>
        </w:rPr>
        <w:t>复</w:t>
      </w:r>
      <w:r>
        <w:rPr>
          <w:rFonts w:hint="eastAsia" w:ascii="方正小标宋_GBK" w:eastAsia="方正小标宋_GBK"/>
          <w:bCs/>
          <w:sz w:val="32"/>
          <w:szCs w:val="32"/>
        </w:rPr>
        <w:t xml:space="preserve">  </w:t>
      </w:r>
      <w:r>
        <w:rPr>
          <w:rFonts w:hint="eastAsia" w:ascii="方正小标宋_GBK" w:hAnsi="宋体" w:eastAsia="方正小标宋_GBK"/>
          <w:bCs/>
          <w:sz w:val="32"/>
          <w:szCs w:val="32"/>
        </w:rPr>
        <w:t>核</w:t>
      </w:r>
      <w:r>
        <w:rPr>
          <w:rFonts w:hint="eastAsia" w:ascii="方正小标宋_GBK" w:eastAsia="方正小标宋_GBK"/>
          <w:bCs/>
          <w:sz w:val="32"/>
          <w:szCs w:val="32"/>
        </w:rPr>
        <w:t xml:space="preserve">  </w:t>
      </w:r>
      <w:r>
        <w:rPr>
          <w:rFonts w:hint="eastAsia" w:ascii="方正小标宋_GBK" w:hAnsi="宋体" w:eastAsia="方正小标宋_GBK"/>
          <w:bCs/>
          <w:sz w:val="32"/>
          <w:szCs w:val="32"/>
        </w:rPr>
        <w:t>表</w:t>
      </w:r>
    </w:p>
    <w:p>
      <w:pPr>
        <w:jc w:val="center"/>
        <w:rPr>
          <w:rFonts w:hint="eastAsia" w:ascii="方正黑体_GBK" w:eastAsia="方正黑体_GBK"/>
          <w:sz w:val="32"/>
          <w:szCs w:val="32"/>
        </w:rPr>
      </w:pPr>
      <w:r>
        <w:rPr>
          <w:rFonts w:hint="eastAsia" w:ascii="方正黑体_GBK" w:hAnsi="黑体" w:eastAsia="方正黑体_GBK"/>
          <w:sz w:val="32"/>
          <w:szCs w:val="32"/>
        </w:rPr>
        <w:t>（企业工业设计中心）</w:t>
      </w:r>
    </w:p>
    <w:p>
      <w:pPr>
        <w:rPr>
          <w:rFonts w:hint="eastAsia" w:ascii="方正黑体_GBK" w:eastAsia="方正黑体_GBK"/>
          <w:sz w:val="32"/>
          <w:szCs w:val="32"/>
        </w:rPr>
      </w:pPr>
      <w:r>
        <w:rPr>
          <w:rFonts w:hint="eastAsia" w:ascii="方正黑体_GBK" w:eastAsia="方正黑体_GBK"/>
          <w:sz w:val="32"/>
          <w:szCs w:val="32"/>
        </w:rPr>
        <w:t xml:space="preserve"> </w:t>
      </w:r>
    </w:p>
    <w:p>
      <w:pPr>
        <w:rPr>
          <w:rFonts w:hint="eastAsia" w:ascii="方正黑体_GBK" w:eastAsia="方正黑体_GBK"/>
          <w:sz w:val="32"/>
          <w:szCs w:val="32"/>
        </w:rPr>
      </w:pPr>
      <w:r>
        <w:rPr>
          <w:rFonts w:hint="eastAsia" w:ascii="方正黑体_GBK" w:eastAsia="方正黑体_GBK"/>
          <w:sz w:val="32"/>
          <w:szCs w:val="32"/>
        </w:rPr>
        <w:t xml:space="preserve"> </w:t>
      </w:r>
    </w:p>
    <w:p>
      <w:pPr>
        <w:rPr>
          <w:rFonts w:hint="eastAsia" w:ascii="方正黑体_GBK" w:eastAsia="方正黑体_GBK"/>
          <w:sz w:val="32"/>
          <w:szCs w:val="32"/>
        </w:rPr>
      </w:pPr>
      <w:r>
        <w:rPr>
          <w:rFonts w:hint="eastAsia" w:ascii="方正黑体_GBK" w:eastAsia="方正黑体_GBK"/>
          <w:sz w:val="32"/>
          <w:szCs w:val="32"/>
        </w:rPr>
        <w:t xml:space="preserve"> </w:t>
      </w:r>
    </w:p>
    <w:p>
      <w:pPr>
        <w:rPr>
          <w:rFonts w:hint="eastAsia" w:ascii="方正黑体_GBK" w:eastAsia="方正黑体_GBK"/>
          <w:sz w:val="32"/>
          <w:szCs w:val="32"/>
        </w:rPr>
      </w:pPr>
      <w:r>
        <w:rPr>
          <w:rFonts w:hint="eastAsia" w:ascii="方正黑体_GBK" w:eastAsia="方正黑体_GBK"/>
          <w:sz w:val="32"/>
          <w:szCs w:val="32"/>
        </w:rPr>
        <w:t xml:space="preserve">      </w:t>
      </w:r>
      <w:r>
        <w:rPr>
          <w:rFonts w:hint="eastAsia" w:ascii="方正黑体_GBK" w:hAnsi="黑体" w:eastAsia="方正黑体_GBK"/>
          <w:sz w:val="32"/>
          <w:szCs w:val="32"/>
        </w:rPr>
        <w:t>企业名称（盖章）：</w:t>
      </w:r>
    </w:p>
    <w:p>
      <w:pPr>
        <w:rPr>
          <w:rFonts w:hint="eastAsia" w:ascii="方正黑体_GBK" w:eastAsia="方正黑体_GBK"/>
          <w:sz w:val="32"/>
          <w:szCs w:val="32"/>
        </w:rPr>
      </w:pPr>
      <w:r>
        <w:rPr>
          <w:rFonts w:hint="eastAsia" w:ascii="方正黑体_GBK" w:eastAsia="方正黑体_GBK"/>
          <w:sz w:val="32"/>
          <w:szCs w:val="32"/>
        </w:rPr>
        <w:t xml:space="preserve"> </w:t>
      </w:r>
    </w:p>
    <w:p>
      <w:pPr>
        <w:jc w:val="left"/>
        <w:textAlignment w:val="center"/>
        <w:rPr>
          <w:rFonts w:hint="eastAsia" w:ascii="方正黑体_GBK" w:eastAsia="方正黑体_GBK"/>
          <w:sz w:val="32"/>
          <w:szCs w:val="32"/>
        </w:rPr>
      </w:pPr>
      <w:r>
        <w:rPr>
          <w:rFonts w:hint="eastAsia" w:ascii="方正黑体_GBK" w:eastAsia="方正黑体_GBK"/>
          <w:sz w:val="32"/>
          <w:szCs w:val="32"/>
        </w:rPr>
        <w:t xml:space="preserve">      </w:t>
      </w:r>
      <w:r>
        <w:rPr>
          <w:rFonts w:hint="eastAsia" w:ascii="方正黑体_GBK" w:hAnsi="黑体" w:eastAsia="方正黑体_GBK"/>
          <w:sz w:val="32"/>
          <w:szCs w:val="32"/>
        </w:rPr>
        <w:t>工业设计中心名称：</w:t>
      </w:r>
    </w:p>
    <w:p>
      <w:pPr>
        <w:rPr>
          <w:rFonts w:hint="eastAsia" w:ascii="方正黑体_GBK" w:eastAsia="方正黑体_GBK"/>
          <w:sz w:val="32"/>
          <w:szCs w:val="32"/>
        </w:rPr>
      </w:pPr>
      <w:r>
        <w:rPr>
          <w:rFonts w:hint="eastAsia" w:ascii="方正黑体_GBK" w:eastAsia="方正黑体_GBK"/>
          <w:sz w:val="32"/>
          <w:szCs w:val="32"/>
        </w:rPr>
        <w:t xml:space="preserve"> </w:t>
      </w:r>
    </w:p>
    <w:p>
      <w:pPr>
        <w:rPr>
          <w:rFonts w:hint="eastAsia" w:ascii="方正黑体_GBK" w:eastAsia="方正黑体_GBK"/>
          <w:sz w:val="32"/>
          <w:szCs w:val="32"/>
        </w:rPr>
      </w:pPr>
      <w:r>
        <w:rPr>
          <w:rFonts w:hint="eastAsia" w:ascii="方正黑体_GBK" w:eastAsia="方正黑体_GBK"/>
          <w:sz w:val="32"/>
          <w:szCs w:val="32"/>
        </w:rPr>
        <w:t xml:space="preserve">      </w:t>
      </w:r>
      <w:r>
        <w:rPr>
          <w:rFonts w:hint="eastAsia" w:ascii="方正黑体_GBK" w:hAnsi="黑体" w:eastAsia="方正黑体_GBK"/>
          <w:sz w:val="32"/>
          <w:szCs w:val="32"/>
        </w:rPr>
        <w:t>所属区县：</w:t>
      </w:r>
    </w:p>
    <w:p>
      <w:pPr>
        <w:rPr>
          <w:rFonts w:hint="eastAsia" w:ascii="方正黑体_GBK" w:eastAsia="方正黑体_GBK"/>
          <w:sz w:val="32"/>
          <w:szCs w:val="32"/>
        </w:rPr>
      </w:pPr>
      <w:r>
        <w:rPr>
          <w:rFonts w:hint="eastAsia" w:ascii="方正黑体_GBK" w:eastAsia="方正黑体_GBK"/>
          <w:sz w:val="32"/>
          <w:szCs w:val="32"/>
        </w:rPr>
        <w:t xml:space="preserve"> </w:t>
      </w:r>
    </w:p>
    <w:p>
      <w:pPr>
        <w:rPr>
          <w:rFonts w:hint="eastAsia" w:ascii="方正黑体_GBK" w:eastAsia="方正黑体_GBK"/>
          <w:sz w:val="32"/>
          <w:szCs w:val="32"/>
        </w:rPr>
      </w:pPr>
      <w:r>
        <w:rPr>
          <w:rFonts w:hint="eastAsia" w:ascii="方正黑体_GBK" w:eastAsia="方正黑体_GBK"/>
          <w:sz w:val="32"/>
          <w:szCs w:val="32"/>
        </w:rPr>
        <w:t xml:space="preserve">      </w:t>
      </w:r>
      <w:r>
        <w:rPr>
          <w:rFonts w:hint="eastAsia" w:ascii="方正黑体_GBK" w:hAnsi="黑体" w:eastAsia="方正黑体_GBK"/>
          <w:sz w:val="32"/>
          <w:szCs w:val="32"/>
        </w:rPr>
        <w:t>填报日期：</w:t>
      </w:r>
      <w:r>
        <w:rPr>
          <w:rFonts w:hint="eastAsia" w:ascii="方正黑体_GBK" w:eastAsia="方正黑体_GBK"/>
          <w:sz w:val="32"/>
          <w:szCs w:val="32"/>
        </w:rPr>
        <w:t xml:space="preserve">      </w:t>
      </w:r>
      <w:r>
        <w:rPr>
          <w:rFonts w:hint="eastAsia" w:ascii="方正黑体_GBK" w:hAnsi="黑体" w:eastAsia="方正黑体_GBK"/>
          <w:sz w:val="32"/>
          <w:szCs w:val="32"/>
        </w:rPr>
        <w:t>年</w:t>
      </w:r>
      <w:r>
        <w:rPr>
          <w:rFonts w:hint="eastAsia" w:ascii="方正黑体_GBK" w:eastAsia="方正黑体_GBK"/>
          <w:sz w:val="32"/>
          <w:szCs w:val="32"/>
        </w:rPr>
        <w:t xml:space="preserve">     </w:t>
      </w:r>
      <w:r>
        <w:rPr>
          <w:rFonts w:hint="eastAsia" w:ascii="方正黑体_GBK" w:hAnsi="黑体" w:eastAsia="方正黑体_GBK"/>
          <w:sz w:val="32"/>
          <w:szCs w:val="32"/>
        </w:rPr>
        <w:t>月</w:t>
      </w:r>
      <w:r>
        <w:rPr>
          <w:rFonts w:hint="eastAsia" w:ascii="方正黑体_GBK" w:eastAsia="方正黑体_GBK"/>
          <w:sz w:val="32"/>
          <w:szCs w:val="32"/>
        </w:rPr>
        <w:t xml:space="preserve">     </w:t>
      </w:r>
      <w:r>
        <w:rPr>
          <w:rFonts w:hint="eastAsia" w:ascii="方正黑体_GBK" w:hAnsi="黑体" w:eastAsia="方正黑体_GBK"/>
          <w:sz w:val="32"/>
          <w:szCs w:val="32"/>
        </w:rPr>
        <w:t>日</w:t>
      </w:r>
      <w:r>
        <w:rPr>
          <w:rFonts w:hint="eastAsia" w:ascii="方正黑体_GBK" w:eastAsia="方正黑体_GBK"/>
          <w:sz w:val="32"/>
          <w:szCs w:val="32"/>
        </w:rPr>
        <w:t xml:space="preserve"> </w:t>
      </w:r>
    </w:p>
    <w:p>
      <w:pPr>
        <w:rPr>
          <w:rFonts w:hint="eastAsia" w:ascii="方正黑体_GBK" w:eastAsia="方正黑体_GBK"/>
          <w:sz w:val="32"/>
          <w:szCs w:val="32"/>
        </w:rPr>
      </w:pPr>
      <w:r>
        <w:rPr>
          <w:rFonts w:hint="eastAsia" w:ascii="方正黑体_GBK" w:eastAsia="方正黑体_GBK"/>
          <w:sz w:val="32"/>
          <w:szCs w:val="32"/>
        </w:rPr>
        <w:t xml:space="preserve"> </w:t>
      </w:r>
    </w:p>
    <w:p>
      <w:pPr>
        <w:rPr>
          <w:rFonts w:hint="eastAsia" w:ascii="方正黑体_GBK" w:eastAsia="方正黑体_GBK"/>
          <w:sz w:val="32"/>
          <w:szCs w:val="32"/>
        </w:rPr>
      </w:pPr>
      <w:r>
        <w:rPr>
          <w:rFonts w:hint="eastAsia" w:ascii="方正黑体_GBK" w:eastAsia="方正黑体_GBK"/>
          <w:sz w:val="32"/>
          <w:szCs w:val="32"/>
        </w:rPr>
        <w:t xml:space="preserve"> </w:t>
      </w:r>
    </w:p>
    <w:p>
      <w:pPr>
        <w:rPr>
          <w:rFonts w:hint="eastAsia" w:ascii="方正黑体_GBK" w:eastAsia="方正黑体_GBK"/>
          <w:sz w:val="32"/>
          <w:szCs w:val="32"/>
        </w:rPr>
      </w:pPr>
      <w:r>
        <w:rPr>
          <w:rFonts w:hint="eastAsia" w:ascii="方正黑体_GBK" w:eastAsia="方正黑体_GBK"/>
          <w:sz w:val="32"/>
          <w:szCs w:val="32"/>
        </w:rPr>
        <w:t xml:space="preserve"> </w:t>
      </w:r>
    </w:p>
    <w:p>
      <w:pPr>
        <w:jc w:val="center"/>
        <w:rPr>
          <w:rFonts w:hint="eastAsia" w:ascii="方正黑体_GBK" w:eastAsia="方正黑体_GBK"/>
          <w:sz w:val="32"/>
          <w:szCs w:val="32"/>
        </w:rPr>
      </w:pPr>
      <w:r>
        <w:rPr>
          <w:rFonts w:hint="eastAsia" w:ascii="方正黑体_GBK" w:hAnsi="黑体" w:eastAsia="方正黑体_GBK"/>
          <w:sz w:val="32"/>
          <w:szCs w:val="32"/>
        </w:rPr>
        <w:t>荣昌区经济和信息化委员会印制</w:t>
      </w:r>
    </w:p>
    <w:p>
      <w:pPr>
        <w:adjustRightInd w:val="0"/>
        <w:snapToGrid w:val="0"/>
        <w:spacing w:line="600" w:lineRule="atLeast"/>
        <w:jc w:val="center"/>
        <w:textAlignment w:val="center"/>
        <w:rPr>
          <w:rFonts w:eastAsia="方正小标宋_GBK"/>
          <w:sz w:val="32"/>
          <w:szCs w:val="32"/>
        </w:rPr>
      </w:pPr>
      <w:r>
        <w:rPr>
          <w:rFonts w:ascii="方正小标宋_GBK" w:eastAsia="方正小标宋_GBK"/>
          <w:sz w:val="32"/>
          <w:szCs w:val="32"/>
        </w:rPr>
        <w:t>填</w:t>
      </w:r>
      <w:r>
        <w:rPr>
          <w:rFonts w:eastAsia="方正小标宋_GBK"/>
          <w:sz w:val="32"/>
          <w:szCs w:val="32"/>
        </w:rPr>
        <w:t xml:space="preserve"> </w:t>
      </w:r>
      <w:r>
        <w:rPr>
          <w:rFonts w:ascii="方正小标宋_GBK" w:eastAsia="方正小标宋_GBK"/>
          <w:sz w:val="32"/>
          <w:szCs w:val="32"/>
        </w:rPr>
        <w:t>表</w:t>
      </w:r>
      <w:r>
        <w:rPr>
          <w:rFonts w:eastAsia="方正小标宋_GBK"/>
          <w:sz w:val="32"/>
          <w:szCs w:val="32"/>
        </w:rPr>
        <w:t xml:space="preserve"> </w:t>
      </w:r>
      <w:r>
        <w:rPr>
          <w:rFonts w:ascii="方正小标宋_GBK" w:eastAsia="方正小标宋_GBK"/>
          <w:sz w:val="32"/>
          <w:szCs w:val="32"/>
        </w:rPr>
        <w:t>须</w:t>
      </w:r>
      <w:r>
        <w:rPr>
          <w:rFonts w:eastAsia="方正小标宋_GBK"/>
          <w:sz w:val="32"/>
          <w:szCs w:val="32"/>
        </w:rPr>
        <w:t xml:space="preserve"> </w:t>
      </w:r>
      <w:r>
        <w:rPr>
          <w:rFonts w:ascii="方正小标宋_GBK" w:eastAsia="方正小标宋_GBK"/>
          <w:sz w:val="32"/>
          <w:szCs w:val="32"/>
        </w:rPr>
        <w:t>知</w:t>
      </w:r>
    </w:p>
    <w:p>
      <w:pPr>
        <w:adjustRightInd w:val="0"/>
        <w:snapToGrid w:val="0"/>
        <w:spacing w:line="600" w:lineRule="atLeas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ind w:firstLine="640" w:firstLineChars="200"/>
        <w:jc w:val="left"/>
        <w:textAlignment w:val="center"/>
        <w:rPr>
          <w:sz w:val="32"/>
          <w:szCs w:val="32"/>
        </w:rPr>
      </w:pPr>
      <w:r>
        <w:rPr>
          <w:sz w:val="32"/>
          <w:szCs w:val="32"/>
        </w:rPr>
        <w:t>1．填写本复核表应确保所填资料真实准确。</w:t>
      </w:r>
    </w:p>
    <w:p>
      <w:pPr>
        <w:adjustRightInd w:val="0"/>
        <w:snapToGrid w:val="0"/>
        <w:spacing w:line="600" w:lineRule="atLeast"/>
        <w:ind w:firstLine="640" w:firstLineChars="200"/>
        <w:textAlignment w:val="center"/>
        <w:rPr>
          <w:sz w:val="32"/>
          <w:szCs w:val="32"/>
        </w:rPr>
      </w:pPr>
      <w:r>
        <w:rPr>
          <w:sz w:val="32"/>
          <w:szCs w:val="32"/>
        </w:rPr>
        <w:t>2．本复核表需用黑色笔或电子方式填写，要求字迹清楚。</w:t>
      </w:r>
    </w:p>
    <w:p>
      <w:pPr>
        <w:adjustRightInd w:val="0"/>
        <w:snapToGrid w:val="0"/>
        <w:spacing w:line="600" w:lineRule="atLeast"/>
        <w:ind w:firstLine="640" w:firstLineChars="200"/>
        <w:textAlignment w:val="center"/>
        <w:rPr>
          <w:sz w:val="32"/>
          <w:szCs w:val="32"/>
        </w:rPr>
      </w:pPr>
      <w:r>
        <w:rPr>
          <w:sz w:val="32"/>
          <w:szCs w:val="32"/>
        </w:rPr>
        <w:t>3．本复核表所有填报项目页面不足时，可另附页面。</w:t>
      </w:r>
    </w:p>
    <w:p>
      <w:pPr>
        <w:adjustRightInd w:val="0"/>
        <w:snapToGrid w:val="0"/>
        <w:spacing w:line="600" w:lineRule="atLeast"/>
        <w:ind w:firstLine="640" w:firstLineChars="200"/>
        <w:textAlignment w:val="center"/>
        <w:rPr>
          <w:sz w:val="32"/>
          <w:szCs w:val="32"/>
        </w:rPr>
      </w:pPr>
      <w:r>
        <w:rPr>
          <w:sz w:val="32"/>
          <w:szCs w:val="32"/>
        </w:rPr>
        <w:t>4．所填事项中涉及批准、获奖、知识产权及地方政府制定政策、规划等事项，需附相关佐证材料。</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jc w:val="center"/>
        <w:textAlignment w:val="center"/>
        <w:rPr>
          <w:rFonts w:eastAsia="方正小标宋_GBK"/>
          <w:sz w:val="32"/>
          <w:szCs w:val="32"/>
        </w:rPr>
      </w:pPr>
      <w:r>
        <w:rPr>
          <w:rFonts w:ascii="方正小标宋_GBK" w:eastAsia="方正小标宋_GBK"/>
          <w:sz w:val="32"/>
          <w:szCs w:val="32"/>
        </w:rPr>
        <w:t>企</w:t>
      </w:r>
      <w:r>
        <w:rPr>
          <w:rFonts w:eastAsia="方正小标宋_GBK"/>
          <w:sz w:val="32"/>
          <w:szCs w:val="32"/>
        </w:rPr>
        <w:t xml:space="preserve"> </w:t>
      </w:r>
      <w:r>
        <w:rPr>
          <w:rFonts w:ascii="方正小标宋_GBK" w:eastAsia="方正小标宋_GBK"/>
          <w:sz w:val="32"/>
          <w:szCs w:val="32"/>
        </w:rPr>
        <w:t>业</w:t>
      </w:r>
      <w:r>
        <w:rPr>
          <w:rFonts w:eastAsia="方正小标宋_GBK"/>
          <w:sz w:val="32"/>
          <w:szCs w:val="32"/>
        </w:rPr>
        <w:t xml:space="preserve"> </w:t>
      </w:r>
      <w:r>
        <w:rPr>
          <w:rFonts w:ascii="方正小标宋_GBK" w:eastAsia="方正小标宋_GBK"/>
          <w:sz w:val="32"/>
          <w:szCs w:val="32"/>
        </w:rPr>
        <w:t>声</w:t>
      </w:r>
      <w:r>
        <w:rPr>
          <w:rFonts w:eastAsia="方正小标宋_GBK"/>
          <w:sz w:val="32"/>
          <w:szCs w:val="32"/>
        </w:rPr>
        <w:t xml:space="preserve"> </w:t>
      </w:r>
      <w:r>
        <w:rPr>
          <w:rFonts w:ascii="方正小标宋_GBK" w:eastAsia="方正小标宋_GBK"/>
          <w:sz w:val="32"/>
          <w:szCs w:val="32"/>
        </w:rPr>
        <w:t>明</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ind w:firstLine="640" w:firstLineChars="200"/>
        <w:jc w:val="left"/>
        <w:textAlignment w:val="center"/>
        <w:rPr>
          <w:sz w:val="32"/>
          <w:szCs w:val="32"/>
        </w:rPr>
      </w:pPr>
      <w:r>
        <w:rPr>
          <w:sz w:val="32"/>
          <w:szCs w:val="32"/>
        </w:rPr>
        <w:t>1．本企业自愿遵守区经济信息委《荣昌区区级工业设计中心认定管理办法》及相关文件规定。</w:t>
      </w:r>
    </w:p>
    <w:p>
      <w:pPr>
        <w:adjustRightInd w:val="0"/>
        <w:snapToGrid w:val="0"/>
        <w:spacing w:line="600" w:lineRule="atLeast"/>
        <w:ind w:firstLine="640" w:firstLineChars="200"/>
        <w:textAlignment w:val="center"/>
        <w:rPr>
          <w:sz w:val="32"/>
          <w:szCs w:val="32"/>
        </w:rPr>
      </w:pPr>
      <w:r>
        <w:rPr>
          <w:sz w:val="32"/>
          <w:szCs w:val="32"/>
        </w:rPr>
        <w:t>2．本企业自愿提供荣昌区区级工业设计中心复核所需的数据资料，并为其复核工作提供方便。</w:t>
      </w:r>
    </w:p>
    <w:p>
      <w:pPr>
        <w:adjustRightInd w:val="0"/>
        <w:snapToGrid w:val="0"/>
        <w:spacing w:line="600" w:lineRule="atLeast"/>
        <w:ind w:firstLine="640" w:firstLineChars="200"/>
        <w:jc w:val="left"/>
        <w:textAlignment w:val="center"/>
        <w:rPr>
          <w:sz w:val="32"/>
          <w:szCs w:val="32"/>
        </w:rPr>
      </w:pPr>
      <w:r>
        <w:rPr>
          <w:sz w:val="32"/>
          <w:szCs w:val="32"/>
        </w:rPr>
        <w:t>3．本企业所提供的复核表内容和附件材料均属实，若出现问题，愿承担一切责任。</w:t>
      </w:r>
    </w:p>
    <w:p>
      <w:pPr>
        <w:adjustRightInd w:val="0"/>
        <w:snapToGrid w:val="0"/>
        <w:spacing w:line="600" w:lineRule="atLeast"/>
        <w:jc w:val="left"/>
        <w:textAlignment w:val="center"/>
        <w:rPr>
          <w:sz w:val="32"/>
          <w:szCs w:val="32"/>
        </w:rPr>
      </w:pPr>
      <w:r>
        <w:rPr>
          <w:sz w:val="32"/>
          <w:szCs w:val="32"/>
        </w:rPr>
        <w:t xml:space="preserve"> </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jc w:val="left"/>
        <w:textAlignment w:val="center"/>
        <w:rPr>
          <w:rFonts w:eastAsia="仿宋_GB2312"/>
          <w:sz w:val="32"/>
          <w:szCs w:val="32"/>
        </w:rPr>
      </w:pPr>
      <w:r>
        <w:rPr>
          <w:rFonts w:eastAsia="仿宋_GB2312"/>
          <w:sz w:val="32"/>
          <w:szCs w:val="32"/>
        </w:rPr>
        <w:t xml:space="preserve"> </w:t>
      </w:r>
    </w:p>
    <w:p>
      <w:pPr>
        <w:adjustRightInd w:val="0"/>
        <w:snapToGrid w:val="0"/>
        <w:spacing w:line="600" w:lineRule="atLeast"/>
        <w:ind w:firstLine="640" w:firstLineChars="200"/>
        <w:jc w:val="left"/>
        <w:textAlignment w:val="center"/>
        <w:rPr>
          <w:rFonts w:eastAsia="仿宋_GB2312"/>
          <w:sz w:val="32"/>
          <w:szCs w:val="32"/>
        </w:rPr>
      </w:pPr>
      <w:r>
        <w:rPr>
          <w:rFonts w:ascii="仿宋_GB2312" w:eastAsia="仿宋_GB2312"/>
          <w:sz w:val="32"/>
          <w:szCs w:val="32"/>
        </w:rPr>
        <w:t>企业法人代表（签名）：</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jc w:val="left"/>
        <w:textAlignment w:val="center"/>
        <w:rPr>
          <w:rFonts w:eastAsia="方正仿宋简体"/>
          <w:sz w:val="32"/>
          <w:szCs w:val="32"/>
        </w:rPr>
      </w:pPr>
      <w:r>
        <w:rPr>
          <w:rFonts w:eastAsia="方正仿宋简体"/>
          <w:sz w:val="32"/>
          <w:szCs w:val="32"/>
        </w:rPr>
        <w:t xml:space="preserve"> </w:t>
      </w:r>
    </w:p>
    <w:p>
      <w:pPr>
        <w:adjustRightInd w:val="0"/>
        <w:snapToGrid w:val="0"/>
        <w:spacing w:line="600" w:lineRule="atLeast"/>
        <w:jc w:val="left"/>
        <w:textAlignment w:val="center"/>
        <w:rPr>
          <w:rFonts w:eastAsia="仿宋_GB2312"/>
          <w:sz w:val="32"/>
          <w:szCs w:val="32"/>
        </w:rPr>
      </w:pPr>
      <w:r>
        <w:rPr>
          <w:rFonts w:eastAsia="仿宋_GB2312"/>
          <w:sz w:val="32"/>
          <w:szCs w:val="32"/>
        </w:rPr>
        <w:t xml:space="preserve"> </w:t>
      </w:r>
    </w:p>
    <w:p>
      <w:pPr>
        <w:adjustRightInd w:val="0"/>
        <w:snapToGrid w:val="0"/>
        <w:spacing w:line="600" w:lineRule="atLeast"/>
        <w:ind w:firstLine="640" w:firstLineChars="200"/>
        <w:jc w:val="left"/>
        <w:textAlignment w:val="center"/>
        <w:rPr>
          <w:rFonts w:eastAsia="仿宋_GB2312"/>
          <w:sz w:val="32"/>
          <w:szCs w:val="32"/>
        </w:rPr>
      </w:pPr>
      <w:r>
        <w:rPr>
          <w:rFonts w:eastAsia="仿宋_GB2312"/>
          <w:sz w:val="32"/>
          <w:szCs w:val="32"/>
        </w:rPr>
        <w:t xml:space="preserve">                          </w:t>
      </w:r>
      <w:r>
        <w:rPr>
          <w:rFonts w:ascii="仿宋_GB2312" w:eastAsia="仿宋_GB2312"/>
          <w:sz w:val="32"/>
          <w:szCs w:val="32"/>
        </w:rPr>
        <w:t>年</w:t>
      </w:r>
      <w:r>
        <w:rPr>
          <w:rFonts w:eastAsia="仿宋_GB2312"/>
          <w:sz w:val="32"/>
          <w:szCs w:val="32"/>
        </w:rPr>
        <w:t xml:space="preserve">    </w:t>
      </w:r>
      <w:r>
        <w:rPr>
          <w:rFonts w:ascii="仿宋_GB2312" w:eastAsia="仿宋_GB2312"/>
          <w:sz w:val="32"/>
          <w:szCs w:val="32"/>
        </w:rPr>
        <w:t>月</w:t>
      </w:r>
      <w:r>
        <w:rPr>
          <w:rFonts w:eastAsia="仿宋_GB2312"/>
          <w:sz w:val="32"/>
          <w:szCs w:val="32"/>
        </w:rPr>
        <w:t xml:space="preserve">    </w:t>
      </w:r>
      <w:r>
        <w:rPr>
          <w:rFonts w:ascii="仿宋_GB2312" w:eastAsia="仿宋_GB2312"/>
          <w:sz w:val="32"/>
          <w:szCs w:val="32"/>
        </w:rPr>
        <w:t>日</w:t>
      </w:r>
    </w:p>
    <w:p>
      <w:pPr>
        <w:rPr>
          <w:rFonts w:eastAsia="黑体"/>
          <w:b/>
          <w:bCs/>
          <w:sz w:val="32"/>
          <w:szCs w:val="32"/>
        </w:rPr>
      </w:pPr>
      <w:r>
        <w:rPr>
          <w:rFonts w:eastAsia="黑体"/>
          <w:b/>
          <w:bCs/>
          <w:sz w:val="32"/>
          <w:szCs w:val="32"/>
        </w:rPr>
        <w:t xml:space="preserve"> </w:t>
      </w:r>
    </w:p>
    <w:p>
      <w:pPr>
        <w:adjustRightInd w:val="0"/>
        <w:snapToGrid w:val="0"/>
        <w:spacing w:line="0" w:lineRule="atLeast"/>
        <w:jc w:val="center"/>
        <w:rPr>
          <w:rFonts w:hint="eastAsia" w:ascii="方正黑体_GBK" w:eastAsia="方正黑体_GBK"/>
          <w:bCs/>
          <w:sz w:val="32"/>
          <w:szCs w:val="32"/>
        </w:rPr>
      </w:pPr>
      <w:r>
        <w:rPr>
          <w:rFonts w:eastAsia="黑体"/>
          <w:b/>
          <w:bCs/>
          <w:sz w:val="32"/>
          <w:szCs w:val="32"/>
        </w:rPr>
        <w:br w:type="page"/>
      </w:r>
      <w:r>
        <w:rPr>
          <w:rFonts w:hint="eastAsia" w:ascii="方正黑体_GBK" w:hAnsi="黑体" w:eastAsia="方正黑体_GBK"/>
          <w:bCs/>
          <w:sz w:val="32"/>
          <w:szCs w:val="32"/>
        </w:rPr>
        <w:t>企业工业设计中心复核表（一）</w:t>
      </w:r>
    </w:p>
    <w:p>
      <w:pPr>
        <w:adjustRightInd w:val="0"/>
        <w:snapToGrid w:val="0"/>
        <w:spacing w:line="0" w:lineRule="atLeast"/>
        <w:rPr>
          <w:rFonts w:hint="eastAsia" w:ascii="方正仿宋_GBK" w:eastAsia="方正仿宋_GBK"/>
          <w:sz w:val="24"/>
        </w:rPr>
      </w:pPr>
      <w:r>
        <w:rPr>
          <w:rFonts w:eastAsia="楷体"/>
          <w:sz w:val="32"/>
          <w:szCs w:val="32"/>
        </w:rPr>
        <w:t xml:space="preserve">                          </w:t>
      </w:r>
      <w:r>
        <w:rPr>
          <w:rFonts w:hint="eastAsia" w:ascii="方正仿宋_GBK" w:eastAsia="方正仿宋_GBK"/>
          <w:sz w:val="24"/>
        </w:rPr>
        <w:t xml:space="preserve"> </w:t>
      </w:r>
      <w:r>
        <w:rPr>
          <w:rFonts w:hint="eastAsia" w:ascii="方正仿宋_GBK" w:hAnsi="楷体" w:eastAsia="方正仿宋_GBK"/>
          <w:sz w:val="24"/>
        </w:rPr>
        <w:t>单位：万元、平方米、个、</w:t>
      </w:r>
      <w:r>
        <w:rPr>
          <w:rFonts w:hint="eastAsia" w:ascii="方正仿宋_GBK" w:eastAsia="方正仿宋_GBK"/>
          <w:sz w:val="24"/>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10"/>
        <w:gridCol w:w="2533"/>
        <w:gridCol w:w="1717"/>
        <w:gridCol w:w="172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51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工业设计中心名称</w:t>
            </w:r>
          </w:p>
        </w:tc>
        <w:tc>
          <w:tcPr>
            <w:tcW w:w="5011" w:type="dxa"/>
            <w:gridSpan w:val="3"/>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46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hint="eastAsia" w:ascii="方正仿宋_GBK" w:hAnsi="Calibri" w:eastAsia="方正仿宋_GBK"/>
                <w:bCs/>
                <w:sz w:val="24"/>
              </w:rPr>
            </w:pPr>
            <w:r>
              <w:rPr>
                <w:rFonts w:hint="eastAsia" w:ascii="方正仿宋_GBK" w:eastAsia="方正仿宋_GBK"/>
                <w:bCs/>
                <w:sz w:val="24"/>
              </w:rPr>
              <w:t>基本情况</w:t>
            </w: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资产总额</w:t>
            </w:r>
          </w:p>
        </w:tc>
        <w:tc>
          <w:tcPr>
            <w:tcW w:w="1717"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两年净增</w:t>
            </w:r>
          </w:p>
        </w:tc>
        <w:tc>
          <w:tcPr>
            <w:tcW w:w="157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职工人数</w:t>
            </w:r>
          </w:p>
        </w:tc>
        <w:tc>
          <w:tcPr>
            <w:tcW w:w="1717"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两年净增</w:t>
            </w:r>
          </w:p>
        </w:tc>
        <w:tc>
          <w:tcPr>
            <w:tcW w:w="157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场所面积</w:t>
            </w:r>
          </w:p>
        </w:tc>
        <w:tc>
          <w:tcPr>
            <w:tcW w:w="1717"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两年净增</w:t>
            </w:r>
          </w:p>
        </w:tc>
        <w:tc>
          <w:tcPr>
            <w:tcW w:w="157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中心性质</w:t>
            </w:r>
          </w:p>
        </w:tc>
        <w:tc>
          <w:tcPr>
            <w:tcW w:w="5011"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kern w:val="0"/>
                <w:sz w:val="24"/>
              </w:rPr>
              <w:t>□</w:t>
            </w:r>
            <w:r>
              <w:rPr>
                <w:rFonts w:hint="eastAsia" w:ascii="方正仿宋_GBK" w:hAnsi="宋体" w:eastAsia="方正仿宋_GBK"/>
                <w:kern w:val="0"/>
                <w:sz w:val="24"/>
              </w:rPr>
              <w:t xml:space="preserve">独立核算      </w:t>
            </w:r>
            <w:r>
              <w:rPr>
                <w:rFonts w:hint="eastAsia" w:ascii="方正仿宋_GBK" w:eastAsia="方正仿宋_GBK" w:cs="Calibri"/>
                <w:kern w:val="0"/>
                <w:sz w:val="24"/>
              </w:rPr>
              <w:t>□</w:t>
            </w:r>
            <w:r>
              <w:rPr>
                <w:rFonts w:hint="eastAsia" w:ascii="方正仿宋_GBK" w:hAnsi="宋体" w:eastAsia="方正仿宋_GBK"/>
                <w:kern w:val="0"/>
                <w:sz w:val="24"/>
              </w:rPr>
              <w:t xml:space="preserve">非独立核算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46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hint="eastAsia" w:ascii="方正仿宋_GBK" w:hAnsi="Calibri" w:eastAsia="方正仿宋_GBK"/>
                <w:bCs/>
                <w:sz w:val="24"/>
              </w:rPr>
            </w:pPr>
            <w:r>
              <w:rPr>
                <w:rFonts w:hint="eastAsia" w:ascii="方正仿宋_GBK" w:eastAsia="方正仿宋_GBK"/>
                <w:bCs/>
                <w:sz w:val="24"/>
              </w:rPr>
              <w:t>人员情况</w:t>
            </w:r>
          </w:p>
        </w:tc>
        <w:tc>
          <w:tcPr>
            <w:tcW w:w="510" w:type="dxa"/>
            <w:vMerge w:val="restart"/>
            <w:tcBorders>
              <w:top w:val="nil"/>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管</w:t>
            </w:r>
          </w:p>
          <w:p>
            <w:pPr>
              <w:spacing w:line="320" w:lineRule="exact"/>
              <w:jc w:val="center"/>
              <w:rPr>
                <w:rFonts w:hint="eastAsia" w:ascii="方正仿宋_GBK" w:eastAsia="方正仿宋_GBK"/>
                <w:sz w:val="24"/>
              </w:rPr>
            </w:pPr>
            <w:r>
              <w:rPr>
                <w:rFonts w:hint="eastAsia" w:ascii="方正仿宋_GBK" w:eastAsia="方正仿宋_GBK"/>
                <w:sz w:val="24"/>
              </w:rPr>
              <w:t>理</w:t>
            </w:r>
          </w:p>
          <w:p>
            <w:pPr>
              <w:spacing w:line="320" w:lineRule="exact"/>
              <w:jc w:val="center"/>
              <w:rPr>
                <w:rFonts w:hint="eastAsia" w:ascii="方正仿宋_GBK" w:eastAsia="方正仿宋_GBK"/>
                <w:sz w:val="24"/>
              </w:rPr>
            </w:pPr>
            <w:r>
              <w:rPr>
                <w:rFonts w:hint="eastAsia" w:ascii="方正仿宋_GBK" w:eastAsia="方正仿宋_GBK"/>
                <w:sz w:val="24"/>
              </w:rPr>
              <w:t>人</w:t>
            </w:r>
          </w:p>
          <w:p>
            <w:pPr>
              <w:spacing w:line="320" w:lineRule="exact"/>
              <w:jc w:val="center"/>
              <w:rPr>
                <w:rFonts w:hint="eastAsia" w:ascii="方正仿宋_GBK" w:hAnsi="Calibri" w:eastAsia="方正仿宋_GBK"/>
                <w:sz w:val="24"/>
              </w:rPr>
            </w:pPr>
            <w:r>
              <w:rPr>
                <w:rFonts w:hint="eastAsia" w:ascii="方正仿宋_GBK" w:eastAsia="方正仿宋_GBK"/>
                <w:sz w:val="24"/>
              </w:rPr>
              <w:t>员</w:t>
            </w:r>
          </w:p>
        </w:tc>
        <w:tc>
          <w:tcPr>
            <w:tcW w:w="2533"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人员</w:t>
            </w:r>
          </w:p>
        </w:tc>
        <w:tc>
          <w:tcPr>
            <w:tcW w:w="1717"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姓名</w:t>
            </w:r>
          </w:p>
        </w:tc>
        <w:tc>
          <w:tcPr>
            <w:tcW w:w="172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职务</w:t>
            </w:r>
          </w:p>
        </w:tc>
        <w:tc>
          <w:tcPr>
            <w:tcW w:w="157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510" w:type="dxa"/>
            <w:vMerge w:val="continue"/>
            <w:tcBorders>
              <w:top w:val="nil"/>
              <w:left w:val="nil"/>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2533"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负责人</w:t>
            </w:r>
          </w:p>
        </w:tc>
        <w:tc>
          <w:tcPr>
            <w:tcW w:w="1717"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510" w:type="dxa"/>
            <w:vMerge w:val="continue"/>
            <w:tcBorders>
              <w:top w:val="nil"/>
              <w:left w:val="nil"/>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2533"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联系人</w:t>
            </w:r>
          </w:p>
        </w:tc>
        <w:tc>
          <w:tcPr>
            <w:tcW w:w="1717"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510" w:type="dxa"/>
            <w:vMerge w:val="restart"/>
            <w:tcBorders>
              <w:top w:val="nil"/>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sz w:val="24"/>
              </w:rPr>
            </w:pPr>
            <w:r>
              <w:rPr>
                <w:rFonts w:hint="eastAsia" w:ascii="方正仿宋_GBK" w:eastAsia="方正仿宋_GBK"/>
                <w:sz w:val="24"/>
              </w:rPr>
              <w:t xml:space="preserve">专业人员    </w:t>
            </w:r>
          </w:p>
        </w:tc>
        <w:tc>
          <w:tcPr>
            <w:tcW w:w="4250"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r>
              <w:rPr>
                <w:rFonts w:hint="eastAsia" w:ascii="方正仿宋_GBK" w:eastAsia="方正仿宋_GBK"/>
                <w:sz w:val="24"/>
              </w:rPr>
              <w:t>工业设计从业人数</w:t>
            </w:r>
          </w:p>
        </w:tc>
        <w:tc>
          <w:tcPr>
            <w:tcW w:w="3294"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510" w:type="dxa"/>
            <w:vMerge w:val="continue"/>
            <w:tcBorders>
              <w:top w:val="nil"/>
              <w:left w:val="nil"/>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4250"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color w:val="000000"/>
                <w:sz w:val="24"/>
              </w:rPr>
            </w:pPr>
            <w:r>
              <w:rPr>
                <w:rFonts w:hint="eastAsia" w:ascii="方正仿宋_GBK" w:eastAsia="方正仿宋_GBK"/>
                <w:color w:val="000000"/>
                <w:sz w:val="24"/>
              </w:rPr>
              <w:t>其中：专科及以上学历人员数及占比</w:t>
            </w:r>
          </w:p>
        </w:tc>
        <w:tc>
          <w:tcPr>
            <w:tcW w:w="3294"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510" w:type="dxa"/>
            <w:vMerge w:val="continue"/>
            <w:tcBorders>
              <w:top w:val="nil"/>
              <w:left w:val="nil"/>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4250" w:type="dxa"/>
            <w:gridSpan w:val="2"/>
            <w:tcBorders>
              <w:top w:val="single" w:color="auto" w:sz="4" w:space="0"/>
              <w:left w:val="nil"/>
              <w:bottom w:val="single" w:color="auto" w:sz="4" w:space="0"/>
              <w:right w:val="single" w:color="auto" w:sz="4" w:space="0"/>
            </w:tcBorders>
            <w:vAlign w:val="center"/>
          </w:tcPr>
          <w:p>
            <w:pPr>
              <w:spacing w:line="320" w:lineRule="exact"/>
              <w:ind w:left="191" w:leftChars="91"/>
              <w:rPr>
                <w:rFonts w:hint="eastAsia" w:ascii="方正仿宋_GBK" w:hAnsi="Calibri" w:eastAsia="方正仿宋_GBK"/>
                <w:color w:val="000000"/>
                <w:sz w:val="24"/>
              </w:rPr>
            </w:pPr>
            <w:r>
              <w:rPr>
                <w:rFonts w:hint="eastAsia" w:ascii="方正仿宋_GBK" w:eastAsia="方正仿宋_GBK"/>
                <w:color w:val="000000"/>
                <w:sz w:val="24"/>
              </w:rPr>
              <w:t>具有技师及以上职业资格、中级专业技术职务及以上职称人员数及占比</w:t>
            </w:r>
          </w:p>
        </w:tc>
        <w:tc>
          <w:tcPr>
            <w:tcW w:w="3294" w:type="dxa"/>
            <w:gridSpan w:val="2"/>
            <w:tcBorders>
              <w:top w:val="single" w:color="auto" w:sz="4" w:space="0"/>
              <w:left w:val="nil"/>
              <w:bottom w:val="single" w:color="auto" w:sz="4" w:space="0"/>
              <w:right w:val="single" w:color="auto" w:sz="4" w:space="0"/>
            </w:tcBorders>
            <w:vAlign w:val="center"/>
          </w:tcPr>
          <w:p>
            <w:pPr>
              <w:spacing w:line="320" w:lineRule="exact"/>
              <w:ind w:left="191" w:leftChars="91"/>
              <w:rPr>
                <w:rFonts w:hint="eastAsia" w:ascii="方正仿宋_GBK" w:hAnsi="Calibri" w:eastAsia="方正仿宋_GBK"/>
                <w:sz w:val="24"/>
              </w:rPr>
            </w:pPr>
            <w:r>
              <w:rPr>
                <w:rFonts w:hint="eastAsia" w:ascii="方正仿宋_GBK" w:eastAsia="方正仿宋_GBK"/>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351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仿宋_GBK" w:hAnsi="Calibri" w:eastAsia="方正仿宋_GBK"/>
                <w:bCs/>
                <w:sz w:val="24"/>
              </w:rPr>
            </w:pPr>
            <w:r>
              <w:rPr>
                <w:rFonts w:hint="eastAsia" w:ascii="方正仿宋_GBK" w:eastAsia="方正仿宋_GBK"/>
                <w:bCs/>
                <w:sz w:val="24"/>
              </w:rPr>
              <w:t>复核期主要指标</w:t>
            </w:r>
          </w:p>
        </w:tc>
        <w:tc>
          <w:tcPr>
            <w:tcW w:w="1717"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bCs/>
                <w:sz w:val="24"/>
              </w:rPr>
            </w:pPr>
            <w:r>
              <w:rPr>
                <w:rFonts w:hint="eastAsia" w:ascii="方正仿宋_GBK" w:eastAsia="方正仿宋_GBK"/>
                <w:bCs/>
                <w:sz w:val="24"/>
              </w:rPr>
              <w:t xml:space="preserve">20   </w:t>
            </w:r>
            <w:r>
              <w:rPr>
                <w:rFonts w:hint="eastAsia" w:ascii="方正仿宋_GBK" w:hAnsi="黑体" w:eastAsia="方正仿宋_GBK"/>
                <w:bCs/>
                <w:sz w:val="24"/>
              </w:rPr>
              <w:t>年</w:t>
            </w:r>
          </w:p>
        </w:tc>
        <w:tc>
          <w:tcPr>
            <w:tcW w:w="172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bCs/>
                <w:sz w:val="24"/>
              </w:rPr>
            </w:pPr>
            <w:r>
              <w:rPr>
                <w:rFonts w:hint="eastAsia" w:ascii="方正仿宋_GBK" w:eastAsia="方正仿宋_GBK"/>
                <w:bCs/>
                <w:sz w:val="24"/>
              </w:rPr>
              <w:t xml:space="preserve">20   </w:t>
            </w:r>
            <w:r>
              <w:rPr>
                <w:rFonts w:hint="eastAsia" w:ascii="方正仿宋_GBK" w:hAnsi="黑体" w:eastAsia="方正仿宋_GBK"/>
                <w:bCs/>
                <w:sz w:val="24"/>
              </w:rPr>
              <w:t>年</w:t>
            </w:r>
          </w:p>
        </w:tc>
        <w:tc>
          <w:tcPr>
            <w:tcW w:w="157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仿宋_GBK" w:hAnsi="Calibri" w:eastAsia="方正仿宋_GBK"/>
                <w:bCs/>
                <w:sz w:val="24"/>
              </w:rPr>
            </w:pPr>
            <w:r>
              <w:rPr>
                <w:rFonts w:hint="eastAsia" w:ascii="方正仿宋_GBK" w:eastAsia="方正仿宋_GBK"/>
                <w:bCs/>
                <w:sz w:val="24"/>
              </w:rPr>
              <w:t>两年总额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68"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hint="eastAsia" w:ascii="方正仿宋_GBK" w:hAnsi="Calibri" w:eastAsia="方正仿宋_GBK"/>
                <w:bCs/>
                <w:sz w:val="24"/>
              </w:rPr>
            </w:pPr>
            <w:r>
              <w:rPr>
                <w:rFonts w:hint="eastAsia" w:ascii="方正仿宋_GBK" w:eastAsia="方正仿宋_GBK"/>
                <w:bCs/>
                <w:sz w:val="24"/>
              </w:rPr>
              <w:t>投入情况</w:t>
            </w: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r>
              <w:rPr>
                <w:rFonts w:hint="eastAsia" w:ascii="方正仿宋_GBK" w:eastAsia="方正仿宋_GBK"/>
                <w:sz w:val="24"/>
              </w:rPr>
              <w:t>投入总额</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r>
              <w:rPr>
                <w:rFonts w:hint="eastAsia" w:ascii="方正仿宋_GBK" w:eastAsia="方正仿宋_GBK"/>
                <w:sz w:val="24"/>
              </w:rPr>
              <w:t>占企业</w:t>
            </w:r>
            <w:r>
              <w:rPr>
                <w:rFonts w:hint="eastAsia" w:ascii="方正仿宋_GBK" w:eastAsia="方正仿宋_GBK" w:cs="Calibri"/>
                <w:sz w:val="24"/>
              </w:rPr>
              <w:t>R</w:t>
            </w:r>
            <w:r>
              <w:rPr>
                <w:rFonts w:hint="eastAsia" w:ascii="方正仿宋_GBK" w:hAnsi="宋体" w:eastAsia="方正仿宋_GBK"/>
                <w:sz w:val="24"/>
              </w:rPr>
              <w:t>＆</w:t>
            </w:r>
            <w:r>
              <w:rPr>
                <w:rFonts w:hint="eastAsia" w:ascii="方正仿宋_GBK" w:eastAsia="方正仿宋_GBK" w:cs="Calibri"/>
                <w:sz w:val="24"/>
              </w:rPr>
              <w:t>D</w:t>
            </w:r>
            <w:r>
              <w:rPr>
                <w:rFonts w:hint="eastAsia" w:ascii="方正仿宋_GBK" w:hAnsi="宋体" w:eastAsia="方正仿宋_GBK"/>
                <w:sz w:val="24"/>
              </w:rPr>
              <w:t>支出比重</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bCs/>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280" w:lineRule="exact"/>
              <w:rPr>
                <w:rFonts w:hint="eastAsia" w:ascii="方正仿宋_GBK" w:hAnsi="Calibri" w:eastAsia="方正仿宋_GBK"/>
                <w:sz w:val="24"/>
              </w:rPr>
            </w:pPr>
            <w:r>
              <w:rPr>
                <w:rFonts w:hint="eastAsia" w:ascii="方正仿宋_GBK" w:eastAsia="方正仿宋_GBK"/>
                <w:sz w:val="24"/>
              </w:rPr>
              <w:t>其中：设计人员经费支出</w:t>
            </w:r>
          </w:p>
        </w:tc>
        <w:tc>
          <w:tcPr>
            <w:tcW w:w="1717" w:type="dxa"/>
            <w:tcBorders>
              <w:top w:val="single" w:color="auto" w:sz="4" w:space="0"/>
              <w:left w:val="nil"/>
              <w:bottom w:val="single" w:color="auto" w:sz="4" w:space="0"/>
              <w:right w:val="single" w:color="auto" w:sz="4" w:space="0"/>
            </w:tcBorders>
            <w:vAlign w:val="center"/>
          </w:tcPr>
          <w:p>
            <w:pPr>
              <w:spacing w:line="28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28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28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468" w:type="dxa"/>
            <w:vMerge w:val="restart"/>
            <w:tcBorders>
              <w:top w:val="nil"/>
              <w:left w:val="single" w:color="auto" w:sz="4" w:space="0"/>
              <w:bottom w:val="single" w:color="auto" w:sz="4" w:space="0"/>
              <w:right w:val="single" w:color="auto" w:sz="4" w:space="0"/>
            </w:tcBorders>
            <w:vAlign w:val="center"/>
          </w:tcPr>
          <w:p>
            <w:pPr>
              <w:spacing w:line="320" w:lineRule="exact"/>
              <w:rPr>
                <w:rFonts w:hint="eastAsia" w:ascii="方正仿宋_GBK" w:hAnsi="Calibri" w:eastAsia="方正仿宋_GBK"/>
                <w:sz w:val="24"/>
              </w:rPr>
            </w:pPr>
            <w:r>
              <w:rPr>
                <w:rFonts w:hint="eastAsia" w:ascii="方正仿宋_GBK" w:eastAsia="方正仿宋_GBK"/>
                <w:bCs/>
                <w:sz w:val="24"/>
              </w:rPr>
              <w:t>运行情况</w:t>
            </w: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r>
              <w:rPr>
                <w:rFonts w:hint="eastAsia" w:ascii="方正仿宋_GBK" w:eastAsia="方正仿宋_GBK"/>
                <w:sz w:val="24"/>
              </w:rPr>
              <w:t>中心运营经费支出</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hint="eastAsia" w:ascii="方正仿宋_GBK" w:hAnsi="Calibri" w:eastAsia="方正仿宋_GBK"/>
                <w:sz w:val="24"/>
              </w:rPr>
            </w:pPr>
            <w:r>
              <w:rPr>
                <w:rFonts w:hint="eastAsia" w:ascii="方正仿宋_GBK" w:eastAsia="方正仿宋_GBK"/>
                <w:sz w:val="24"/>
              </w:rPr>
              <w:t>其中：培训费用</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r>
              <w:rPr>
                <w:rFonts w:hint="eastAsia" w:ascii="方正仿宋_GBK" w:eastAsia="方正仿宋_GBK"/>
                <w:sz w:val="24"/>
              </w:rPr>
              <w:t>工业设计服务外包额</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r>
              <w:rPr>
                <w:rFonts w:hint="eastAsia" w:ascii="方正仿宋_GBK" w:eastAsia="方正仿宋_GBK"/>
                <w:sz w:val="24"/>
              </w:rPr>
              <w:t>承担工业设计项目数</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320" w:lineRule="exact"/>
              <w:ind w:firstLine="240" w:firstLineChars="100"/>
              <w:rPr>
                <w:rFonts w:hint="eastAsia" w:ascii="方正仿宋_GBK" w:hAnsi="Calibri" w:eastAsia="方正仿宋_GBK"/>
                <w:sz w:val="24"/>
              </w:rPr>
            </w:pPr>
            <w:r>
              <w:rPr>
                <w:rFonts w:hint="eastAsia" w:ascii="方正仿宋_GBK" w:eastAsia="方正仿宋_GBK"/>
                <w:sz w:val="24"/>
              </w:rPr>
              <w:t>其中：完成项目数</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280" w:lineRule="exact"/>
              <w:rPr>
                <w:rFonts w:hint="eastAsia" w:ascii="方正仿宋_GBK" w:hAnsi="Calibri" w:eastAsia="方正仿宋_GBK"/>
                <w:sz w:val="24"/>
              </w:rPr>
            </w:pPr>
            <w:r>
              <w:rPr>
                <w:rFonts w:hint="eastAsia" w:ascii="方正仿宋_GBK" w:eastAsia="方正仿宋_GBK"/>
                <w:sz w:val="24"/>
              </w:rPr>
              <w:t>产业化项目数</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280" w:lineRule="exact"/>
              <w:rPr>
                <w:rFonts w:hint="eastAsia" w:ascii="方正仿宋_GBK" w:hAnsi="Calibri" w:eastAsia="方正仿宋_GBK"/>
                <w:sz w:val="24"/>
              </w:rPr>
            </w:pPr>
            <w:r>
              <w:rPr>
                <w:rFonts w:hint="eastAsia" w:ascii="方正仿宋_GBK" w:eastAsia="方正仿宋_GBK"/>
                <w:sz w:val="24"/>
              </w:rPr>
              <w:t>拥有自主知识产权成果数</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240" w:lineRule="exact"/>
              <w:ind w:firstLine="240" w:firstLineChars="100"/>
              <w:rPr>
                <w:rFonts w:hint="eastAsia" w:ascii="方正仿宋_GBK" w:hAnsi="Calibri" w:eastAsia="方正仿宋_GBK"/>
                <w:sz w:val="24"/>
              </w:rPr>
            </w:pPr>
            <w:r>
              <w:rPr>
                <w:rFonts w:hint="eastAsia" w:ascii="方正仿宋_GBK" w:eastAsia="方正仿宋_GBK"/>
                <w:sz w:val="24"/>
              </w:rPr>
              <w:t xml:space="preserve"> 其中：产业化成果数</w:t>
            </w:r>
          </w:p>
        </w:tc>
        <w:tc>
          <w:tcPr>
            <w:tcW w:w="1717"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spacing w:line="320" w:lineRule="exact"/>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r>
              <w:rPr>
                <w:rFonts w:hint="eastAsia" w:ascii="方正仿宋_GBK" w:eastAsia="方正仿宋_GBK"/>
                <w:sz w:val="24"/>
              </w:rPr>
              <w:t>专利数</w:t>
            </w:r>
            <w:r>
              <w:rPr>
                <w:rFonts w:hint="eastAsia" w:ascii="方正仿宋_GBK" w:eastAsia="方正仿宋_GBK" w:cs="Calibri"/>
                <w:sz w:val="24"/>
              </w:rPr>
              <w:t>(</w:t>
            </w:r>
            <w:r>
              <w:rPr>
                <w:rFonts w:hint="eastAsia" w:ascii="方正仿宋_GBK" w:hAnsi="宋体" w:eastAsia="方正仿宋_GBK"/>
                <w:sz w:val="24"/>
              </w:rPr>
              <w:t>申请</w:t>
            </w:r>
            <w:r>
              <w:rPr>
                <w:rFonts w:hint="eastAsia" w:ascii="方正仿宋_GBK" w:eastAsia="方正仿宋_GBK" w:cs="Calibri"/>
                <w:sz w:val="24"/>
              </w:rPr>
              <w:t>/</w:t>
            </w:r>
            <w:r>
              <w:rPr>
                <w:rFonts w:hint="eastAsia" w:ascii="方正仿宋_GBK" w:hAnsi="宋体" w:eastAsia="方正仿宋_GBK"/>
                <w:sz w:val="24"/>
              </w:rPr>
              <w:t>授权</w:t>
            </w:r>
            <w:r>
              <w:rPr>
                <w:rFonts w:hint="eastAsia" w:ascii="方正仿宋_GBK" w:eastAsia="方正仿宋_GBK" w:cs="Calibri"/>
                <w:sz w:val="24"/>
              </w:rPr>
              <w:t>)</w:t>
            </w:r>
          </w:p>
        </w:tc>
        <w:tc>
          <w:tcPr>
            <w:tcW w:w="1717"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r>
              <w:rPr>
                <w:rFonts w:hint="eastAsia" w:ascii="方正仿宋_GBK" w:eastAsia="方正仿宋_GBK"/>
                <w:sz w:val="24"/>
              </w:rPr>
              <w:t>其中</w:t>
            </w:r>
            <w:r>
              <w:rPr>
                <w:rFonts w:hint="eastAsia" w:ascii="方正仿宋_GBK" w:eastAsia="方正仿宋_GBK" w:cs="Calibri"/>
                <w:sz w:val="24"/>
              </w:rPr>
              <w:t>:</w:t>
            </w:r>
            <w:r>
              <w:rPr>
                <w:rFonts w:hint="eastAsia" w:ascii="方正仿宋_GBK" w:hAnsi="宋体" w:eastAsia="方正仿宋_GBK"/>
                <w:sz w:val="24"/>
              </w:rPr>
              <w:t>实用新型</w:t>
            </w:r>
            <w:r>
              <w:rPr>
                <w:rFonts w:hint="eastAsia" w:ascii="方正仿宋_GBK" w:eastAsia="方正仿宋_GBK" w:cs="Calibri"/>
                <w:sz w:val="24"/>
              </w:rPr>
              <w:t>(</w:t>
            </w:r>
            <w:r>
              <w:rPr>
                <w:rFonts w:hint="eastAsia" w:ascii="方正仿宋_GBK" w:hAnsi="宋体" w:eastAsia="方正仿宋_GBK"/>
                <w:sz w:val="24"/>
              </w:rPr>
              <w:t>申请</w:t>
            </w:r>
            <w:r>
              <w:rPr>
                <w:rFonts w:hint="eastAsia" w:ascii="方正仿宋_GBK" w:eastAsia="方正仿宋_GBK" w:cs="Calibri"/>
                <w:sz w:val="24"/>
              </w:rPr>
              <w:t>/</w:t>
            </w:r>
            <w:r>
              <w:rPr>
                <w:rFonts w:hint="eastAsia" w:ascii="方正仿宋_GBK" w:hAnsi="宋体" w:eastAsia="方正仿宋_GBK"/>
                <w:sz w:val="24"/>
              </w:rPr>
              <w:t>授权</w:t>
            </w:r>
            <w:r>
              <w:rPr>
                <w:rFonts w:hint="eastAsia" w:ascii="方正仿宋_GBK" w:eastAsia="方正仿宋_GBK" w:cs="Calibri"/>
                <w:sz w:val="24"/>
              </w:rPr>
              <w:t>)</w:t>
            </w:r>
          </w:p>
        </w:tc>
        <w:tc>
          <w:tcPr>
            <w:tcW w:w="1717"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r>
              <w:rPr>
                <w:rFonts w:hint="eastAsia" w:ascii="方正仿宋_GBK" w:eastAsia="方正仿宋_GBK"/>
                <w:sz w:val="24"/>
              </w:rPr>
              <w:t xml:space="preserve">    外观设计</w:t>
            </w:r>
            <w:r>
              <w:rPr>
                <w:rFonts w:hint="eastAsia" w:ascii="方正仿宋_GBK" w:eastAsia="方正仿宋_GBK" w:cs="Calibri"/>
                <w:sz w:val="24"/>
              </w:rPr>
              <w:t>(</w:t>
            </w:r>
            <w:r>
              <w:rPr>
                <w:rFonts w:hint="eastAsia" w:ascii="方正仿宋_GBK" w:hAnsi="宋体" w:eastAsia="方正仿宋_GBK"/>
                <w:sz w:val="24"/>
              </w:rPr>
              <w:t>申请</w:t>
            </w:r>
            <w:r>
              <w:rPr>
                <w:rFonts w:hint="eastAsia" w:ascii="方正仿宋_GBK" w:eastAsia="方正仿宋_GBK" w:cs="Calibri"/>
                <w:sz w:val="24"/>
              </w:rPr>
              <w:t>/</w:t>
            </w:r>
            <w:r>
              <w:rPr>
                <w:rFonts w:hint="eastAsia" w:ascii="方正仿宋_GBK" w:hAnsi="宋体" w:eastAsia="方正仿宋_GBK"/>
                <w:sz w:val="24"/>
              </w:rPr>
              <w:t>授权</w:t>
            </w:r>
            <w:r>
              <w:rPr>
                <w:rFonts w:hint="eastAsia" w:ascii="方正仿宋_GBK" w:eastAsia="方正仿宋_GBK" w:cs="Calibri"/>
                <w:sz w:val="24"/>
              </w:rPr>
              <w:t>)</w:t>
            </w:r>
          </w:p>
        </w:tc>
        <w:tc>
          <w:tcPr>
            <w:tcW w:w="1717"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Calibri" w:eastAsia="方正仿宋_GBK"/>
                <w:sz w:val="24"/>
              </w:rPr>
            </w:pPr>
          </w:p>
        </w:tc>
        <w:tc>
          <w:tcPr>
            <w:tcW w:w="3043" w:type="dxa"/>
            <w:gridSpan w:val="2"/>
            <w:tcBorders>
              <w:top w:val="single" w:color="auto" w:sz="4" w:space="0"/>
              <w:left w:val="nil"/>
              <w:bottom w:val="single" w:color="auto" w:sz="4" w:space="0"/>
              <w:right w:val="single" w:color="auto" w:sz="4" w:space="0"/>
            </w:tcBorders>
            <w:vAlign w:val="center"/>
          </w:tcPr>
          <w:p>
            <w:pPr>
              <w:spacing w:line="280" w:lineRule="exact"/>
              <w:rPr>
                <w:rFonts w:hint="eastAsia" w:ascii="方正仿宋_GBK" w:hAnsi="Calibri" w:eastAsia="方正仿宋_GBK"/>
                <w:sz w:val="24"/>
              </w:rPr>
            </w:pPr>
            <w:r>
              <w:rPr>
                <w:rFonts w:hint="eastAsia" w:ascii="方正仿宋_GBK" w:eastAsia="方正仿宋_GBK"/>
                <w:sz w:val="24"/>
              </w:rPr>
              <w:t>版权及其他著作权</w:t>
            </w:r>
            <w:r>
              <w:rPr>
                <w:rFonts w:hint="eastAsia" w:ascii="方正仿宋_GBK" w:eastAsia="方正仿宋_GBK" w:cs="Calibri"/>
                <w:sz w:val="24"/>
              </w:rPr>
              <w:t>(</w:t>
            </w:r>
            <w:r>
              <w:rPr>
                <w:rFonts w:hint="eastAsia" w:ascii="方正仿宋_GBK" w:hAnsi="宋体" w:eastAsia="方正仿宋_GBK"/>
                <w:sz w:val="24"/>
              </w:rPr>
              <w:t>申请</w:t>
            </w:r>
            <w:r>
              <w:rPr>
                <w:rFonts w:hint="eastAsia" w:ascii="方正仿宋_GBK" w:eastAsia="方正仿宋_GBK" w:cs="Calibri"/>
                <w:sz w:val="24"/>
              </w:rPr>
              <w:t>/</w:t>
            </w:r>
            <w:r>
              <w:rPr>
                <w:rFonts w:hint="eastAsia" w:ascii="方正仿宋_GBK" w:hAnsi="宋体" w:eastAsia="方正仿宋_GBK"/>
                <w:sz w:val="24"/>
              </w:rPr>
              <w:t>授权</w:t>
            </w:r>
            <w:r>
              <w:rPr>
                <w:rFonts w:hint="eastAsia" w:ascii="方正仿宋_GBK" w:eastAsia="方正仿宋_GBK" w:cs="Calibri"/>
                <w:sz w:val="24"/>
              </w:rPr>
              <w:t>)</w:t>
            </w:r>
          </w:p>
        </w:tc>
        <w:tc>
          <w:tcPr>
            <w:tcW w:w="1717"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720"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c>
          <w:tcPr>
            <w:tcW w:w="1574" w:type="dxa"/>
            <w:tcBorders>
              <w:top w:val="single" w:color="auto" w:sz="4" w:space="0"/>
              <w:left w:val="nil"/>
              <w:bottom w:val="single" w:color="auto" w:sz="4" w:space="0"/>
              <w:right w:val="single" w:color="auto" w:sz="4" w:space="0"/>
            </w:tcBorders>
            <w:vAlign w:val="center"/>
          </w:tcPr>
          <w:p>
            <w:pPr>
              <w:rPr>
                <w:rFonts w:hint="eastAsia" w:ascii="方正仿宋_GBK" w:hAnsi="Calibri" w:eastAsia="方正仿宋_GBK"/>
                <w:sz w:val="24"/>
              </w:rPr>
            </w:pPr>
          </w:p>
        </w:tc>
      </w:tr>
    </w:tbl>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黑体_GBK" w:hAnsi="黑体" w:eastAsia="方正黑体_GBK"/>
          <w:bCs/>
          <w:sz w:val="32"/>
          <w:szCs w:val="32"/>
        </w:rPr>
      </w:pPr>
    </w:p>
    <w:p>
      <w:pPr>
        <w:adjustRightInd w:val="0"/>
        <w:snapToGrid w:val="0"/>
        <w:spacing w:line="0" w:lineRule="atLeast"/>
        <w:jc w:val="center"/>
        <w:rPr>
          <w:rFonts w:hint="eastAsia" w:ascii="方正楷体_GBK" w:eastAsia="方正楷体_GBK"/>
          <w:sz w:val="32"/>
          <w:szCs w:val="32"/>
        </w:rPr>
      </w:pPr>
      <w:r>
        <w:rPr>
          <w:rFonts w:hint="eastAsia" w:ascii="方正黑体_GBK" w:hAnsi="黑体" w:eastAsia="方正黑体_GBK"/>
          <w:bCs/>
          <w:sz w:val="32"/>
          <w:szCs w:val="32"/>
        </w:rPr>
        <w:t>企业工业设计中心复核表（二）</w:t>
      </w:r>
      <w:r>
        <w:rPr>
          <w:rFonts w:eastAsia="楷体"/>
          <w:sz w:val="32"/>
          <w:szCs w:val="32"/>
        </w:rPr>
        <w:t xml:space="preserve">                                                       </w:t>
      </w:r>
      <w:r>
        <w:rPr>
          <w:rFonts w:hint="eastAsia" w:ascii="方正楷体_GBK" w:eastAsia="方正楷体_GBK"/>
          <w:sz w:val="32"/>
          <w:szCs w:val="32"/>
        </w:rPr>
        <w:t xml:space="preserve">         </w:t>
      </w:r>
    </w:p>
    <w:p>
      <w:pPr>
        <w:adjustRightInd w:val="0"/>
        <w:snapToGrid w:val="0"/>
        <w:spacing w:line="0" w:lineRule="atLeast"/>
        <w:jc w:val="center"/>
        <w:rPr>
          <w:rFonts w:hint="eastAsia" w:ascii="方正楷体_GBK" w:eastAsia="方正楷体_GBK"/>
          <w:sz w:val="32"/>
          <w:szCs w:val="32"/>
        </w:rPr>
      </w:pPr>
      <w:r>
        <w:rPr>
          <w:rFonts w:hint="eastAsia" w:ascii="方正楷体_GBK" w:eastAsia="方正楷体_GBK"/>
          <w:sz w:val="32"/>
          <w:szCs w:val="32"/>
        </w:rPr>
        <w:t xml:space="preserve">                   </w:t>
      </w:r>
      <w:r>
        <w:rPr>
          <w:rFonts w:hint="eastAsia" w:ascii="方正楷体_GBK" w:hAnsi="楷体" w:eastAsia="方正楷体_GBK"/>
          <w:sz w:val="32"/>
          <w:szCs w:val="32"/>
        </w:rPr>
        <w:t>单位：万元、</w:t>
      </w:r>
      <w:r>
        <w:rPr>
          <w:rFonts w:hint="eastAsia" w:ascii="方正楷体_GBK" w:eastAsia="方正楷体_GBK"/>
          <w:sz w:val="32"/>
          <w:szCs w:val="32"/>
        </w:rPr>
        <w:t>%</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4"/>
        <w:gridCol w:w="1705"/>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bCs/>
                <w:sz w:val="24"/>
              </w:rPr>
            </w:pPr>
            <w:r>
              <w:rPr>
                <w:rFonts w:hint="eastAsia" w:ascii="方正仿宋_GBK" w:eastAsia="方正仿宋_GBK"/>
                <w:bCs/>
                <w:sz w:val="24"/>
              </w:rPr>
              <w:t>复核期设计成果获奖情况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奖项名称</w:t>
            </w: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获奖作品</w:t>
            </w: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获得时间</w:t>
            </w:r>
          </w:p>
        </w:tc>
        <w:tc>
          <w:tcPr>
            <w:tcW w:w="3410" w:type="dxa"/>
            <w:gridSpan w:val="2"/>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授奖部门</w:t>
            </w:r>
            <w:r>
              <w:rPr>
                <w:rFonts w:hint="eastAsia" w:ascii="方正仿宋_GBK" w:eastAsia="方正仿宋_GBK" w:cs="Calibri"/>
                <w:sz w:val="24"/>
              </w:rPr>
              <w:t>(</w:t>
            </w:r>
            <w:r>
              <w:rPr>
                <w:rFonts w:hint="eastAsia" w:ascii="方正仿宋_GBK" w:hAnsi="黑体" w:eastAsia="方正仿宋_GBK"/>
                <w:sz w:val="24"/>
              </w:rPr>
              <w:t>或机构</w:t>
            </w:r>
            <w:r>
              <w:rPr>
                <w:rFonts w:hint="eastAsia" w:ascii="方正仿宋_GBK" w:eastAsia="方正仿宋_GBK"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3410" w:type="dxa"/>
            <w:gridSpan w:val="2"/>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3410" w:type="dxa"/>
            <w:gridSpan w:val="2"/>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3410" w:type="dxa"/>
            <w:gridSpan w:val="2"/>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b/>
                <w:bCs/>
                <w:sz w:val="24"/>
              </w:rPr>
            </w:pPr>
            <w:r>
              <w:rPr>
                <w:rFonts w:hint="eastAsia" w:ascii="方正仿宋_GBK" w:eastAsia="方正仿宋_GBK"/>
                <w:bCs/>
                <w:sz w:val="24"/>
              </w:rPr>
              <w:t>复核期主要设计成果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项目名称</w:t>
            </w: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客户企业</w:t>
            </w: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完成交付时间</w:t>
            </w:r>
          </w:p>
        </w:tc>
        <w:tc>
          <w:tcPr>
            <w:tcW w:w="3410" w:type="dxa"/>
            <w:gridSpan w:val="2"/>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设计成果产业化及效果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3410" w:type="dxa"/>
            <w:gridSpan w:val="2"/>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3410" w:type="dxa"/>
            <w:gridSpan w:val="2"/>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3410" w:type="dxa"/>
            <w:gridSpan w:val="2"/>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b/>
                <w:bCs/>
                <w:sz w:val="24"/>
              </w:rPr>
            </w:pPr>
            <w:r>
              <w:rPr>
                <w:rFonts w:hint="eastAsia" w:ascii="方正仿宋_GBK" w:eastAsia="方正仿宋_GBK"/>
                <w:bCs/>
                <w:sz w:val="24"/>
              </w:rPr>
              <w:t>复核期主要新增硬件设施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仪器设备名称</w:t>
            </w: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台（套）数</w:t>
            </w: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价值</w:t>
            </w: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eastAsia="方正仿宋_GBK"/>
                <w:sz w:val="24"/>
              </w:rPr>
            </w:pPr>
            <w:r>
              <w:rPr>
                <w:rFonts w:hint="eastAsia" w:ascii="方正仿宋_GBK" w:eastAsia="方正仿宋_GBK"/>
                <w:sz w:val="24"/>
              </w:rPr>
              <w:t>设备完好率</w:t>
            </w:r>
          </w:p>
        </w:tc>
        <w:tc>
          <w:tcPr>
            <w:tcW w:w="1705" w:type="dxa"/>
            <w:tcBorders>
              <w:top w:val="single" w:color="auto" w:sz="4" w:space="0"/>
              <w:left w:val="nil"/>
              <w:bottom w:val="single" w:color="auto" w:sz="4" w:space="0"/>
              <w:right w:val="single" w:color="auto" w:sz="4" w:space="0"/>
            </w:tcBorders>
            <w:vAlign w:val="center"/>
          </w:tcPr>
          <w:p>
            <w:pPr>
              <w:jc w:val="center"/>
              <w:rPr>
                <w:rFonts w:ascii="方正仿宋_GBK"/>
                <w:sz w:val="32"/>
                <w:szCs w:val="32"/>
              </w:rPr>
            </w:pPr>
            <w:r>
              <w:rPr>
                <w:rFonts w:ascii="方正仿宋_GBK"/>
                <w:sz w:val="32"/>
                <w:szCs w:val="32"/>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ascii="Calibri" w:hAnsi="Calibri"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ascii="Calibri" w:hAnsi="Calibri"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ascii="Calibri" w:hAnsi="Calibri"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b/>
                <w:bCs/>
                <w:sz w:val="24"/>
              </w:rPr>
            </w:pPr>
            <w:r>
              <w:rPr>
                <w:rFonts w:hint="eastAsia" w:ascii="方正仿宋_GBK" w:eastAsia="方正仿宋_GBK"/>
                <w:bCs/>
                <w:sz w:val="24"/>
              </w:rPr>
              <w:t>复核期主要新增软件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软件名称</w:t>
            </w: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数量（套）</w:t>
            </w: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价值</w:t>
            </w: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sz w:val="24"/>
              </w:rPr>
              <w:t>使用情况</w:t>
            </w: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sz w:val="32"/>
                <w:szCs w:val="32"/>
              </w:rPr>
            </w:pPr>
            <w:r>
              <w:rPr>
                <w:rFonts w:hint="eastAsia" w:ascii="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ascii="Calibri" w:hAnsi="Calibri"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ascii="Calibri" w:hAnsi="Calibri"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4"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hint="eastAsia" w:ascii="方正仿宋_GBK" w:hAnsi="Calibri" w:eastAsia="方正仿宋_GBK"/>
                <w:sz w:val="24"/>
              </w:rPr>
            </w:pPr>
          </w:p>
        </w:tc>
        <w:tc>
          <w:tcPr>
            <w:tcW w:w="1705" w:type="dxa"/>
            <w:tcBorders>
              <w:top w:val="single" w:color="auto" w:sz="4" w:space="0"/>
              <w:left w:val="nil"/>
              <w:bottom w:val="single" w:color="auto" w:sz="4" w:space="0"/>
              <w:right w:val="single" w:color="auto" w:sz="4" w:space="0"/>
            </w:tcBorders>
            <w:vAlign w:val="center"/>
          </w:tcPr>
          <w:p>
            <w:pPr>
              <w:jc w:val="center"/>
              <w:rPr>
                <w:rFonts w:ascii="Calibri" w:hAnsi="Calibri" w:eastAsia="宋体"/>
                <w:sz w:val="32"/>
                <w:szCs w:val="32"/>
              </w:rPr>
            </w:pPr>
          </w:p>
        </w:tc>
      </w:tr>
    </w:tbl>
    <w:p>
      <w:pPr>
        <w:jc w:val="center"/>
        <w:rPr>
          <w:rFonts w:hint="eastAsia" w:ascii="黑体" w:hAnsi="黑体" w:eastAsia="黑体"/>
          <w:b/>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黑体" w:eastAsia="方正黑体_GBK"/>
          <w:bCs/>
          <w:sz w:val="32"/>
          <w:szCs w:val="32"/>
        </w:rPr>
      </w:pPr>
    </w:p>
    <w:p>
      <w:pPr>
        <w:jc w:val="center"/>
        <w:rPr>
          <w:rFonts w:hint="eastAsia" w:ascii="方正黑体_GBK" w:hAnsi="Calibri" w:eastAsia="方正黑体_GBK"/>
          <w:bCs/>
          <w:sz w:val="32"/>
          <w:szCs w:val="32"/>
        </w:rPr>
      </w:pPr>
      <w:r>
        <w:rPr>
          <w:rFonts w:hint="eastAsia" w:ascii="方正黑体_GBK" w:hAnsi="黑体" w:eastAsia="方正黑体_GBK"/>
          <w:bCs/>
          <w:sz w:val="32"/>
          <w:szCs w:val="32"/>
        </w:rPr>
        <w:t>企业工业设计中心复核表（三）</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方正仿宋_GBK" w:hAnsi="Calibri" w:eastAsia="方正仿宋_GBK"/>
                <w:bCs/>
                <w:sz w:val="24"/>
              </w:rPr>
            </w:pPr>
            <w:r>
              <w:rPr>
                <w:rFonts w:hint="eastAsia" w:ascii="方正仿宋_GBK" w:eastAsia="方正仿宋_GBK"/>
                <w:bCs/>
                <w:sz w:val="24"/>
              </w:rPr>
              <w:t>中心运营情况及贡献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400" w:lineRule="exact"/>
              <w:rPr>
                <w:rFonts w:hint="eastAsia" w:ascii="方正仿宋_GBK" w:hAnsi="Calibri" w:eastAsia="方正仿宋_GBK"/>
                <w:sz w:val="24"/>
              </w:rPr>
            </w:pPr>
            <w:r>
              <w:rPr>
                <w:rFonts w:hint="eastAsia" w:ascii="方正仿宋_GBK" w:eastAsia="方正仿宋_GBK"/>
                <w:sz w:val="24"/>
              </w:rPr>
              <w:t xml:space="preserve">    重点是中心运营情况，主要业绩，在行业内的水平和引领作用，对企业发展的贡献等情况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bCs/>
                <w:sz w:val="24"/>
              </w:rPr>
            </w:pPr>
            <w:r>
              <w:rPr>
                <w:rFonts w:hint="eastAsia" w:ascii="方正仿宋_GBK" w:eastAsia="方正仿宋_GBK"/>
                <w:bCs/>
                <w:sz w:val="24"/>
              </w:rPr>
              <w:t>发展目标完成和规划实施情况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4"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400" w:lineRule="exact"/>
              <w:rPr>
                <w:rFonts w:hint="eastAsia" w:ascii="方正仿宋_GBK" w:hAnsi="Calibri" w:eastAsia="方正仿宋_GBK"/>
                <w:b/>
                <w:bCs/>
                <w:sz w:val="24"/>
              </w:rPr>
            </w:pPr>
            <w:r>
              <w:rPr>
                <w:rFonts w:hint="eastAsia" w:ascii="方正仿宋_GBK" w:eastAsia="方正仿宋_GBK"/>
                <w:b/>
                <w:bCs/>
                <w:sz w:val="24"/>
              </w:rPr>
              <w:t xml:space="preserve">    </w:t>
            </w:r>
            <w:r>
              <w:rPr>
                <w:rFonts w:hint="eastAsia" w:ascii="方正仿宋_GBK" w:eastAsia="方正仿宋_GBK"/>
                <w:sz w:val="24"/>
              </w:rPr>
              <w:t>重点是中心两年来（对照《申请表》）创新建设、有效投入、设计成果等指标完成情况，和组织体系建设、运营模式创新、公共服务功能、人才队伍建设等规划实施情况，及《荣昌区区级工业设计中心认定管理办法》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Calibri" w:eastAsia="方正仿宋_GBK"/>
                <w:sz w:val="24"/>
              </w:rPr>
            </w:pPr>
            <w:r>
              <w:rPr>
                <w:rFonts w:hint="eastAsia" w:ascii="方正仿宋_GBK" w:eastAsia="方正仿宋_GBK"/>
                <w:bCs/>
                <w:sz w:val="24"/>
              </w:rPr>
              <w:t>其他相关情况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9"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hint="eastAsia" w:ascii="方正仿宋_GBK" w:hAnsi="Calibri" w:eastAsia="方正仿宋_GBK"/>
                <w:sz w:val="24"/>
              </w:rPr>
            </w:pPr>
            <w:r>
              <w:rPr>
                <w:rFonts w:hint="eastAsia" w:ascii="方正仿宋_GBK" w:eastAsia="方正仿宋_GBK"/>
                <w:sz w:val="24"/>
              </w:rPr>
              <w:t>其中：企业两年内是否发生重大质量或安全事故，是否存在违法行为或涉嫌违法正在接受有关部门审查的情况。</w:t>
            </w:r>
          </w:p>
          <w:p>
            <w:pPr>
              <w:rPr>
                <w:rFonts w:hint="eastAsia" w:ascii="方正仿宋_GBK" w:hAnsi="Calibri" w:eastAsia="方正仿宋_GBK"/>
                <w:sz w:val="24"/>
              </w:rPr>
            </w:pPr>
          </w:p>
          <w:p>
            <w:pPr>
              <w:rPr>
                <w:rFonts w:hint="eastAsia" w:ascii="方正仿宋_GBK" w:hAnsi="Calibri" w:eastAsia="方正仿宋_GBK"/>
                <w:sz w:val="24"/>
              </w:rPr>
            </w:pPr>
          </w:p>
          <w:p>
            <w:pPr>
              <w:rPr>
                <w:rFonts w:hint="eastAsia" w:ascii="方正仿宋_GBK" w:hAnsi="Calibri" w:eastAsia="方正仿宋_GBK"/>
                <w:sz w:val="24"/>
              </w:rPr>
            </w:pPr>
          </w:p>
          <w:p>
            <w:pPr>
              <w:rPr>
                <w:rFonts w:hint="eastAsia" w:ascii="方正仿宋_GBK" w:hAnsi="Calibri" w:eastAsia="方正仿宋_GBK"/>
                <w:sz w:val="24"/>
              </w:rPr>
            </w:pPr>
          </w:p>
          <w:p>
            <w:pPr>
              <w:rPr>
                <w:rFonts w:hint="eastAsia" w:ascii="方正仿宋_GBK" w:hAnsi="Calibri" w:eastAsia="方正仿宋_GBK"/>
                <w:sz w:val="24"/>
              </w:rPr>
            </w:pPr>
          </w:p>
        </w:tc>
      </w:tr>
    </w:tbl>
    <w:p>
      <w:pPr>
        <w:rPr>
          <w:rFonts w:hint="eastAsia" w:ascii="方正黑体_GBK" w:eastAsia="方正黑体_GBK"/>
          <w:sz w:val="32"/>
          <w:szCs w:val="32"/>
        </w:rPr>
      </w:pPr>
    </w:p>
    <w:p>
      <w:pPr>
        <w:rPr>
          <w:rFonts w:hint="eastAsia" w:ascii="方正黑体_GBK" w:eastAsia="方正黑体_GBK"/>
          <w:sz w:val="32"/>
          <w:szCs w:val="32"/>
        </w:rPr>
      </w:pPr>
      <w:r>
        <w:rPr>
          <w:rFonts w:hint="eastAsia" w:ascii="方正黑体_GBK" w:eastAsia="方正黑体_GBK"/>
          <w:sz w:val="32"/>
          <w:szCs w:val="32"/>
        </w:rPr>
        <w:t>附件3</w:t>
      </w:r>
    </w:p>
    <w:p>
      <w:pPr>
        <w:adjustRightInd w:val="0"/>
        <w:snapToGrid w:val="0"/>
        <w:spacing w:line="600" w:lineRule="atLeast"/>
        <w:jc w:val="center"/>
        <w:rPr>
          <w:rFonts w:hint="eastAsia" w:ascii="方正小标宋_GBK" w:eastAsia="方正小标宋_GBK"/>
          <w:sz w:val="32"/>
          <w:szCs w:val="32"/>
        </w:rPr>
      </w:pPr>
      <w:r>
        <w:rPr>
          <w:rFonts w:hint="eastAsia" w:ascii="方正小标宋_GBK" w:eastAsia="方正小标宋_GBK"/>
          <w:sz w:val="32"/>
          <w:szCs w:val="32"/>
        </w:rPr>
        <w:t>申报材料清单</w:t>
      </w:r>
    </w:p>
    <w:p>
      <w:pPr>
        <w:adjustRightInd w:val="0"/>
        <w:snapToGrid w:val="0"/>
        <w:spacing w:line="600" w:lineRule="atLeast"/>
        <w:rPr>
          <w:sz w:val="32"/>
          <w:szCs w:val="32"/>
        </w:rPr>
      </w:pPr>
      <w:r>
        <w:rPr>
          <w:sz w:val="32"/>
          <w:szCs w:val="32"/>
        </w:rPr>
        <w:t xml:space="preserve"> </w:t>
      </w:r>
    </w:p>
    <w:p>
      <w:pPr>
        <w:adjustRightInd w:val="0"/>
        <w:snapToGrid w:val="0"/>
        <w:spacing w:line="600" w:lineRule="atLeast"/>
        <w:rPr>
          <w:rFonts w:hint="eastAsia" w:ascii="方正仿宋_GBK" w:eastAsia="方正仿宋_GBK"/>
          <w:sz w:val="32"/>
          <w:szCs w:val="32"/>
        </w:rPr>
      </w:pPr>
      <w:r>
        <w:rPr>
          <w:sz w:val="32"/>
          <w:szCs w:val="32"/>
        </w:rPr>
        <w:t xml:space="preserve">   </w:t>
      </w:r>
      <w:r>
        <w:rPr>
          <w:rFonts w:hint="eastAsia" w:ascii="方正仿宋_GBK" w:eastAsia="方正仿宋_GBK"/>
          <w:sz w:val="32"/>
          <w:szCs w:val="32"/>
        </w:rPr>
        <w:t xml:space="preserve"> 1．《荣昌区区级工业设计中心申请表》；</w:t>
      </w:r>
    </w:p>
    <w:p>
      <w:pPr>
        <w:adjustRightInd w:val="0"/>
        <w:snapToGrid w:val="0"/>
        <w:spacing w:line="600" w:lineRule="atLeast"/>
        <w:ind w:firstLine="640" w:firstLineChars="200"/>
        <w:rPr>
          <w:rFonts w:hint="eastAsia" w:ascii="方正仿宋_GBK" w:eastAsia="方正仿宋_GBK"/>
          <w:sz w:val="32"/>
          <w:szCs w:val="32"/>
        </w:rPr>
      </w:pPr>
      <w:r>
        <w:rPr>
          <w:rFonts w:hint="eastAsia" w:ascii="方正仿宋_GBK" w:eastAsia="方正仿宋_GBK"/>
          <w:sz w:val="32"/>
          <w:szCs w:val="32"/>
        </w:rPr>
        <w:t>2．企业工业设计中心从业人员名单（包括姓名、部门、职务、职称、学历、年收入）并附社保证明；</w:t>
      </w:r>
    </w:p>
    <w:p>
      <w:pPr>
        <w:adjustRightInd w:val="0"/>
        <w:snapToGrid w:val="0"/>
        <w:spacing w:line="600" w:lineRule="atLeast"/>
        <w:ind w:firstLine="640" w:firstLineChars="200"/>
        <w:rPr>
          <w:rFonts w:hint="eastAsia" w:ascii="方正仿宋_GBK" w:eastAsia="方正仿宋_GBK"/>
          <w:sz w:val="32"/>
          <w:szCs w:val="32"/>
        </w:rPr>
      </w:pPr>
      <w:r>
        <w:rPr>
          <w:rFonts w:hint="eastAsia" w:ascii="方正仿宋_GBK" w:eastAsia="方正仿宋_GBK"/>
          <w:sz w:val="32"/>
          <w:szCs w:val="32"/>
        </w:rPr>
        <w:t>3．企业营业执照复印件；</w:t>
      </w:r>
    </w:p>
    <w:p>
      <w:pPr>
        <w:adjustRightInd w:val="0"/>
        <w:snapToGrid w:val="0"/>
        <w:spacing w:line="600" w:lineRule="atLeast"/>
        <w:ind w:firstLine="640" w:firstLineChars="200"/>
        <w:rPr>
          <w:rFonts w:hint="eastAsia" w:ascii="方正仿宋_GBK" w:eastAsia="方正仿宋_GBK"/>
          <w:sz w:val="32"/>
          <w:szCs w:val="32"/>
        </w:rPr>
      </w:pPr>
      <w:r>
        <w:rPr>
          <w:rFonts w:hint="eastAsia" w:ascii="方正仿宋_GBK" w:eastAsia="方正仿宋_GBK"/>
          <w:sz w:val="32"/>
          <w:szCs w:val="32"/>
        </w:rPr>
        <w:t>4．独立的工业设计中心证明材料（企业设计中心成立文件或营业执照复印件）；</w:t>
      </w:r>
    </w:p>
    <w:p>
      <w:pPr>
        <w:adjustRightInd w:val="0"/>
        <w:snapToGrid w:val="0"/>
        <w:spacing w:line="600" w:lineRule="atLeast"/>
        <w:ind w:firstLine="640" w:firstLineChars="200"/>
        <w:rPr>
          <w:rFonts w:hint="eastAsia" w:ascii="方正仿宋_GBK" w:eastAsia="方正仿宋_GBK"/>
          <w:sz w:val="32"/>
          <w:szCs w:val="32"/>
        </w:rPr>
      </w:pPr>
      <w:r>
        <w:rPr>
          <w:rFonts w:hint="eastAsia" w:ascii="方正仿宋_GBK" w:eastAsia="方正仿宋_GBK"/>
          <w:sz w:val="32"/>
          <w:szCs w:val="32"/>
        </w:rPr>
        <w:t>5．工业设计成果获得发明专利、版权及其他著作权等清单（含产品或项目名称、专利名称、专利号、权利人、授权单位、授权时间等）及证书复印件；</w:t>
      </w:r>
    </w:p>
    <w:p>
      <w:pPr>
        <w:adjustRightInd w:val="0"/>
        <w:snapToGrid w:val="0"/>
        <w:spacing w:line="600" w:lineRule="atLeast"/>
        <w:ind w:firstLine="640" w:firstLineChars="200"/>
        <w:rPr>
          <w:rFonts w:hint="eastAsia" w:ascii="方正仿宋_GBK" w:eastAsia="方正仿宋_GBK"/>
          <w:sz w:val="32"/>
          <w:szCs w:val="32"/>
        </w:rPr>
      </w:pPr>
      <w:r>
        <w:rPr>
          <w:rFonts w:hint="eastAsia" w:ascii="方正仿宋_GBK" w:eastAsia="方正仿宋_GBK"/>
          <w:sz w:val="32"/>
          <w:szCs w:val="32"/>
        </w:rPr>
        <w:t>6．工业设计成果获奖证书复印件；</w:t>
      </w:r>
    </w:p>
    <w:p>
      <w:pPr>
        <w:adjustRightInd w:val="0"/>
        <w:snapToGrid w:val="0"/>
        <w:spacing w:line="600" w:lineRule="atLeast"/>
        <w:ind w:firstLine="640" w:firstLineChars="200"/>
        <w:rPr>
          <w:rFonts w:hint="eastAsia" w:ascii="方正仿宋_GBK" w:eastAsia="方正仿宋_GBK"/>
          <w:sz w:val="32"/>
          <w:szCs w:val="32"/>
        </w:rPr>
      </w:pPr>
      <w:r>
        <w:rPr>
          <w:rFonts w:hint="eastAsia" w:ascii="方正仿宋_GBK" w:eastAsia="方正仿宋_GBK"/>
          <w:sz w:val="32"/>
          <w:szCs w:val="32"/>
        </w:rPr>
        <w:t>7．主要工业设计成果产业化证明材料；</w:t>
      </w:r>
    </w:p>
    <w:p>
      <w:pPr>
        <w:adjustRightInd w:val="0"/>
        <w:snapToGrid w:val="0"/>
        <w:spacing w:line="600" w:lineRule="atLeast"/>
        <w:ind w:firstLine="640" w:firstLineChars="200"/>
        <w:rPr>
          <w:rFonts w:hint="eastAsia" w:ascii="方正仿宋_GBK" w:eastAsia="方正仿宋_GBK"/>
          <w:sz w:val="32"/>
          <w:szCs w:val="32"/>
        </w:rPr>
      </w:pPr>
      <w:r>
        <w:rPr>
          <w:rFonts w:hint="eastAsia" w:ascii="方正仿宋_GBK" w:eastAsia="方正仿宋_GBK"/>
          <w:sz w:val="32"/>
          <w:szCs w:val="32"/>
        </w:rPr>
        <w:t>8．企业未发生重大质量、安全生产事故，没有违法或涉嫌违法正在接受调查等的相关证明；</w:t>
      </w:r>
    </w:p>
    <w:p>
      <w:pPr>
        <w:adjustRightInd w:val="0"/>
        <w:snapToGrid w:val="0"/>
        <w:spacing w:line="600" w:lineRule="atLeast"/>
        <w:ind w:firstLine="640" w:firstLineChars="200"/>
        <w:rPr>
          <w:rFonts w:hint="eastAsia" w:ascii="方正仿宋_GBK" w:eastAsia="方正仿宋_GBK"/>
          <w:sz w:val="32"/>
          <w:szCs w:val="32"/>
        </w:rPr>
      </w:pPr>
      <w:r>
        <w:rPr>
          <w:rFonts w:hint="eastAsia" w:ascii="方正仿宋_GBK" w:eastAsia="方正仿宋_GBK"/>
          <w:sz w:val="32"/>
          <w:szCs w:val="32"/>
        </w:rPr>
        <w:t>9．其他有关材料。</w:t>
      </w:r>
    </w:p>
    <w:p>
      <w:pPr>
        <w:pStyle w:val="4"/>
        <w:rPr>
          <w:rFonts w:hint="eastAsia" w:ascii="方正仿宋_GBK" w:eastAsia="方正仿宋_GBK"/>
          <w:szCs w:val="28"/>
        </w:rPr>
      </w:pPr>
      <w:r>
        <w:rPr>
          <w:rFonts w:hint="eastAsia" w:ascii="方正仿宋_GBK" w:eastAsia="方正仿宋_GBK"/>
          <w:sz w:val="32"/>
          <w:szCs w:val="32"/>
        </w:rPr>
        <w:t xml:space="preserve">   </w:t>
      </w:r>
    </w:p>
    <w:p>
      <w:pPr>
        <w:pStyle w:val="4"/>
        <w:rPr>
          <w:rFonts w:hint="eastAsia" w:eastAsia="方正黑体_GBK"/>
          <w:szCs w:val="28"/>
        </w:rPr>
      </w:pPr>
      <w:r>
        <w:rPr>
          <w:rFonts w:hint="eastAsia" w:ascii="方正仿宋_GBK" w:eastAsia="方正仿宋_GBK"/>
          <w:sz w:val="32"/>
          <w:szCs w:val="32"/>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8"/>
        <w:widowControl/>
        <w:shd w:val="clear" w:color="auto" w:fill="FFFFFF"/>
        <w:spacing w:beforeAutospacing="0" w:afterAutospacing="0" w:line="600" w:lineRule="exact"/>
        <w:rPr>
          <w:rFonts w:ascii="方正仿宋_GBK" w:hAnsi="方正仿宋_GBK" w:eastAsia="方正仿宋_GBK" w:cs="方正仿宋_GBK"/>
          <w:sz w:val="32"/>
          <w:szCs w:val="32"/>
        </w:rPr>
      </w:pPr>
      <w:bookmarkStart w:id="0" w:name="_GoBack"/>
      <w:bookmarkEnd w:id="0"/>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荣昌区</w:t>
    </w:r>
    <w:r>
      <w:rPr>
        <w:rFonts w:hint="eastAsia" w:ascii="宋体" w:hAnsi="宋体" w:eastAsia="宋体" w:cs="宋体"/>
        <w:b/>
        <w:bCs/>
        <w:color w:val="005192"/>
        <w:sz w:val="28"/>
        <w:szCs w:val="44"/>
        <w:lang w:eastAsia="zh-CN"/>
      </w:rPr>
      <w:t>经济和信息化委员会</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荣昌区</w:t>
    </w:r>
    <w:r>
      <w:rPr>
        <w:rFonts w:hint="eastAsia" w:ascii="宋体" w:hAnsi="宋体" w:eastAsia="宋体" w:cs="宋体"/>
        <w:b/>
        <w:bCs/>
        <w:color w:val="005192"/>
        <w:sz w:val="32"/>
        <w:lang w:eastAsia="zh-CN"/>
      </w:rPr>
      <w:t>经济和信息化委员会</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Yzk5YzdmM2JmN2Y2ZGFjOWYwMTdiNjEyM2JlZDMifQ=="/>
  </w:docVars>
  <w:rsids>
    <w:rsidRoot w:val="00172A27"/>
    <w:rsid w:val="000C2CF1"/>
    <w:rsid w:val="00172A27"/>
    <w:rsid w:val="00524890"/>
    <w:rsid w:val="006862F0"/>
    <w:rsid w:val="007F31BB"/>
    <w:rsid w:val="00B17F1B"/>
    <w:rsid w:val="00C60A70"/>
    <w:rsid w:val="00DC766F"/>
    <w:rsid w:val="019E71BD"/>
    <w:rsid w:val="041C42DA"/>
    <w:rsid w:val="04B679C3"/>
    <w:rsid w:val="05F07036"/>
    <w:rsid w:val="06E00104"/>
    <w:rsid w:val="080F63D8"/>
    <w:rsid w:val="09341458"/>
    <w:rsid w:val="098254C2"/>
    <w:rsid w:val="0A766EDE"/>
    <w:rsid w:val="0AD64BE8"/>
    <w:rsid w:val="0B0912D7"/>
    <w:rsid w:val="0B2A3DE8"/>
    <w:rsid w:val="0E025194"/>
    <w:rsid w:val="152D2DCA"/>
    <w:rsid w:val="187168EA"/>
    <w:rsid w:val="196673CA"/>
    <w:rsid w:val="1B2F4AEE"/>
    <w:rsid w:val="1CF734C9"/>
    <w:rsid w:val="1DEC284C"/>
    <w:rsid w:val="1E6523AC"/>
    <w:rsid w:val="202A535B"/>
    <w:rsid w:val="22440422"/>
    <w:rsid w:val="22BB4BBB"/>
    <w:rsid w:val="2AEB3417"/>
    <w:rsid w:val="31A15F24"/>
    <w:rsid w:val="324A1681"/>
    <w:rsid w:val="36FB1DF0"/>
    <w:rsid w:val="395347B5"/>
    <w:rsid w:val="39A232A0"/>
    <w:rsid w:val="39C30E23"/>
    <w:rsid w:val="39E745AA"/>
    <w:rsid w:val="3B5A6BBB"/>
    <w:rsid w:val="3B733B0D"/>
    <w:rsid w:val="3EAFF950"/>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5FFF3F72"/>
    <w:rsid w:val="608816D1"/>
    <w:rsid w:val="60EF4E7F"/>
    <w:rsid w:val="648B0A32"/>
    <w:rsid w:val="665233C1"/>
    <w:rsid w:val="69AC0D42"/>
    <w:rsid w:val="6AD9688B"/>
    <w:rsid w:val="6D0E3F22"/>
    <w:rsid w:val="744E4660"/>
    <w:rsid w:val="753355A2"/>
    <w:rsid w:val="759F1C61"/>
    <w:rsid w:val="769F2DE8"/>
    <w:rsid w:val="76FDEB7C"/>
    <w:rsid w:val="77F783D4"/>
    <w:rsid w:val="78F68940"/>
    <w:rsid w:val="79C65162"/>
    <w:rsid w:val="7C9011D9"/>
    <w:rsid w:val="7DC651C5"/>
    <w:rsid w:val="7DF350ED"/>
    <w:rsid w:val="7F9DA0E8"/>
    <w:rsid w:val="7FB87DA4"/>
    <w:rsid w:val="7FCC2834"/>
    <w:rsid w:val="7FF6A4EF"/>
    <w:rsid w:val="92DD1CEF"/>
    <w:rsid w:val="9FFFD341"/>
    <w:rsid w:val="B6DD7548"/>
    <w:rsid w:val="C8B3B2A2"/>
    <w:rsid w:val="ED6E8D52"/>
    <w:rsid w:val="F05B4F69"/>
    <w:rsid w:val="F3DFAE4C"/>
    <w:rsid w:val="F97D9566"/>
    <w:rsid w:val="FDFF411C"/>
    <w:rsid w:val="FFE5B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8"/>
    <w:qFormat/>
    <w:uiPriority w:val="0"/>
    <w:rPr>
      <w:rFonts w:ascii="Times New Roman" w:hAnsi="Times New Roman" w:eastAsia="仿宋_GB2312" w:cs="Times New Roman"/>
      <w:sz w:val="28"/>
      <w:szCs w:val="20"/>
    </w:rPr>
  </w:style>
  <w:style w:type="paragraph" w:styleId="5">
    <w:name w:val="Balloon Text"/>
    <w:basedOn w:val="1"/>
    <w:link w:val="16"/>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954F72" w:themeColor="followedHyperlink"/>
      <w:u w:val="single"/>
      <w14:textFill>
        <w14:solidFill>
          <w14:schemeClr w14:val="folHlink"/>
        </w14:solidFill>
      </w14:textFill>
    </w:rPr>
  </w:style>
  <w:style w:type="character" w:styleId="13">
    <w:name w:val="Hyperlink"/>
    <w:basedOn w:val="9"/>
    <w:qFormat/>
    <w:uiPriority w:val="0"/>
    <w:rPr>
      <w:color w:val="000000"/>
      <w:u w:val="none"/>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7">
    <w:name w:val="页脚 Char"/>
    <w:link w:val="6"/>
    <w:qFormat/>
    <w:uiPriority w:val="99"/>
    <w:rPr>
      <w:rFonts w:asciiTheme="minorHAnsi" w:hAnsiTheme="minorHAnsi" w:eastAsiaTheme="minorEastAsia" w:cstheme="minorBidi"/>
      <w:kern w:val="2"/>
      <w:sz w:val="18"/>
      <w:szCs w:val="24"/>
    </w:rPr>
  </w:style>
  <w:style w:type="character" w:customStyle="1" w:styleId="18">
    <w:name w:val="正文文本 Char"/>
    <w:basedOn w:val="9"/>
    <w:link w:val="4"/>
    <w:qFormat/>
    <w:uiPriority w:val="0"/>
    <w:rPr>
      <w:rFonts w:eastAsia="仿宋_GB2312"/>
      <w:kern w:val="2"/>
      <w:sz w:val="28"/>
    </w:rPr>
  </w:style>
  <w:style w:type="paragraph" w:customStyle="1" w:styleId="19">
    <w:name w:val="Char1 Char Char Char"/>
    <w:basedOn w:val="1"/>
    <w:qFormat/>
    <w:uiPriority w:val="0"/>
    <w:pPr>
      <w:widowControl/>
      <w:spacing w:after="160" w:line="240" w:lineRule="exact"/>
      <w:jc w:val="left"/>
    </w:pPr>
    <w:rPr>
      <w:rFonts w:ascii="Times New Roman" w:hAnsi="Times New Roman" w:eastAsia="方正仿宋_GBK" w:cs="Times New Roman"/>
      <w:sz w:val="32"/>
      <w:szCs w:val="20"/>
    </w:rPr>
  </w:style>
  <w:style w:type="paragraph" w:customStyle="1" w:styleId="20">
    <w:name w:val="_Style 1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1">
    <w:name w:val="1"/>
    <w:basedOn w:val="1"/>
    <w:qFormat/>
    <w:uiPriority w:val="0"/>
    <w:pPr>
      <w:widowControl/>
      <w:spacing w:before="100" w:beforeAutospacing="1" w:after="100" w:afterAutospacing="1"/>
      <w:jc w:val="left"/>
    </w:pPr>
    <w:rPr>
      <w:rFonts w:hint="eastAsia" w:ascii="宋体" w:hAnsi="宋体" w:eastAsia="宋体" w:cs="Times New Roman"/>
      <w:sz w:val="32"/>
      <w:szCs w:val="20"/>
    </w:rPr>
  </w:style>
  <w:style w:type="paragraph" w:customStyle="1" w:styleId="22">
    <w:name w:val="普通(网站)1"/>
    <w:basedOn w:val="1"/>
    <w:qFormat/>
    <w:uiPriority w:val="0"/>
    <w:pPr>
      <w:widowControl/>
      <w:spacing w:before="100" w:beforeAutospacing="1" w:after="100" w:afterAutospacing="1"/>
      <w:jc w:val="left"/>
    </w:pPr>
    <w:rPr>
      <w:rFonts w:hint="eastAsia" w:ascii="宋体" w:hAnsi="宋体"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994</Words>
  <Characters>5668</Characters>
  <Lines>47</Lines>
  <Paragraphs>13</Paragraphs>
  <TotalTime>4</TotalTime>
  <ScaleCrop>false</ScaleCrop>
  <LinksUpToDate>false</LinksUpToDate>
  <CharactersWithSpaces>6649</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Administrator</cp:lastModifiedBy>
  <cp:lastPrinted>2023-06-26T10:41:00Z</cp:lastPrinted>
  <dcterms:modified xsi:type="dcterms:W3CDTF">2023-10-31T09:07:03Z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