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autoSpaceDE/>
        <w:autoSpaceDN/>
        <w:bidi w:val="0"/>
        <w:adjustRightInd w:val="0"/>
        <w:snapToGrid w:val="0"/>
        <w:spacing w:line="580" w:lineRule="exact"/>
        <w:ind w:right="0" w:rightChars="0"/>
        <w:jc w:val="center"/>
        <w:textAlignment w:val="auto"/>
        <w:rPr>
          <w:rFonts w:ascii="方正小标宋_GBK" w:hAnsi="方正小标宋_GBK" w:eastAsia="方正小标宋_GBK" w:cs="方正小标宋_GBK"/>
          <w:bCs/>
          <w:color w:val="000000"/>
          <w:sz w:val="44"/>
          <w:szCs w:val="44"/>
          <w:u w:val="single"/>
        </w:rPr>
      </w:pPr>
      <w:r>
        <w:rPr>
          <w:rFonts w:hint="eastAsia" w:ascii="方正小标宋_GBK" w:hAnsi="方正小标宋_GBK" w:eastAsia="方正小标宋_GBK" w:cs="方正小标宋_GBK"/>
          <w:bCs/>
          <w:color w:val="000000"/>
          <w:sz w:val="44"/>
          <w:szCs w:val="44"/>
        </w:rPr>
        <w:t>重庆市荣昌区财政局</w:t>
      </w:r>
    </w:p>
    <w:p>
      <w:pPr>
        <w:keepLines w:val="0"/>
        <w:pageBreakBefore w:val="0"/>
        <w:widowControl/>
        <w:kinsoku/>
        <w:wordWrap/>
        <w:overflowPunct/>
        <w:topLinePunct/>
        <w:autoSpaceDE/>
        <w:autoSpaceDN/>
        <w:bidi w:val="0"/>
        <w:adjustRightInd w:val="0"/>
        <w:snapToGrid w:val="0"/>
        <w:spacing w:line="580" w:lineRule="exact"/>
        <w:ind w:right="0" w:rightChars="0"/>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政府采购投诉处理决定书</w:t>
      </w:r>
    </w:p>
    <w:p>
      <w:pPr>
        <w:pStyle w:val="2"/>
        <w:keepLines w:val="0"/>
        <w:pageBreakBefore w:val="0"/>
        <w:kinsoku/>
        <w:wordWrap/>
        <w:overflowPunct/>
        <w:autoSpaceDE/>
        <w:autoSpaceDN/>
        <w:bidi w:val="0"/>
        <w:spacing w:before="312" w:after="156"/>
        <w:ind w:right="0" w:rightChars="0"/>
        <w:jc w:val="center"/>
        <w:textAlignment w:val="auto"/>
        <w:rPr>
          <w:sz w:val="32"/>
          <w:szCs w:val="32"/>
        </w:rPr>
      </w:pPr>
      <w:r>
        <w:rPr>
          <w:rFonts w:hint="eastAsia" w:ascii="方正小标宋_GBK" w:hAnsi="方正小标宋_GBK" w:cs="方正小标宋_GBK"/>
          <w:bCs/>
          <w:color w:val="000000"/>
          <w:sz w:val="32"/>
          <w:szCs w:val="32"/>
        </w:rPr>
        <w:t>编号：2021005</w:t>
      </w:r>
    </w:p>
    <w:p>
      <w:pPr>
        <w:keepLines w:val="0"/>
        <w:pageBreakBefore w:val="0"/>
        <w:widowControl/>
        <w:kinsoku/>
        <w:wordWrap/>
        <w:overflowPunct/>
        <w:topLinePunct/>
        <w:autoSpaceDE/>
        <w:autoSpaceDN/>
        <w:bidi w:val="0"/>
        <w:adjustRightInd w:val="0"/>
        <w:snapToGrid w:val="0"/>
        <w:spacing w:line="580" w:lineRule="exact"/>
        <w:ind w:right="0" w:rightChars="0"/>
        <w:jc w:val="both"/>
        <w:textAlignment w:val="auto"/>
        <w:rPr>
          <w:rFonts w:ascii="Times New Roman" w:hAnsi="Times New Roman" w:eastAsia="方正仿宋_GBK"/>
          <w:color w:val="000000"/>
          <w:sz w:val="32"/>
          <w:szCs w:val="32"/>
        </w:rPr>
      </w:pPr>
    </w:p>
    <w:p>
      <w:pPr>
        <w:keepLines w:val="0"/>
        <w:pageBreakBefore w:val="0"/>
        <w:widowControl/>
        <w:kinsoku/>
        <w:wordWrap/>
        <w:overflowPunct/>
        <w:topLinePunct/>
        <w:autoSpaceDE/>
        <w:autoSpaceDN/>
        <w:bidi w:val="0"/>
        <w:adjustRightInd w:val="0"/>
        <w:snapToGrid w:val="0"/>
        <w:spacing w:line="360" w:lineRule="auto"/>
        <w:ind w:right="0" w:rightChars="0" w:firstLine="643" w:firstLineChars="200"/>
        <w:jc w:val="both"/>
        <w:textAlignment w:val="auto"/>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一、投诉人</w:t>
      </w:r>
    </w:p>
    <w:p>
      <w:pPr>
        <w:keepLines w:val="0"/>
        <w:pageBreakBefore w:val="0"/>
        <w:widowControl/>
        <w:kinsoku/>
        <w:wordWrap/>
        <w:overflowPunct/>
        <w:topLinePunct/>
        <w:autoSpaceDE/>
        <w:autoSpaceDN/>
        <w:bidi w:val="0"/>
        <w:adjustRightInd w:val="0"/>
        <w:snapToGrid w:val="0"/>
        <w:spacing w:line="360" w:lineRule="auto"/>
        <w:ind w:right="0" w:rightChars="0" w:firstLine="640" w:firstLineChars="200"/>
        <w:jc w:val="both"/>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 南京入顺信息科技有限公司</w:t>
      </w:r>
    </w:p>
    <w:p>
      <w:pPr>
        <w:keepLines w:val="0"/>
        <w:pageBreakBefore w:val="0"/>
        <w:widowControl/>
        <w:kinsoku/>
        <w:wordWrap/>
        <w:overflowPunct/>
        <w:topLinePunct/>
        <w:autoSpaceDE/>
        <w:autoSpaceDN/>
        <w:bidi w:val="0"/>
        <w:adjustRightInd w:val="0"/>
        <w:snapToGrid w:val="0"/>
        <w:spacing w:line="360" w:lineRule="auto"/>
        <w:ind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法定代表人：</w:t>
      </w:r>
      <w:r>
        <w:rPr>
          <w:rFonts w:hint="eastAsia" w:ascii="方正仿宋_GBK" w:hAnsi="方正仿宋_GBK" w:eastAsia="方正仿宋_GBK" w:cs="方正仿宋_GBK"/>
          <w:sz w:val="32"/>
          <w:szCs w:val="32"/>
        </w:rPr>
        <w:t>荀梦</w:t>
      </w:r>
    </w:p>
    <w:p>
      <w:pPr>
        <w:keepLines w:val="0"/>
        <w:pageBreakBefore w:val="0"/>
        <w:widowControl/>
        <w:kinsoku/>
        <w:wordWrap/>
        <w:overflowPunct/>
        <w:topLinePunct/>
        <w:autoSpaceDE/>
        <w:autoSpaceDN/>
        <w:bidi w:val="0"/>
        <w:adjustRightInd w:val="0"/>
        <w:snapToGrid w:val="0"/>
        <w:spacing w:line="360" w:lineRule="auto"/>
        <w:ind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授权代表人：程小武，公民身份号码：</w:t>
      </w:r>
      <w:r>
        <w:rPr>
          <w:rFonts w:hint="eastAsia" w:ascii="方正仿宋_GBK" w:hAnsi="方正仿宋_GBK" w:eastAsia="方正仿宋_GBK" w:cs="方正仿宋_GBK"/>
          <w:sz w:val="30"/>
          <w:szCs w:val="30"/>
          <w:lang w:val="en-US" w:eastAsia="zh-CN"/>
        </w:rPr>
        <w:t>360*12</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szCs w:val="32"/>
        </w:rPr>
      </w:pPr>
      <w:r>
        <w:rPr>
          <w:rFonts w:hint="eastAsia" w:ascii="方正仿宋_GBK" w:hAnsi="方正仿宋_GBK" w:eastAsia="方正仿宋_GBK" w:cs="方正仿宋_GBK"/>
          <w:color w:val="000000"/>
          <w:szCs w:val="32"/>
        </w:rPr>
        <w:t>联系电话：18</w:t>
      </w:r>
      <w:r>
        <w:rPr>
          <w:rFonts w:hint="eastAsia" w:ascii="方正仿宋_GBK" w:hAnsi="方正仿宋_GBK" w:eastAsia="方正仿宋_GBK" w:cs="方正仿宋_GBK"/>
          <w:color w:val="000000"/>
          <w:szCs w:val="32"/>
          <w:lang w:val="en-US" w:eastAsia="zh-CN"/>
        </w:rPr>
        <w:t>*</w:t>
      </w:r>
      <w:bookmarkStart w:id="0" w:name="_GoBack"/>
      <w:bookmarkEnd w:id="0"/>
      <w:r>
        <w:rPr>
          <w:rFonts w:hint="eastAsia" w:ascii="方正仿宋_GBK" w:hAnsi="方正仿宋_GBK" w:eastAsia="方正仿宋_GBK" w:cs="方正仿宋_GBK"/>
          <w:color w:val="000000"/>
          <w:szCs w:val="32"/>
        </w:rPr>
        <w:t>70</w:t>
      </w:r>
    </w:p>
    <w:p>
      <w:pPr>
        <w:keepLines w:val="0"/>
        <w:pageBreakBefore w:val="0"/>
        <w:widowControl/>
        <w:kinsoku/>
        <w:wordWrap/>
        <w:overflowPunct/>
        <w:topLinePunct/>
        <w:autoSpaceDE/>
        <w:autoSpaceDN/>
        <w:bidi w:val="0"/>
        <w:adjustRightInd w:val="0"/>
        <w:snapToGrid w:val="0"/>
        <w:spacing w:line="360" w:lineRule="auto"/>
        <w:ind w:right="0" w:rightChars="0" w:firstLine="640" w:firstLineChars="200"/>
        <w:jc w:val="both"/>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住所地：</w:t>
      </w:r>
      <w:r>
        <w:rPr>
          <w:rFonts w:hint="eastAsia" w:ascii="方正仿宋_GBK" w:hAnsi="方正仿宋_GBK" w:eastAsia="方正仿宋_GBK" w:cs="方正仿宋_GBK"/>
          <w:color w:val="000000"/>
          <w:sz w:val="32"/>
          <w:szCs w:val="32"/>
        </w:rPr>
        <w:t>深圳市江明区玉塘街道长圳社区长凤路325号三楼东侧</w:t>
      </w:r>
    </w:p>
    <w:p>
      <w:pPr>
        <w:keepLines w:val="0"/>
        <w:pageBreakBefore w:val="0"/>
        <w:widowControl/>
        <w:kinsoku/>
        <w:wordWrap/>
        <w:overflowPunct/>
        <w:topLinePunct/>
        <w:autoSpaceDE/>
        <w:autoSpaceDN/>
        <w:bidi w:val="0"/>
        <w:adjustRightInd w:val="0"/>
        <w:snapToGrid w:val="0"/>
        <w:spacing w:line="360" w:lineRule="auto"/>
        <w:ind w:right="0" w:rightChars="0" w:firstLine="643" w:firstLineChars="200"/>
        <w:jc w:val="both"/>
        <w:textAlignment w:val="auto"/>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二、被投诉人</w:t>
      </w:r>
    </w:p>
    <w:p>
      <w:pPr>
        <w:keepLines w:val="0"/>
        <w:pageBreakBefore w:val="0"/>
        <w:widowControl/>
        <w:kinsoku/>
        <w:wordWrap/>
        <w:overflowPunct/>
        <w:topLinePunct/>
        <w:autoSpaceDE/>
        <w:autoSpaceDN/>
        <w:bidi w:val="0"/>
        <w:adjustRightInd w:val="0"/>
        <w:snapToGrid w:val="0"/>
        <w:spacing w:line="360" w:lineRule="auto"/>
        <w:ind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单位名称：</w:t>
      </w:r>
      <w:r>
        <w:rPr>
          <w:rFonts w:hint="eastAsia" w:ascii="方正仿宋_GBK" w:hAnsi="方正仿宋_GBK" w:eastAsia="方正仿宋_GBK" w:cs="方正仿宋_GBK"/>
          <w:sz w:val="32"/>
          <w:szCs w:val="32"/>
        </w:rPr>
        <w:t>重庆市荣昌区教育委员会</w:t>
      </w:r>
    </w:p>
    <w:p>
      <w:pPr>
        <w:keepLines w:val="0"/>
        <w:pageBreakBefore w:val="0"/>
        <w:kinsoku/>
        <w:wordWrap/>
        <w:overflowPunct/>
        <w:autoSpaceDE/>
        <w:autoSpaceDN/>
        <w:bidi w:val="0"/>
        <w:snapToGrid w:val="0"/>
        <w:spacing w:line="360" w:lineRule="auto"/>
        <w:ind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住所地：</w:t>
      </w:r>
      <w:r>
        <w:rPr>
          <w:rFonts w:hint="eastAsia" w:ascii="方正仿宋_GBK" w:hAnsi="方正仿宋_GBK" w:eastAsia="方正仿宋_GBK" w:cs="方正仿宋_GBK"/>
          <w:sz w:val="32"/>
          <w:szCs w:val="32"/>
        </w:rPr>
        <w:t>重庆市荣昌区宝城路1段196号</w:t>
      </w:r>
    </w:p>
    <w:p>
      <w:pPr>
        <w:keepLines w:val="0"/>
        <w:pageBreakBefore w:val="0"/>
        <w:kinsoku/>
        <w:wordWrap/>
        <w:overflowPunct/>
        <w:autoSpaceDE/>
        <w:autoSpaceDN/>
        <w:bidi w:val="0"/>
        <w:snapToGrid w:val="0"/>
        <w:spacing w:line="360" w:lineRule="auto"/>
        <w:ind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联系人：</w:t>
      </w:r>
      <w:r>
        <w:rPr>
          <w:rFonts w:hint="eastAsia" w:ascii="方正仿宋_GBK" w:hAnsi="方正仿宋_GBK" w:eastAsia="方正仿宋_GBK" w:cs="方正仿宋_GBK"/>
          <w:sz w:val="32"/>
          <w:szCs w:val="32"/>
        </w:rPr>
        <w:t>陈均 付国勇   电  话：023-46786466</w:t>
      </w:r>
    </w:p>
    <w:p>
      <w:pPr>
        <w:keepLines w:val="0"/>
        <w:pageBreakBefore w:val="0"/>
        <w:kinsoku/>
        <w:wordWrap/>
        <w:overflowPunct/>
        <w:autoSpaceDE/>
        <w:autoSpaceDN/>
        <w:bidi w:val="0"/>
        <w:snapToGrid w:val="0"/>
        <w:spacing w:line="360" w:lineRule="auto"/>
        <w:ind w:right="0" w:rightChars="0" w:firstLine="643"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三、投诉项目</w:t>
      </w:r>
    </w:p>
    <w:p>
      <w:pPr>
        <w:keepLines w:val="0"/>
        <w:pageBreakBefore w:val="0"/>
        <w:kinsoku/>
        <w:wordWrap/>
        <w:overflowPunct/>
        <w:autoSpaceDE/>
        <w:autoSpaceDN/>
        <w:bidi w:val="0"/>
        <w:snapToGrid w:val="0"/>
        <w:spacing w:line="360" w:lineRule="auto"/>
        <w:ind w:right="0" w:rightChars="0"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荣昌区学校班班通设备采购</w:t>
      </w:r>
      <w:r>
        <w:rPr>
          <w:rFonts w:hint="eastAsia" w:ascii="方正仿宋_GBK" w:hAnsi="方正仿宋_GBK" w:eastAsia="方正仿宋_GBK" w:cs="方正仿宋_GBK"/>
          <w:color w:val="000000" w:themeColor="text1"/>
          <w:sz w:val="32"/>
          <w:szCs w:val="32"/>
          <w14:textFill>
            <w14:solidFill>
              <w14:schemeClr w14:val="tx1"/>
            </w14:solidFill>
          </w14:textFill>
        </w:rPr>
        <w:t>（以下简称：本项目，项目号：21A00128）</w:t>
      </w:r>
    </w:p>
    <w:p>
      <w:pPr>
        <w:keepLines w:val="0"/>
        <w:pageBreakBefore w:val="0"/>
        <w:kinsoku/>
        <w:wordWrap/>
        <w:overflowPunct/>
        <w:autoSpaceDE/>
        <w:autoSpaceDN/>
        <w:bidi w:val="0"/>
        <w:snapToGrid w:val="0"/>
        <w:spacing w:line="360" w:lineRule="auto"/>
        <w:ind w:right="0" w:rightChars="0" w:firstLine="643" w:firstLineChars="200"/>
        <w:jc w:val="both"/>
        <w:textAlignment w:val="auto"/>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四、投诉受理</w:t>
      </w:r>
    </w:p>
    <w:p>
      <w:pPr>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投诉人于2021年9月26日向重庆市荣昌区教育委员会就本项目招标文件提出质疑，对采购人质疑答复不满意，于2021年10月8日向我局提出投诉，我局予以受理。</w:t>
      </w:r>
    </w:p>
    <w:p>
      <w:pPr>
        <w:pStyle w:val="4"/>
        <w:keepLines w:val="0"/>
        <w:pageBreakBefore w:val="0"/>
        <w:kinsoku/>
        <w:wordWrap/>
        <w:overflowPunct/>
        <w:autoSpaceDE/>
        <w:autoSpaceDN/>
        <w:bidi w:val="0"/>
        <w:spacing w:line="360" w:lineRule="auto"/>
        <w:ind w:right="0" w:rightChars="0" w:firstLine="643" w:firstLineChars="200"/>
        <w:jc w:val="both"/>
        <w:textAlignment w:val="auto"/>
        <w:rPr>
          <w:rFonts w:ascii="方正仿宋_GBK" w:hAnsi="方正仿宋_GBK" w:eastAsia="方正仿宋_GBK" w:cs="方正仿宋_GBK"/>
          <w:b/>
          <w:bCs/>
          <w:color w:val="000000" w:themeColor="text1"/>
          <w:szCs w:val="32"/>
          <w14:textFill>
            <w14:solidFill>
              <w14:schemeClr w14:val="tx1"/>
            </w14:solidFill>
          </w14:textFill>
        </w:rPr>
      </w:pPr>
      <w:r>
        <w:rPr>
          <w:rFonts w:hint="eastAsia" w:ascii="方正仿宋_GBK" w:hAnsi="方正仿宋_GBK" w:eastAsia="方正仿宋_GBK" w:cs="方正仿宋_GBK"/>
          <w:b/>
          <w:bCs/>
          <w:color w:val="000000" w:themeColor="text1"/>
          <w:szCs w:val="32"/>
          <w14:textFill>
            <w14:solidFill>
              <w14:schemeClr w14:val="tx1"/>
            </w14:solidFill>
          </w14:textFill>
        </w:rPr>
        <w:t>五、投诉内容</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投诉人称：招标文件内容有不合理性，排他性。</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投诉事项1：招标文件“第二篇 项目技术规格、数量及质量要求”之“二、招标项目技术要求”之“（一）包1”之“产品名称：互联黑板”“配置参数”之“一、触控一体机”之“第3、7、14项”和”“二、数字互联黑板”之“第1、6、7”项设置具有排他性和不合理性。</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投诉事项2：招标文件“第二篇 项目技术规格、数量及质量要求”之“二、招标项目技术要求”之“（一）包1”之“产品名称：教学软件”之“第8 项”设置具有排他性和不合理性。</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投诉事项3：招标文件“第二篇 项目技术规格、数量及质量要求”之“二、招标项目技术要求”之“（二）包2”之“产品名称：触控教学一体机”“配置参数”之“第3、6、13项”设置具有排他性和不合理性。</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投诉事项4：招标文件“第二篇 项目技术规格、数量及质量要求”之“二、招标项目技术要求”之“（二）包2”“产品名称：教学软件”之“配置参数”之“第8项”设置具有排他性和不合理性。</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投诉事项5：招标文件“第二篇 项目技术规格、数量及质量要求”之“三、样品递交及退换要求”设置不合理。</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投诉事项6：采购人弄虚作假，提前准备质疑回复资料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明显有暗箱操作行为。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投诉人提供了《质疑函》《政府采购质疑答复》《说明函》《补充材料》等证明材料。</w:t>
      </w:r>
    </w:p>
    <w:p>
      <w:pPr>
        <w:pStyle w:val="5"/>
        <w:keepLines w:val="0"/>
        <w:pageBreakBefore w:val="0"/>
        <w:kinsoku/>
        <w:wordWrap/>
        <w:overflowPunct/>
        <w:autoSpaceDE/>
        <w:autoSpaceDN/>
        <w:bidi w:val="0"/>
        <w:spacing w:after="0" w:line="360" w:lineRule="auto"/>
        <w:ind w:left="0" w:leftChars="0" w:right="0" w:rightChars="0" w:firstLine="643" w:firstLineChars="200"/>
        <w:jc w:val="both"/>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六、调查取证情况</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为查明事实，我局依法向被投诉人</w:t>
      </w:r>
      <w:r>
        <w:rPr>
          <w:rFonts w:hint="eastAsia" w:ascii="方正仿宋_GBK" w:hAnsi="方正仿宋_GBK" w:eastAsia="方正仿宋_GBK" w:cs="方正仿宋_GBK"/>
          <w:szCs w:val="32"/>
        </w:rPr>
        <w:t>重庆市荣昌区教育委员会</w:t>
      </w:r>
      <w:r>
        <w:rPr>
          <w:rFonts w:hint="eastAsia" w:ascii="方正仿宋_GBK" w:hAnsi="方正仿宋_GBK" w:eastAsia="方正仿宋_GBK" w:cs="方正仿宋_GBK"/>
          <w:color w:val="000000" w:themeColor="text1"/>
          <w:szCs w:val="32"/>
          <w14:textFill>
            <w14:solidFill>
              <w14:schemeClr w14:val="tx1"/>
            </w14:solidFill>
          </w14:textFill>
        </w:rPr>
        <w:t>、重庆市荣昌区公共资源交易中心发出了《政府采购投诉书副本发送通知书》《政府采购投诉答复通知书》，</w:t>
      </w:r>
      <w:r>
        <w:rPr>
          <w:rFonts w:hint="eastAsia" w:ascii="方正仿宋_GBK" w:hAnsi="方正仿宋_GBK" w:eastAsia="方正仿宋_GBK" w:cs="方正仿宋_GBK"/>
          <w:szCs w:val="32"/>
        </w:rPr>
        <w:t>重庆市荣昌区教育委员会</w:t>
      </w:r>
      <w:r>
        <w:rPr>
          <w:rFonts w:hint="eastAsia" w:ascii="方正仿宋_GBK" w:hAnsi="方正仿宋_GBK" w:eastAsia="方正仿宋_GBK" w:cs="方正仿宋_GBK"/>
          <w:color w:val="000000" w:themeColor="text1"/>
          <w:szCs w:val="32"/>
          <w14:textFill>
            <w14:solidFill>
              <w14:schemeClr w14:val="tx1"/>
            </w14:solidFill>
          </w14:textFill>
        </w:rPr>
        <w:t>按要求向我局作出了书面回复。</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themeColor="text1"/>
          <w:szCs w:val="32"/>
          <w14:textFill>
            <w14:solidFill>
              <w14:schemeClr w14:val="tx1"/>
            </w14:solidFill>
          </w14:textFill>
        </w:rPr>
        <w:t>被投诉人重</w:t>
      </w:r>
      <w:r>
        <w:rPr>
          <w:rFonts w:hint="eastAsia" w:ascii="方正仿宋_GBK" w:hAnsi="方正仿宋_GBK" w:eastAsia="方正仿宋_GBK" w:cs="方正仿宋_GBK"/>
          <w:szCs w:val="32"/>
        </w:rPr>
        <w:t>庆市荣昌区教育委员会称：</w:t>
      </w:r>
      <w:r>
        <w:rPr>
          <w:rFonts w:hint="eastAsia" w:ascii="方正仿宋_GBK" w:hAnsi="方正仿宋_GBK" w:eastAsia="方正仿宋_GBK" w:cs="方正仿宋_GBK"/>
          <w:color w:val="000000"/>
          <w:szCs w:val="32"/>
        </w:rPr>
        <w:t>1.投诉事项1-4市面上均有华为、希沃、鸿合三个及以上品牌能够满足设置要求，不具有排他性；2.本项目样品递交及退换的要求符合《政府采购货物和服务招标投标管理办法》（财政部令第87）等的相关要求，不存在不合理性。3.于2021年9月27日收到南京入顺信息科技有限公司对本项目招标文件的质疑，回复质疑日期为2021年9月26日，是因为之前收到过类似的质疑，引用了相关资料进行答复，手误没有修改到回复日期。</w:t>
      </w:r>
    </w:p>
    <w:p>
      <w:pPr>
        <w:pStyle w:val="4"/>
        <w:keepLines w:val="0"/>
        <w:pageBreakBefore w:val="0"/>
        <w:kinsoku/>
        <w:wordWrap/>
        <w:overflowPunct/>
        <w:autoSpaceDE/>
        <w:autoSpaceDN/>
        <w:bidi w:val="0"/>
        <w:spacing w:line="360" w:lineRule="auto"/>
        <w:ind w:right="0" w:rightChars="0" w:firstLine="640" w:firstLineChars="200"/>
        <w:jc w:val="both"/>
        <w:textAlignment w:val="auto"/>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对投诉人提出的投诉内容，我局邀请重庆市政府采购评审专家库的3名专家组成专家组，共同调阅了本项目《政府采购招标文件》，投诉人的《质疑函》和《投诉书》等相关资料。经查证：</w:t>
      </w:r>
    </w:p>
    <w:p>
      <w:pPr>
        <w:pStyle w:val="5"/>
        <w:keepLines w:val="0"/>
        <w:pageBreakBefore w:val="0"/>
        <w:numPr>
          <w:ilvl w:val="0"/>
          <w:numId w:val="1"/>
        </w:numPr>
        <w:kinsoku/>
        <w:wordWrap/>
        <w:overflowPunct/>
        <w:autoSpaceDE/>
        <w:autoSpaceDN/>
        <w:bidi w:val="0"/>
        <w:spacing w:after="0" w:line="360" w:lineRule="auto"/>
        <w:ind w:left="0" w:leftChars="0" w:right="0" w:rightChars="0" w:firstLine="64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投诉事项1中</w:t>
      </w:r>
      <w:r>
        <w:rPr>
          <w:rFonts w:hint="eastAsia" w:ascii="方正仿宋_GBK" w:hAnsi="方正仿宋_GBK" w:eastAsia="方正仿宋_GBK" w:cs="方正仿宋_GBK"/>
          <w:sz w:val="32"/>
          <w:szCs w:val="32"/>
        </w:rPr>
        <w:t>招标文件“第二篇 项目技术规格、数量及质量要求”之“二、招标项目技术要求”之“（一）包1”之“产品名称：互联黑板”“配置参数”之“一、触控一体机”之“第7、14项”的设置与本采购项目的具体特点和实际需要不相适应，与履行合同无关，属于以</w:t>
      </w:r>
      <w:r>
        <w:rPr>
          <w:rFonts w:hint="eastAsia" w:ascii="方正仿宋_GBK" w:hAnsi="方正仿宋_GBK" w:eastAsia="方正仿宋_GBK" w:cs="方正仿宋_GBK"/>
          <w:color w:val="333333"/>
          <w:sz w:val="32"/>
          <w:szCs w:val="32"/>
        </w:rPr>
        <w:t>不合理的条件对供应商实行差别待遇或者歧视待遇，</w:t>
      </w:r>
      <w:ins w:id="0" w:author="hguser" w:date="2021-11-02T11:54:00Z">
        <w:r>
          <w:rPr>
            <w:rFonts w:hint="eastAsia" w:ascii="方正仿宋_GBK" w:hAnsi="方正仿宋_GBK" w:eastAsia="方正仿宋_GBK" w:cs="方正仿宋_GBK"/>
            <w:color w:val="333333"/>
            <w:sz w:val="32"/>
            <w:szCs w:val="32"/>
          </w:rPr>
          <w:t>其它投诉事项为采购人自身采购需求的体现，</w:t>
        </w:r>
      </w:ins>
      <w:ins w:id="1" w:author="hguser" w:date="2021-11-02T11:55:00Z">
        <w:r>
          <w:rPr>
            <w:rFonts w:hint="eastAsia" w:ascii="方正仿宋_GBK" w:hAnsi="方正仿宋_GBK" w:eastAsia="方正仿宋_GBK" w:cs="方正仿宋_GBK"/>
            <w:color w:val="333333"/>
            <w:sz w:val="32"/>
            <w:szCs w:val="32"/>
          </w:rPr>
          <w:t>现有证据</w:t>
        </w:r>
      </w:ins>
      <w:ins w:id="2" w:author="hguser" w:date="2021-11-02T11:56:00Z">
        <w:r>
          <w:rPr>
            <w:rFonts w:hint="eastAsia" w:ascii="方正仿宋_GBK" w:hAnsi="方正仿宋_GBK" w:eastAsia="方正仿宋_GBK" w:cs="方正仿宋_GBK"/>
            <w:color w:val="333333"/>
            <w:sz w:val="32"/>
            <w:szCs w:val="32"/>
          </w:rPr>
          <w:t>不足以证明</w:t>
        </w:r>
      </w:ins>
      <w:ins w:id="3" w:author="hguser" w:date="2021-11-02T11:57:00Z">
        <w:r>
          <w:rPr>
            <w:rFonts w:hint="eastAsia" w:ascii="方正仿宋_GBK" w:hAnsi="方正仿宋_GBK" w:eastAsia="方正仿宋_GBK" w:cs="方正仿宋_GBK"/>
            <w:color w:val="333333"/>
            <w:sz w:val="32"/>
            <w:szCs w:val="32"/>
          </w:rPr>
          <w:t>属于不合理的条件对供应商实行差别待遇或者歧视待遇。据此，投诉事项1部分成立，</w:t>
        </w:r>
      </w:ins>
      <w:r>
        <w:rPr>
          <w:rFonts w:hint="eastAsia" w:ascii="方正仿宋_GBK" w:hAnsi="方正仿宋_GBK" w:eastAsia="方正仿宋_GBK" w:cs="方正仿宋_GBK"/>
          <w:sz w:val="32"/>
          <w:szCs w:val="32"/>
        </w:rPr>
        <w:t>责令采购人修改招标文件。</w:t>
      </w:r>
    </w:p>
    <w:p>
      <w:pPr>
        <w:pStyle w:val="5"/>
        <w:keepLines w:val="0"/>
        <w:pageBreakBefore w:val="0"/>
        <w:numPr>
          <w:ilvl w:val="0"/>
          <w:numId w:val="1"/>
        </w:numPr>
        <w:kinsoku/>
        <w:wordWrap/>
        <w:overflowPunct/>
        <w:autoSpaceDE/>
        <w:autoSpaceDN/>
        <w:bidi w:val="0"/>
        <w:spacing w:after="0" w:line="360" w:lineRule="auto"/>
        <w:ind w:left="0" w:leftChars="0"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投诉事项2中招标文件“第二篇 项目技术规格、数量及质量要求”之“二、招标项目技术要求”之“（一）包1”之“产品名称：教学软件”之“第8 项”的设置与本采购项目的具体特点和实际需要不相适应，与履行合同无关，属于以</w:t>
      </w:r>
      <w:r>
        <w:rPr>
          <w:rFonts w:hint="eastAsia" w:ascii="方正仿宋_GBK" w:hAnsi="方正仿宋_GBK" w:eastAsia="方正仿宋_GBK" w:cs="方正仿宋_GBK"/>
          <w:color w:val="333333"/>
          <w:sz w:val="32"/>
          <w:szCs w:val="32"/>
        </w:rPr>
        <w:t>不合理的条件对供应商实行差别待遇或者歧视待遇，</w:t>
      </w:r>
      <w:ins w:id="4" w:author="hguser" w:date="2021-11-02T12:01:00Z">
        <w:r>
          <w:rPr>
            <w:rFonts w:hint="eastAsia" w:ascii="方正仿宋_GBK" w:hAnsi="方正仿宋_GBK" w:eastAsia="方正仿宋_GBK" w:cs="方正仿宋_GBK"/>
            <w:color w:val="333333"/>
            <w:sz w:val="32"/>
            <w:szCs w:val="32"/>
          </w:rPr>
          <w:t>投诉事项2成立，</w:t>
        </w:r>
      </w:ins>
      <w:r>
        <w:rPr>
          <w:rFonts w:hint="eastAsia" w:ascii="方正仿宋_GBK" w:hAnsi="方正仿宋_GBK" w:eastAsia="方正仿宋_GBK" w:cs="方正仿宋_GBK"/>
          <w:sz w:val="32"/>
          <w:szCs w:val="32"/>
        </w:rPr>
        <w:t>责令采购人修改招标文件。</w:t>
      </w:r>
    </w:p>
    <w:p>
      <w:pPr>
        <w:pStyle w:val="5"/>
        <w:keepLines w:val="0"/>
        <w:pageBreakBefore w:val="0"/>
        <w:numPr>
          <w:ilvl w:val="0"/>
          <w:numId w:val="1"/>
        </w:numPr>
        <w:kinsoku/>
        <w:wordWrap/>
        <w:overflowPunct/>
        <w:autoSpaceDE/>
        <w:autoSpaceDN/>
        <w:bidi w:val="0"/>
        <w:spacing w:after="0" w:line="360" w:lineRule="auto"/>
        <w:ind w:left="0" w:leftChars="0" w:right="0" w:rightChars="0" w:firstLine="64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投诉事项3中招标文件“第二篇 项目技术规格、数量及质量要求”之“二、招标项目技术要求”之“（二）包2”之“产品名称：触控教学一体机”“配置参数”之“第6、13项”的设置与本采购项目的具体特点和实际需要不相适应，与履行合同无关，属于以</w:t>
      </w:r>
      <w:r>
        <w:rPr>
          <w:rFonts w:hint="eastAsia" w:ascii="方正仿宋_GBK" w:hAnsi="方正仿宋_GBK" w:eastAsia="方正仿宋_GBK" w:cs="方正仿宋_GBK"/>
          <w:color w:val="333333"/>
          <w:sz w:val="32"/>
          <w:szCs w:val="32"/>
        </w:rPr>
        <w:t>不合理的条件对供应商实行差别待遇或者歧视待遇，</w:t>
      </w:r>
      <w:ins w:id="5" w:author="hguser" w:date="2021-11-02T12:01:00Z">
        <w:r>
          <w:rPr>
            <w:rFonts w:hint="eastAsia" w:ascii="方正仿宋_GBK" w:hAnsi="方正仿宋_GBK" w:eastAsia="方正仿宋_GBK" w:cs="方正仿宋_GBK"/>
            <w:color w:val="333333"/>
            <w:sz w:val="32"/>
            <w:szCs w:val="32"/>
          </w:rPr>
          <w:t>其它投诉事项为采购人自身采购需求的体现，现有证据不足以证明属于不合理的条件对供应商实行差别待遇或者歧视待遇。据此，投诉事项3部分成立，</w:t>
        </w:r>
      </w:ins>
      <w:r>
        <w:rPr>
          <w:rFonts w:hint="eastAsia" w:ascii="方正仿宋_GBK" w:hAnsi="方正仿宋_GBK" w:eastAsia="方正仿宋_GBK" w:cs="方正仿宋_GBK"/>
          <w:sz w:val="32"/>
          <w:szCs w:val="32"/>
        </w:rPr>
        <w:t>责令采购人修改招标文件。</w:t>
      </w:r>
    </w:p>
    <w:p>
      <w:pPr>
        <w:pStyle w:val="5"/>
        <w:keepLines w:val="0"/>
        <w:pageBreakBefore w:val="0"/>
        <w:numPr>
          <w:ilvl w:val="0"/>
          <w:numId w:val="1"/>
        </w:numPr>
        <w:kinsoku/>
        <w:wordWrap/>
        <w:overflowPunct/>
        <w:autoSpaceDE/>
        <w:autoSpaceDN/>
        <w:bidi w:val="0"/>
        <w:spacing w:after="0" w:line="360" w:lineRule="auto"/>
        <w:ind w:left="0" w:leftChars="0"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投诉事项4，招标文件“第二篇 项目技术规格、数量及质量要求”之“二、招标项目技术要求”之“（二）包2”“产品名称：教学软件”之“配置参数”之“第8项”的设置与本采购项目的具体特点和实际需要不相适应，与履行合同无关，属于以</w:t>
      </w:r>
      <w:r>
        <w:rPr>
          <w:rFonts w:hint="eastAsia" w:ascii="方正仿宋_GBK" w:hAnsi="方正仿宋_GBK" w:eastAsia="方正仿宋_GBK" w:cs="方正仿宋_GBK"/>
          <w:color w:val="333333"/>
          <w:sz w:val="32"/>
          <w:szCs w:val="32"/>
        </w:rPr>
        <w:t>不合理的条件对供应商实行差别待遇或者歧视待遇，</w:t>
      </w:r>
      <w:ins w:id="6" w:author="hguser" w:date="2021-11-02T12:02:00Z">
        <w:r>
          <w:rPr>
            <w:rFonts w:hint="eastAsia" w:ascii="方正仿宋_GBK" w:hAnsi="方正仿宋_GBK" w:eastAsia="方正仿宋_GBK" w:cs="方正仿宋_GBK"/>
            <w:color w:val="333333"/>
            <w:sz w:val="32"/>
            <w:szCs w:val="32"/>
          </w:rPr>
          <w:t>投诉事项4成立，</w:t>
        </w:r>
      </w:ins>
      <w:r>
        <w:rPr>
          <w:rFonts w:hint="eastAsia" w:ascii="方正仿宋_GBK" w:hAnsi="方正仿宋_GBK" w:eastAsia="方正仿宋_GBK" w:cs="方正仿宋_GBK"/>
          <w:sz w:val="32"/>
          <w:szCs w:val="32"/>
        </w:rPr>
        <w:t>责令采购人修改招标文件。</w:t>
      </w:r>
    </w:p>
    <w:p>
      <w:pPr>
        <w:pStyle w:val="5"/>
        <w:keepLines w:val="0"/>
        <w:pageBreakBefore w:val="0"/>
        <w:numPr>
          <w:ilvl w:val="0"/>
          <w:numId w:val="1"/>
        </w:numPr>
        <w:kinsoku/>
        <w:wordWrap/>
        <w:overflowPunct/>
        <w:autoSpaceDE/>
        <w:autoSpaceDN/>
        <w:bidi w:val="0"/>
        <w:spacing w:after="0" w:line="360" w:lineRule="auto"/>
        <w:ind w:left="0" w:leftChars="0"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投诉事项5，对样品的要求不符合</w:t>
      </w:r>
      <w:r>
        <w:rPr>
          <w:rFonts w:hint="eastAsia" w:ascii="方正仿宋_GBK" w:hAnsi="方正仿宋_GBK" w:eastAsia="方正仿宋_GBK" w:cs="方正仿宋_GBK"/>
          <w:color w:val="000000"/>
          <w:sz w:val="32"/>
          <w:szCs w:val="32"/>
        </w:rPr>
        <w:t>《政府采购货物和服务招标投标管理办法》（财政部令第87）第二十二条的规定，责令采购人修改招标文件，删除在本项目中对样品的要求。</w:t>
      </w:r>
    </w:p>
    <w:p>
      <w:pPr>
        <w:pStyle w:val="5"/>
        <w:keepLines w:val="0"/>
        <w:pageBreakBefore w:val="0"/>
        <w:kinsoku/>
        <w:wordWrap/>
        <w:overflowPunct/>
        <w:autoSpaceDE/>
        <w:autoSpaceDN/>
        <w:bidi w:val="0"/>
        <w:spacing w:after="0" w:line="360" w:lineRule="auto"/>
        <w:ind w:left="0" w:leftChars="0" w:right="0" w:rightChars="0" w:firstLine="640" w:firstLineChars="200"/>
        <w:jc w:val="both"/>
        <w:textAlignment w:val="auto"/>
        <w:rPr>
          <w:rFonts w:ascii="方正仿宋_GBK" w:hAnsi="方正仿宋_GBK" w:eastAsia="方正仿宋_GBK" w:cs="方正仿宋_GBK"/>
          <w:sz w:val="32"/>
          <w:szCs w:val="32"/>
        </w:rPr>
      </w:pPr>
      <w:ins w:id="7" w:author="hguser" w:date="2021-11-02T12:04:00Z">
        <w:r>
          <w:rPr>
            <w:rFonts w:hint="eastAsia" w:ascii="方正仿宋_GBK" w:hAnsi="方正仿宋_GBK" w:eastAsia="方正仿宋_GBK" w:cs="方正仿宋_GBK"/>
            <w:sz w:val="32"/>
            <w:szCs w:val="32"/>
          </w:rPr>
          <w:t>6</w:t>
        </w:r>
      </w:ins>
      <w:r>
        <w:rPr>
          <w:rFonts w:hint="eastAsia" w:ascii="方正仿宋_GBK" w:hAnsi="方正仿宋_GBK" w:eastAsia="方正仿宋_GBK" w:cs="方正仿宋_GBK"/>
          <w:sz w:val="32"/>
          <w:szCs w:val="32"/>
        </w:rPr>
        <w:t>、</w:t>
      </w:r>
      <w:ins w:id="8" w:author="hguser" w:date="2021-11-02T12:04:00Z">
        <w:r>
          <w:rPr>
            <w:rFonts w:hint="eastAsia" w:ascii="方正仿宋_GBK" w:hAnsi="方正仿宋_GBK" w:eastAsia="方正仿宋_GBK" w:cs="方正仿宋_GBK"/>
            <w:sz w:val="32"/>
            <w:szCs w:val="32"/>
          </w:rPr>
          <w:t>投诉事项6，</w:t>
        </w:r>
      </w:ins>
      <w:r>
        <w:rPr>
          <w:rFonts w:hint="eastAsia" w:ascii="方正仿宋_GBK" w:hAnsi="方正仿宋_GBK" w:eastAsia="方正仿宋_GBK" w:cs="方正仿宋_GBK"/>
          <w:sz w:val="32"/>
          <w:szCs w:val="32"/>
        </w:rPr>
        <w:t>采购人回复质疑的</w:t>
      </w:r>
      <w:ins w:id="9" w:author="hguser" w:date="2021-11-02T12:04:00Z">
        <w:r>
          <w:rPr>
            <w:rFonts w:hint="eastAsia" w:ascii="方正仿宋_GBK" w:hAnsi="方正仿宋_GBK" w:eastAsia="方正仿宋_GBK" w:cs="方正仿宋_GBK"/>
            <w:sz w:val="32"/>
            <w:szCs w:val="32"/>
          </w:rPr>
          <w:t>落款</w:t>
        </w:r>
      </w:ins>
      <w:r>
        <w:rPr>
          <w:rFonts w:hint="eastAsia" w:ascii="方正仿宋_GBK" w:hAnsi="方正仿宋_GBK" w:eastAsia="方正仿宋_GBK" w:cs="方正仿宋_GBK"/>
          <w:sz w:val="32"/>
          <w:szCs w:val="32"/>
        </w:rPr>
        <w:t>日期为2021年9月26日，属于手误，不存在弄虚作假和暗箱操作</w:t>
      </w:r>
      <w:ins w:id="10" w:author="hguser" w:date="2021-11-02T12:04:00Z">
        <w:r>
          <w:rPr>
            <w:rFonts w:hint="eastAsia" w:ascii="方正仿宋_GBK" w:hAnsi="方正仿宋_GBK" w:eastAsia="方正仿宋_GBK" w:cs="方正仿宋_GBK"/>
            <w:sz w:val="32"/>
            <w:szCs w:val="32"/>
          </w:rPr>
          <w:t>，</w:t>
        </w:r>
      </w:ins>
      <w:ins w:id="11" w:author="hguser" w:date="2021-11-02T12:06:00Z">
        <w:r>
          <w:rPr>
            <w:rFonts w:hint="eastAsia" w:ascii="方正仿宋_GBK" w:hAnsi="方正仿宋_GBK" w:eastAsia="方正仿宋_GBK" w:cs="方正仿宋_GBK"/>
            <w:sz w:val="32"/>
            <w:szCs w:val="32"/>
          </w:rPr>
          <w:t>投诉事项6</w:t>
        </w:r>
      </w:ins>
      <w:ins w:id="12" w:author="hguser" w:date="2021-11-02T12:07:00Z">
        <w:r>
          <w:rPr>
            <w:rFonts w:hint="eastAsia" w:ascii="方正仿宋_GBK" w:hAnsi="方正仿宋_GBK" w:eastAsia="方正仿宋_GBK" w:cs="方正仿宋_GBK"/>
            <w:sz w:val="32"/>
            <w:szCs w:val="32"/>
          </w:rPr>
          <w:t>不成立</w:t>
        </w:r>
      </w:ins>
      <w:r>
        <w:rPr>
          <w:rFonts w:hint="eastAsia" w:ascii="方正仿宋_GBK" w:hAnsi="方正仿宋_GBK" w:eastAsia="方正仿宋_GBK" w:cs="方正仿宋_GBK"/>
          <w:sz w:val="32"/>
          <w:szCs w:val="32"/>
        </w:rPr>
        <w:t>。</w:t>
      </w:r>
    </w:p>
    <w:p>
      <w:pPr>
        <w:pStyle w:val="4"/>
        <w:keepLines w:val="0"/>
        <w:pageBreakBefore w:val="0"/>
        <w:kinsoku/>
        <w:wordWrap/>
        <w:overflowPunct/>
        <w:autoSpaceDE/>
        <w:autoSpaceDN/>
        <w:bidi w:val="0"/>
        <w:spacing w:line="360" w:lineRule="auto"/>
        <w:ind w:right="0" w:rightChars="0" w:firstLine="643" w:firstLineChars="200"/>
        <w:jc w:val="both"/>
        <w:textAlignment w:val="auto"/>
        <w:rPr>
          <w:rFonts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七、处理决定</w:t>
      </w:r>
    </w:p>
    <w:p>
      <w:pPr>
        <w:keepLines w:val="0"/>
        <w:pageBreakBefore w:val="0"/>
        <w:widowControl/>
        <w:kinsoku/>
        <w:wordWrap/>
        <w:overflowPunct/>
        <w:topLinePunct/>
        <w:autoSpaceDE/>
        <w:autoSpaceDN/>
        <w:bidi w:val="0"/>
        <w:adjustRightInd w:val="0"/>
        <w:snapToGrid w:val="0"/>
        <w:spacing w:line="360" w:lineRule="auto"/>
        <w:ind w:right="0" w:rightChars="0" w:firstLine="640" w:firstLineChars="200"/>
        <w:jc w:val="both"/>
        <w:textAlignment w:val="auto"/>
        <w:rPr>
          <w:rFonts w:ascii="方正仿宋_GBK" w:hAnsi="方正仿宋_GBK" w:eastAsia="方正仿宋_GBK" w:cs="方正仿宋_GBK"/>
          <w:bCs/>
          <w:sz w:val="32"/>
          <w:szCs w:val="32"/>
        </w:rPr>
      </w:pPr>
      <w:ins w:id="13" w:author="hguser" w:date="2021-11-02T12:07:00Z">
        <w:r>
          <w:rPr>
            <w:rFonts w:hint="eastAsia" w:ascii="方正仿宋_GBK" w:hAnsi="方正仿宋_GBK" w:eastAsia="方正仿宋_GBK" w:cs="方正仿宋_GBK"/>
            <w:bCs/>
            <w:sz w:val="32"/>
            <w:szCs w:val="32"/>
          </w:rPr>
          <w:t>综上，</w:t>
        </w:r>
      </w:ins>
      <w:r>
        <w:rPr>
          <w:rFonts w:hint="eastAsia" w:ascii="方正仿宋_GBK" w:hAnsi="方正仿宋_GBK" w:eastAsia="方正仿宋_GBK" w:cs="方正仿宋_GBK"/>
          <w:bCs/>
          <w:sz w:val="32"/>
          <w:szCs w:val="32"/>
        </w:rPr>
        <w:t>根据</w:t>
      </w:r>
      <w:ins w:id="14" w:author="hguser" w:date="2021-11-02T12:10:00Z">
        <w:r>
          <w:rPr>
            <w:rFonts w:hint="eastAsia" w:ascii="方正仿宋_GBK" w:hAnsi="方正仿宋_GBK" w:eastAsia="方正仿宋_GBK" w:cs="方正仿宋_GBK"/>
            <w:bCs/>
            <w:sz w:val="32"/>
            <w:szCs w:val="32"/>
          </w:rPr>
          <w:t>《中华人民共和国政府采购法》第五十六条和</w:t>
        </w:r>
      </w:ins>
      <w:r>
        <w:rPr>
          <w:rFonts w:hint="eastAsia" w:ascii="方正仿宋_GBK" w:hAnsi="方正仿宋_GBK" w:eastAsia="方正仿宋_GBK" w:cs="方正仿宋_GBK"/>
          <w:bCs/>
          <w:sz w:val="32"/>
          <w:szCs w:val="32"/>
        </w:rPr>
        <w:t>《政府采购质疑和投诉办法》（财政部令第94号）第三十一条第（一）项之规定，我局决定如下：责令</w:t>
      </w:r>
      <w:r>
        <w:rPr>
          <w:rFonts w:hint="eastAsia" w:ascii="方正仿宋_GBK" w:hAnsi="方正仿宋_GBK" w:eastAsia="方正仿宋_GBK" w:cs="方正仿宋_GBK"/>
          <w:sz w:val="32"/>
          <w:szCs w:val="32"/>
        </w:rPr>
        <w:t>重庆市荣昌区教育委员会修改招标文件后</w:t>
      </w:r>
      <w:r>
        <w:rPr>
          <w:rFonts w:hint="eastAsia" w:ascii="方正仿宋_GBK" w:hAnsi="方正仿宋_GBK" w:eastAsia="方正仿宋_GBK" w:cs="方正仿宋_GBK"/>
          <w:bCs/>
          <w:sz w:val="32"/>
          <w:szCs w:val="32"/>
        </w:rPr>
        <w:t>重新开展采购活动。</w:t>
      </w:r>
    </w:p>
    <w:p>
      <w:pPr>
        <w:keepLines w:val="0"/>
        <w:pageBreakBefore w:val="0"/>
        <w:widowControl/>
        <w:kinsoku/>
        <w:wordWrap/>
        <w:overflowPunct/>
        <w:topLinePunct/>
        <w:autoSpaceDE/>
        <w:autoSpaceDN/>
        <w:bidi w:val="0"/>
        <w:adjustRightInd w:val="0"/>
        <w:snapToGrid w:val="0"/>
        <w:spacing w:line="360" w:lineRule="auto"/>
        <w:ind w:right="0" w:rightChars="0" w:firstLine="480" w:firstLineChars="15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若对本决定不服，可以自收到本决定书之日起六十日内向重庆市荣昌区人民政府申请行政复议，或者自收到本决定书之日起六个月内依法向人民法院提起行政诉讼。</w:t>
      </w:r>
    </w:p>
    <w:p>
      <w:pPr>
        <w:keepLines w:val="0"/>
        <w:pageBreakBefore w:val="0"/>
        <w:widowControl/>
        <w:kinsoku/>
        <w:wordWrap/>
        <w:overflowPunct/>
        <w:topLinePunct/>
        <w:autoSpaceDE/>
        <w:autoSpaceDN/>
        <w:bidi w:val="0"/>
        <w:adjustRightInd w:val="0"/>
        <w:snapToGrid w:val="0"/>
        <w:spacing w:line="360" w:lineRule="auto"/>
        <w:ind w:right="0" w:rightChars="0" w:firstLine="640" w:firstLineChars="200"/>
        <w:jc w:val="both"/>
        <w:textAlignment w:val="auto"/>
        <w:rPr>
          <w:rFonts w:ascii="方正仿宋_GBK" w:hAnsi="方正仿宋_GBK" w:eastAsia="方正仿宋_GBK" w:cs="方正仿宋_GBK"/>
          <w:sz w:val="32"/>
          <w:szCs w:val="32"/>
        </w:rPr>
      </w:pPr>
    </w:p>
    <w:p>
      <w:pPr>
        <w:keepLines w:val="0"/>
        <w:pageBreakBefore w:val="0"/>
        <w:widowControl/>
        <w:kinsoku/>
        <w:wordWrap/>
        <w:overflowPunct/>
        <w:topLinePunct/>
        <w:autoSpaceDE/>
        <w:autoSpaceDN/>
        <w:bidi w:val="0"/>
        <w:adjustRightInd w:val="0"/>
        <w:snapToGrid w:val="0"/>
        <w:spacing w:line="580" w:lineRule="exact"/>
        <w:ind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附件：送达回证</w:t>
      </w:r>
    </w:p>
    <w:p>
      <w:pPr>
        <w:pStyle w:val="2"/>
        <w:keepLines w:val="0"/>
        <w:pageBreakBefore w:val="0"/>
        <w:kinsoku/>
        <w:wordWrap/>
        <w:overflowPunct/>
        <w:autoSpaceDE/>
        <w:autoSpaceDN/>
        <w:bidi w:val="0"/>
        <w:spacing w:before="312" w:after="156"/>
        <w:ind w:right="0" w:rightChars="0"/>
        <w:jc w:val="both"/>
        <w:textAlignment w:val="auto"/>
        <w:rPr>
          <w:rFonts w:ascii="方正仿宋_GBK" w:hAnsi="方正仿宋_GBK" w:eastAsia="方正仿宋_GBK" w:cs="方正仿宋_GBK"/>
          <w:sz w:val="32"/>
          <w:szCs w:val="32"/>
        </w:rPr>
      </w:pPr>
    </w:p>
    <w:p>
      <w:pPr>
        <w:keepLines w:val="0"/>
        <w:pageBreakBefore w:val="0"/>
        <w:widowControl/>
        <w:kinsoku/>
        <w:wordWrap/>
        <w:overflowPunct/>
        <w:topLinePunct/>
        <w:autoSpaceDE/>
        <w:autoSpaceDN/>
        <w:bidi w:val="0"/>
        <w:adjustRightInd w:val="0"/>
        <w:snapToGrid w:val="0"/>
        <w:spacing w:line="580" w:lineRule="exact"/>
        <w:ind w:right="0" w:rightChars="0" w:firstLine="4960" w:firstLineChars="155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重庆市荣昌区财政局</w:t>
      </w:r>
    </w:p>
    <w:p>
      <w:pPr>
        <w:keepLines w:val="0"/>
        <w:pageBreakBefore w:val="0"/>
        <w:widowControl/>
        <w:kinsoku/>
        <w:wordWrap/>
        <w:overflowPunct/>
        <w:topLinePunct/>
        <w:autoSpaceDE/>
        <w:autoSpaceDN/>
        <w:bidi w:val="0"/>
        <w:adjustRightInd w:val="0"/>
        <w:snapToGrid w:val="0"/>
        <w:spacing w:line="580" w:lineRule="exact"/>
        <w:ind w:right="0" w:rightChars="0" w:firstLine="5280" w:firstLineChars="165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2021年11月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w:t>
      </w:r>
    </w:p>
    <w:p>
      <w:pPr>
        <w:pStyle w:val="4"/>
        <w:keepLines w:val="0"/>
        <w:pageBreakBefore w:val="0"/>
        <w:kinsoku/>
        <w:wordWrap/>
        <w:overflowPunct/>
        <w:autoSpaceDE/>
        <w:autoSpaceDN/>
        <w:bidi w:val="0"/>
        <w:spacing w:line="580" w:lineRule="exact"/>
        <w:ind w:right="0" w:rightChars="0"/>
        <w:jc w:val="both"/>
        <w:textAlignment w:val="auto"/>
        <w:rPr>
          <w:rFonts w:ascii="方正仿宋_GBK" w:hAnsi="方正仿宋_GBK" w:eastAsia="方正仿宋_GBK" w:cs="方正仿宋_GBK"/>
          <w:szCs w:val="32"/>
        </w:rPr>
      </w:pPr>
    </w:p>
    <w:p>
      <w:pPr>
        <w:keepLines w:val="0"/>
        <w:pageBreakBefore w:val="0"/>
        <w:kinsoku/>
        <w:wordWrap/>
        <w:overflowPunct/>
        <w:autoSpaceDE/>
        <w:autoSpaceDN/>
        <w:bidi w:val="0"/>
        <w:spacing w:line="580" w:lineRule="exact"/>
        <w:ind w:right="0" w:rightChars="0"/>
        <w:jc w:val="both"/>
        <w:textAlignment w:val="auto"/>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- 6 -</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- 6 -</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D3483"/>
    <w:multiLevelType w:val="singleLevel"/>
    <w:tmpl w:val="616D3483"/>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guser">
    <w15:presenceInfo w15:providerId="None" w15:userId="hg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125A"/>
    <w:rsid w:val="000266B0"/>
    <w:rsid w:val="000625B2"/>
    <w:rsid w:val="00163330"/>
    <w:rsid w:val="001C22B4"/>
    <w:rsid w:val="002D0174"/>
    <w:rsid w:val="002D730C"/>
    <w:rsid w:val="002E3A8B"/>
    <w:rsid w:val="00361860"/>
    <w:rsid w:val="003E7FAF"/>
    <w:rsid w:val="003F03B2"/>
    <w:rsid w:val="00510814"/>
    <w:rsid w:val="0051595B"/>
    <w:rsid w:val="00537C16"/>
    <w:rsid w:val="00551594"/>
    <w:rsid w:val="0055480F"/>
    <w:rsid w:val="006A1DA5"/>
    <w:rsid w:val="006B5B76"/>
    <w:rsid w:val="007776BB"/>
    <w:rsid w:val="007E7EE5"/>
    <w:rsid w:val="008D5E1F"/>
    <w:rsid w:val="009927A8"/>
    <w:rsid w:val="00A54CB0"/>
    <w:rsid w:val="00AA711D"/>
    <w:rsid w:val="00B06E38"/>
    <w:rsid w:val="00BA128F"/>
    <w:rsid w:val="00BF5ADC"/>
    <w:rsid w:val="00C610D0"/>
    <w:rsid w:val="00CC395F"/>
    <w:rsid w:val="00D040FD"/>
    <w:rsid w:val="00EF6B41"/>
    <w:rsid w:val="00F07037"/>
    <w:rsid w:val="00F8006F"/>
    <w:rsid w:val="00F96178"/>
    <w:rsid w:val="02350A39"/>
    <w:rsid w:val="0EB01975"/>
    <w:rsid w:val="0F746027"/>
    <w:rsid w:val="1094125A"/>
    <w:rsid w:val="168870A9"/>
    <w:rsid w:val="1B141436"/>
    <w:rsid w:val="24052B75"/>
    <w:rsid w:val="245F614F"/>
    <w:rsid w:val="2A235BC9"/>
    <w:rsid w:val="2AEE6FD3"/>
    <w:rsid w:val="3349349A"/>
    <w:rsid w:val="39056149"/>
    <w:rsid w:val="3A825517"/>
    <w:rsid w:val="3C9E4828"/>
    <w:rsid w:val="40661930"/>
    <w:rsid w:val="503F170D"/>
    <w:rsid w:val="59930F0E"/>
    <w:rsid w:val="59C13C01"/>
    <w:rsid w:val="6424082E"/>
    <w:rsid w:val="644377A3"/>
    <w:rsid w:val="647435FC"/>
    <w:rsid w:val="6BFA2D33"/>
    <w:rsid w:val="73CA32FD"/>
    <w:rsid w:val="77664D84"/>
    <w:rsid w:val="777C3B3A"/>
    <w:rsid w:val="7ED60052"/>
    <w:rsid w:val="7F3816D5"/>
    <w:rsid w:val="7F5F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tabs>
        <w:tab w:val="left" w:pos="3360"/>
      </w:tabs>
      <w:snapToGrid w:val="0"/>
      <w:spacing w:before="100" w:beforeLines="100" w:after="50" w:afterLines="50" w:line="800" w:lineRule="atLeast"/>
      <w:jc w:val="center"/>
      <w:outlineLvl w:val="0"/>
    </w:pPr>
    <w:rPr>
      <w:rFonts w:ascii="Times New Roman" w:hAnsi="Times New Roman" w:eastAsia="方正小标宋_GBK"/>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Indent"/>
    <w:basedOn w:val="1"/>
    <w:unhideWhenUsed/>
    <w:qFormat/>
    <w:uiPriority w:val="99"/>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character" w:customStyle="1" w:styleId="15">
    <w:name w:val="批注框文本 Char"/>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cqhg</Company>
  <Pages>7</Pages>
  <Words>410</Words>
  <Characters>2341</Characters>
  <Lines>19</Lines>
  <Paragraphs>5</Paragraphs>
  <TotalTime>0</TotalTime>
  <ScaleCrop>false</ScaleCrop>
  <LinksUpToDate>false</LinksUpToDate>
  <CharactersWithSpaces>2746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2021-05-14T07:16:00Z</dcterms:created>
  <dc:creator>颜小辉律师</dc:creator>
  <cp:lastModifiedBy>HP280</cp:lastModifiedBy>
  <cp:lastPrinted>2021-11-03T00:58:00Z</cp:lastPrinted>
  <dcterms:modified xsi:type="dcterms:W3CDTF">2022-03-10T08:29:51Z</dcterms:modified>
  <dc:title>重庆市江北区财政局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FDB1DD5D978A41D2BF6038C0EA5518CF</vt:lpwstr>
  </property>
</Properties>
</file>