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1F" w:rsidRDefault="00C94B1F">
      <w:pPr>
        <w:spacing w:line="550" w:lineRule="exact"/>
        <w:jc w:val="center"/>
        <w:rPr>
          <w:rFonts w:ascii="Times New Roman" w:eastAsia="方正小标宋_GBK" w:hAnsi="Times New Roman" w:cs="Times New Roman"/>
          <w:sz w:val="44"/>
          <w:szCs w:val="20"/>
        </w:rPr>
      </w:pPr>
    </w:p>
    <w:p w:rsidR="00C94B1F" w:rsidRDefault="00C94B1F">
      <w:pPr>
        <w:spacing w:line="550" w:lineRule="exact"/>
        <w:jc w:val="center"/>
        <w:rPr>
          <w:rFonts w:ascii="Times New Roman" w:eastAsia="方正小标宋_GBK" w:hAnsi="Times New Roman" w:cs="Times New Roman"/>
          <w:sz w:val="44"/>
          <w:szCs w:val="20"/>
        </w:rPr>
      </w:pPr>
    </w:p>
    <w:p w:rsidR="00C94B1F" w:rsidRDefault="00156508">
      <w:pPr>
        <w:spacing w:line="578" w:lineRule="exact"/>
        <w:jc w:val="center"/>
        <w:rPr>
          <w:rFonts w:eastAsia="方正小标宋_GBK"/>
          <w:sz w:val="44"/>
          <w:szCs w:val="44"/>
        </w:rPr>
      </w:pPr>
      <w:bookmarkStart w:id="0" w:name="正文文件"/>
      <w:bookmarkEnd w:id="0"/>
      <w:r>
        <w:rPr>
          <w:rFonts w:eastAsia="方正小标宋_GBK" w:hint="eastAsia"/>
          <w:sz w:val="44"/>
          <w:szCs w:val="44"/>
        </w:rPr>
        <w:t>重庆市财政局关于印发</w:t>
      </w:r>
    </w:p>
    <w:p w:rsidR="00C94B1F" w:rsidRDefault="00156508">
      <w:pPr>
        <w:spacing w:line="578" w:lineRule="exact"/>
        <w:jc w:val="center"/>
        <w:rPr>
          <w:rFonts w:eastAsia="方正小标宋_GBK"/>
          <w:sz w:val="44"/>
          <w:szCs w:val="44"/>
        </w:rPr>
      </w:pPr>
      <w:r>
        <w:rPr>
          <w:rFonts w:eastAsia="方正小标宋_GBK" w:hint="eastAsia"/>
          <w:sz w:val="44"/>
          <w:szCs w:val="44"/>
        </w:rPr>
        <w:t>重庆市农业保险保费补贴管理办法的通知</w:t>
      </w:r>
    </w:p>
    <w:p w:rsidR="00C94B1F" w:rsidRDefault="00156508">
      <w:pPr>
        <w:spacing w:line="600" w:lineRule="atLeas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渝财规〔</w:t>
      </w:r>
      <w:r>
        <w:rPr>
          <w:rFonts w:ascii="Times New Roman" w:eastAsia="方正仿宋_GBK" w:hAnsi="Times New Roman" w:cs="Times New Roman" w:hint="eastAsia"/>
          <w:sz w:val="32"/>
          <w:szCs w:val="20"/>
        </w:rPr>
        <w:t>2024</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20"/>
        </w:rPr>
        <w:t>3</w:t>
      </w:r>
      <w:r>
        <w:rPr>
          <w:rFonts w:ascii="Times New Roman" w:eastAsia="方正仿宋_GBK" w:hAnsi="Times New Roman" w:cs="Times New Roman" w:hint="eastAsia"/>
          <w:sz w:val="32"/>
          <w:szCs w:val="20"/>
        </w:rPr>
        <w:t>号</w:t>
      </w:r>
    </w:p>
    <w:p w:rsidR="00C94B1F" w:rsidRDefault="00C94B1F">
      <w:pPr>
        <w:spacing w:line="578" w:lineRule="exact"/>
        <w:ind w:firstLineChars="200" w:firstLine="640"/>
        <w:rPr>
          <w:rFonts w:ascii="方正仿宋_GBK" w:eastAsia="方正仿宋_GBK" w:hAnsi="方正仿宋_GBK" w:cs="方正仿宋_GBK"/>
          <w:sz w:val="32"/>
          <w:szCs w:val="32"/>
        </w:rPr>
      </w:pPr>
    </w:p>
    <w:p w:rsidR="00D5555B" w:rsidRDefault="00D5555B" w:rsidP="00D5555B">
      <w:pPr>
        <w:spacing w:line="578" w:lineRule="exact"/>
      </w:pPr>
      <w:r>
        <w:rPr>
          <w:rFonts w:ascii="Times New Roman" w:eastAsia="方正仿宋_GBK" w:hAnsi="方正仿宋_GBK" w:cs="方正仿宋_GBK" w:hint="eastAsia"/>
          <w:sz w:val="32"/>
          <w:szCs w:val="20"/>
          <w:lang w:bidi="ar"/>
        </w:rPr>
        <w:t>相关区县（自治县）财政局，西部科学城重庆高新区、万盛经开区财政局，有关保险公司：</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为进一步加强农业保险保费补贴资金管理，筑牢农业生产风险屏障，助力乡村振兴，按照财政部统一要求，结合我市实际，我们修订了《重庆市农业保险保费补贴管理办法》。现印发给你们，请遵照执行。</w:t>
      </w:r>
    </w:p>
    <w:p w:rsidR="00D5555B" w:rsidRDefault="00D5555B" w:rsidP="00D5555B">
      <w:pPr>
        <w:spacing w:line="578" w:lineRule="exact"/>
        <w:ind w:firstLineChars="200" w:firstLine="420"/>
      </w:pP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附件：重庆市农业保险保费补贴管理办法</w:t>
      </w:r>
    </w:p>
    <w:p w:rsidR="00D5555B" w:rsidRDefault="00D5555B" w:rsidP="00D5555B">
      <w:pPr>
        <w:spacing w:line="578" w:lineRule="exact"/>
        <w:ind w:firstLineChars="200" w:firstLine="420"/>
      </w:pPr>
    </w:p>
    <w:p w:rsidR="00D5555B" w:rsidRDefault="00D5555B" w:rsidP="00D5555B">
      <w:pPr>
        <w:spacing w:line="578" w:lineRule="exact"/>
      </w:pPr>
      <w:r>
        <w:rPr>
          <w:rFonts w:ascii="Times New Roman" w:eastAsia="方正仿宋_GBK" w:hAnsi="方正仿宋_GBK" w:cs="方正仿宋_GBK" w:hint="eastAsia"/>
          <w:sz w:val="32"/>
          <w:szCs w:val="20"/>
          <w:lang w:bidi="ar"/>
        </w:rPr>
        <w:t>（此页无正文）</w:t>
      </w:r>
    </w:p>
    <w:p w:rsidR="00D5555B" w:rsidRDefault="00D5555B" w:rsidP="00D5555B">
      <w:pPr>
        <w:spacing w:line="578" w:lineRule="exact"/>
      </w:pPr>
    </w:p>
    <w:p w:rsidR="00D5555B" w:rsidRDefault="00D5555B" w:rsidP="00D5555B">
      <w:pPr>
        <w:spacing w:line="578" w:lineRule="exact"/>
      </w:pPr>
    </w:p>
    <w:p w:rsidR="00D5555B" w:rsidRDefault="00D5555B" w:rsidP="00D5555B">
      <w:pPr>
        <w:spacing w:line="578" w:lineRule="exact"/>
        <w:ind w:firstLineChars="1671" w:firstLine="5347"/>
      </w:pPr>
      <w:r>
        <w:rPr>
          <w:rFonts w:ascii="Times New Roman" w:eastAsia="方正仿宋_GBK" w:hAnsi="方正仿宋_GBK" w:cs="方正仿宋_GBK" w:hint="eastAsia"/>
          <w:sz w:val="32"/>
          <w:szCs w:val="20"/>
          <w:lang w:bidi="ar"/>
        </w:rPr>
        <w:t>重庆市财政局</w:t>
      </w:r>
    </w:p>
    <w:p w:rsidR="00D5555B" w:rsidRDefault="00D5555B" w:rsidP="00D5555B">
      <w:pPr>
        <w:spacing w:line="578" w:lineRule="exact"/>
        <w:ind w:firstLineChars="1610" w:firstLine="5152"/>
      </w:pPr>
      <w:r>
        <w:rPr>
          <w:rFonts w:ascii="Times New Roman" w:eastAsia="方正仿宋_GBK" w:hAnsi="Times New Roman" w:cs="Times New Roman"/>
          <w:sz w:val="32"/>
          <w:szCs w:val="20"/>
          <w:lang w:bidi="ar"/>
        </w:rPr>
        <w:t>2024</w:t>
      </w:r>
      <w:r>
        <w:rPr>
          <w:rFonts w:ascii="Times New Roman" w:eastAsia="方正仿宋_GBK" w:hAnsi="方正仿宋_GBK" w:cs="方正仿宋_GBK" w:hint="eastAsia"/>
          <w:sz w:val="32"/>
          <w:szCs w:val="20"/>
          <w:lang w:bidi="ar"/>
        </w:rPr>
        <w:t>年</w:t>
      </w: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月</w:t>
      </w:r>
      <w:r>
        <w:rPr>
          <w:rFonts w:ascii="Times New Roman" w:eastAsia="方正仿宋_GBK" w:hAnsi="Times New Roman" w:cs="Times New Roman"/>
          <w:sz w:val="32"/>
          <w:szCs w:val="20"/>
          <w:lang w:bidi="ar"/>
        </w:rPr>
        <w:t>12</w:t>
      </w:r>
      <w:r>
        <w:rPr>
          <w:rFonts w:ascii="Times New Roman" w:eastAsia="方正仿宋_GBK" w:hAnsi="方正仿宋_GBK" w:cs="方正仿宋_GBK" w:hint="eastAsia"/>
          <w:sz w:val="32"/>
          <w:szCs w:val="20"/>
          <w:lang w:bidi="ar"/>
        </w:rPr>
        <w:t>日</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（此件主动公开）</w:t>
      </w:r>
    </w:p>
    <w:p w:rsidR="00D5555B" w:rsidRDefault="00D5555B" w:rsidP="00D5555B">
      <w:pPr>
        <w:spacing w:line="578" w:lineRule="exact"/>
        <w:rPr>
          <w:rFonts w:eastAsia="方正黑体_GBK"/>
        </w:rPr>
      </w:pPr>
      <w:r>
        <w:rPr>
          <w:rFonts w:ascii="Times New Roman" w:eastAsia="方正仿宋_GBK" w:hAnsi="Times New Roman" w:cs="Times New Roman"/>
          <w:sz w:val="32"/>
          <w:szCs w:val="20"/>
          <w:lang w:bidi="ar"/>
        </w:rPr>
        <w:br w:type="page"/>
      </w:r>
      <w:r>
        <w:rPr>
          <w:rFonts w:ascii="Times New Roman" w:eastAsia="方正黑体_GBK" w:hAnsi="方正黑体_GBK" w:cs="方正黑体_GBK" w:hint="eastAsia"/>
          <w:sz w:val="32"/>
          <w:szCs w:val="20"/>
          <w:lang w:bidi="ar"/>
        </w:rPr>
        <w:lastRenderedPageBreak/>
        <w:t>附件</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小标宋_GBK"/>
          <w:sz w:val="44"/>
          <w:szCs w:val="44"/>
        </w:rPr>
      </w:pPr>
      <w:r>
        <w:rPr>
          <w:rFonts w:ascii="Times New Roman" w:eastAsia="方正小标宋_GBK" w:hAnsi="方正小标宋_GBK" w:cs="方正小标宋_GBK" w:hint="eastAsia"/>
          <w:sz w:val="44"/>
          <w:szCs w:val="44"/>
          <w:lang w:bidi="ar"/>
        </w:rPr>
        <w:t>重庆市农业保险保费补贴管理办法</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第一章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总则</w:t>
      </w:r>
    </w:p>
    <w:p w:rsidR="00D5555B" w:rsidRDefault="00D5555B" w:rsidP="00D5555B">
      <w:pPr>
        <w:spacing w:line="578" w:lineRule="exact"/>
        <w:jc w:val="cente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第一条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为进一步加强农业保险保费补贴资金管理，不断筑牢农业生产风险屏障，助力乡村振兴提质增效，根据《财政部关于印发〈中央财政农业保险保费补贴管理办法〉的通知》（财金〔</w:t>
      </w:r>
      <w:r>
        <w:rPr>
          <w:rFonts w:ascii="Times New Roman" w:eastAsia="方正仿宋_GBK" w:hAnsi="Times New Roman" w:cs="Times New Roman"/>
          <w:sz w:val="32"/>
          <w:szCs w:val="20"/>
          <w:lang w:bidi="ar"/>
        </w:rPr>
        <w:t>2021</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130</w:t>
      </w:r>
      <w:r>
        <w:rPr>
          <w:rFonts w:ascii="Times New Roman" w:eastAsia="方正仿宋_GBK" w:hAnsi="方正仿宋_GBK" w:cs="方正仿宋_GBK" w:hint="eastAsia"/>
          <w:sz w:val="32"/>
          <w:szCs w:val="20"/>
          <w:lang w:bidi="ar"/>
        </w:rPr>
        <w:t>号）等文件规定，结合我市实际，制定本办法。</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本办法所称保费补贴，是指中央、市级财政对区县政府引导保险经营机构（以下简称“承保机构”）开展符合条件的农业保险业务，按照保费的一定比例，为投保农户、农业生产经营组织等提供的补贴。</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本办法所称承保机构，是指保险公司以及依法设立并开展农业保险业务的农业互助保险等保险组织。本办法所称农业生产经营组织，是指农民专业合作社、农业企业以及其他农业生产经营组织。</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农业保险保费补贴工作坚持财政支持、分级负责、预算约束、政策协同、绩效导向、惠及农户的原则。</w:t>
      </w:r>
    </w:p>
    <w:p w:rsidR="00D5555B" w:rsidRDefault="00D5555B" w:rsidP="00D5555B">
      <w:pPr>
        <w:spacing w:line="578" w:lineRule="exact"/>
        <w:ind w:firstLineChars="200" w:firstLine="420"/>
      </w:pP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lastRenderedPageBreak/>
        <w:t>第二章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补贴标准及范围</w:t>
      </w:r>
    </w:p>
    <w:p w:rsidR="00D5555B" w:rsidRDefault="00D5555B" w:rsidP="00D5555B">
      <w:pPr>
        <w:spacing w:line="578" w:lineRule="exact"/>
        <w:jc w:val="center"/>
        <w:rPr>
          <w:rFonts w:eastAsia="方正黑体_GBK"/>
        </w:rP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第四条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保费补贴资金支持的农业保险（以下简称“补贴险种”）标的为关系国计民生和粮食、生态安全的主要大宗农产品，以及根据我市农业产业发展重点，市级确定的其他农产品。具体分为纳入中央财政保费补贴范围的保险品种（以下简称“中央补贴险种”）和纳入市级财政保费补贴范围的保险品种（以下简称“市级补贴险种”）。</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第五条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补贴险种</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（一）中央补贴险种。</w:t>
      </w:r>
    </w:p>
    <w:p w:rsidR="00D5555B" w:rsidRDefault="00D5555B" w:rsidP="00D5555B">
      <w:pPr>
        <w:spacing w:line="578" w:lineRule="exact"/>
        <w:ind w:firstLineChars="200" w:firstLine="640"/>
      </w:pP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种植业：稻谷、小麦、玉米、油菜、大豆、马铃薯、主粮作物（稻谷、玉米）制种等直接物化成本保险，以及产粮大县开展的稻谷、小麦、玉米粮食作物完全成本保险和玉米种植收入保险；</w:t>
      </w:r>
    </w:p>
    <w:p w:rsidR="00D5555B" w:rsidRDefault="00D5555B" w:rsidP="00D5555B">
      <w:pPr>
        <w:spacing w:line="578" w:lineRule="exact"/>
        <w:ind w:firstLineChars="200" w:firstLine="640"/>
      </w:pPr>
      <w:r>
        <w:rPr>
          <w:rFonts w:ascii="Times New Roman" w:eastAsia="方正仿宋_GBK" w:hAnsi="Times New Roman" w:cs="Times New Roman"/>
          <w:sz w:val="32"/>
          <w:szCs w:val="20"/>
          <w:lang w:bidi="ar"/>
        </w:rPr>
        <w:t>2.</w:t>
      </w:r>
      <w:r>
        <w:rPr>
          <w:rFonts w:ascii="Times New Roman" w:eastAsia="方正仿宋_GBK" w:hAnsi="方正仿宋_GBK" w:cs="方正仿宋_GBK" w:hint="eastAsia"/>
          <w:sz w:val="32"/>
          <w:szCs w:val="20"/>
          <w:lang w:bidi="ar"/>
        </w:rPr>
        <w:t>养殖业：能繁母猪、育肥猪、奶牛等生产成本保险；</w:t>
      </w:r>
    </w:p>
    <w:p w:rsidR="00D5555B" w:rsidRDefault="00D5555B" w:rsidP="00D5555B">
      <w:pPr>
        <w:spacing w:line="578" w:lineRule="exact"/>
        <w:ind w:firstLineChars="200" w:firstLine="640"/>
      </w:pPr>
      <w:r>
        <w:rPr>
          <w:rFonts w:ascii="Times New Roman" w:eastAsia="方正仿宋_GBK" w:hAnsi="Times New Roman" w:cs="Times New Roman"/>
          <w:sz w:val="32"/>
          <w:szCs w:val="20"/>
          <w:lang w:bidi="ar"/>
        </w:rPr>
        <w:t>3.</w:t>
      </w:r>
      <w:r>
        <w:rPr>
          <w:rFonts w:ascii="Times New Roman" w:eastAsia="方正仿宋_GBK" w:hAnsi="方正仿宋_GBK" w:cs="方正仿宋_GBK" w:hint="eastAsia"/>
          <w:sz w:val="32"/>
          <w:szCs w:val="20"/>
          <w:lang w:bidi="ar"/>
        </w:rPr>
        <w:t>林业：公益林、商品林等再植成本保险。</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（二）市级补贴险种。</w:t>
      </w:r>
    </w:p>
    <w:p w:rsidR="00D5555B" w:rsidRDefault="00D5555B" w:rsidP="00D5555B">
      <w:pPr>
        <w:spacing w:line="578" w:lineRule="exact"/>
        <w:ind w:firstLineChars="200" w:firstLine="640"/>
      </w:pP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市级统一险种：柑橘成本保险、生猪期货价格保险、马铃薯完全成本补充保险，非产粮大县开展的稻谷、玉米完全成本补充保险。</w:t>
      </w:r>
    </w:p>
    <w:p w:rsidR="00D5555B" w:rsidRDefault="00D5555B" w:rsidP="00D5555B">
      <w:pPr>
        <w:spacing w:line="578" w:lineRule="exact"/>
        <w:ind w:firstLineChars="200" w:firstLine="640"/>
      </w:pPr>
      <w:r>
        <w:rPr>
          <w:rFonts w:ascii="Times New Roman" w:eastAsia="方正仿宋_GBK" w:hAnsi="Times New Roman" w:cs="Times New Roman"/>
          <w:sz w:val="32"/>
          <w:szCs w:val="20"/>
          <w:lang w:bidi="ar"/>
        </w:rPr>
        <w:t>2.</w:t>
      </w:r>
      <w:r>
        <w:rPr>
          <w:rFonts w:ascii="Times New Roman" w:eastAsia="方正仿宋_GBK" w:hAnsi="方正仿宋_GBK" w:cs="方正仿宋_GBK" w:hint="eastAsia"/>
          <w:sz w:val="32"/>
          <w:szCs w:val="20"/>
          <w:lang w:bidi="ar"/>
        </w:rPr>
        <w:t>区县优势特色险种：区县根据自身农业产业发展重点或实际，开展辖区内优势特色农产品保险，并向市财政局申请保费</w:t>
      </w:r>
      <w:r>
        <w:rPr>
          <w:rFonts w:ascii="Times New Roman" w:eastAsia="方正仿宋_GBK" w:hAnsi="方正仿宋_GBK" w:cs="方正仿宋_GBK" w:hint="eastAsia"/>
          <w:sz w:val="32"/>
          <w:szCs w:val="20"/>
          <w:lang w:bidi="ar"/>
        </w:rPr>
        <w:lastRenderedPageBreak/>
        <w:t>补贴支持的险种，每个区县申请的险种不超过</w:t>
      </w: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个。</w:t>
      </w:r>
    </w:p>
    <w:p w:rsidR="00D5555B" w:rsidRDefault="00D5555B" w:rsidP="00D5555B">
      <w:pPr>
        <w:spacing w:line="578" w:lineRule="exact"/>
        <w:ind w:firstLineChars="200" w:firstLine="640"/>
      </w:pPr>
      <w:r>
        <w:rPr>
          <w:rFonts w:ascii="Times New Roman" w:eastAsia="方正仿宋_GBK" w:hAnsi="Times New Roman" w:cs="Times New Roman"/>
          <w:sz w:val="32"/>
          <w:szCs w:val="20"/>
          <w:lang w:bidi="ar"/>
        </w:rPr>
        <w:t>3.</w:t>
      </w:r>
      <w:r>
        <w:rPr>
          <w:rFonts w:ascii="Times New Roman" w:eastAsia="方正仿宋_GBK" w:hAnsi="方正仿宋_GBK" w:cs="方正仿宋_GBK" w:hint="eastAsia"/>
          <w:sz w:val="32"/>
          <w:szCs w:val="20"/>
          <w:lang w:bidi="ar"/>
        </w:rPr>
        <w:t>根据我市农业产业发展实际，市级确定的其他险种。</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第六条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对区县开展的中央补贴险种，市财政局分类分档实施差异化补贴，重点体现对国家乡村振兴帮扶县（以下简称帮扶县）、产粮大县、生猪调出大县，以及渝东北三峡库区城镇群、渝东南武陵山区城镇群区县（以下简称“两群”区县）等区县的支持，具体比例详见下表。</w:t>
      </w: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表</w:t>
      </w:r>
      <w:r>
        <w:rPr>
          <w:rFonts w:ascii="Times New Roman" w:eastAsia="方正黑体_GBK" w:hAnsi="Times New Roman" w:cs="Times New Roman"/>
          <w:sz w:val="32"/>
          <w:szCs w:val="20"/>
          <w:lang w:bidi="ar"/>
        </w:rPr>
        <w:t>1</w:t>
      </w:r>
      <w:r>
        <w:rPr>
          <w:rFonts w:ascii="Times New Roman" w:eastAsia="方正黑体_GBK" w:hAnsi="方正黑体_GBK" w:cs="方正黑体_GBK" w:hint="eastAsia"/>
          <w:sz w:val="32"/>
          <w:szCs w:val="20"/>
          <w:lang w:bidi="ar"/>
        </w:rPr>
        <w:t>：补贴险种保费承担比例表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690"/>
        <w:gridCol w:w="845"/>
        <w:gridCol w:w="793"/>
        <w:gridCol w:w="1549"/>
        <w:gridCol w:w="1453"/>
      </w:tblGrid>
      <w:tr w:rsidR="00D5555B" w:rsidTr="00A37AD1">
        <w:trPr>
          <w:trHeight w:val="494"/>
          <w:tblHeader/>
          <w:jc w:val="center"/>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险种</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区县类型</w:t>
            </w:r>
          </w:p>
        </w:tc>
        <w:tc>
          <w:tcPr>
            <w:tcW w:w="46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保费承担比例</w:t>
            </w:r>
          </w:p>
        </w:tc>
      </w:tr>
      <w:tr w:rsidR="00D5555B" w:rsidTr="00A37AD1">
        <w:trPr>
          <w:trHeight w:val="494"/>
          <w:tblHeader/>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中央</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市级</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区县</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rFonts w:eastAsia="方正黑体_GBK"/>
                <w:sz w:val="24"/>
              </w:rPr>
            </w:pPr>
            <w:r>
              <w:rPr>
                <w:rFonts w:ascii="Times New Roman" w:eastAsia="方正黑体_GBK" w:hAnsi="方正黑体_GBK" w:cs="方正黑体_GBK" w:hint="eastAsia"/>
                <w:sz w:val="24"/>
                <w:lang w:bidi="ar"/>
              </w:rPr>
              <w:t>农户</w:t>
            </w:r>
          </w:p>
        </w:tc>
      </w:tr>
      <w:tr w:rsidR="00D5555B" w:rsidTr="00A37AD1">
        <w:trPr>
          <w:trHeight w:val="494"/>
          <w:jc w:val="center"/>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一、中央补贴险种</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r>
      <w:tr w:rsidR="00D5555B" w:rsidTr="00A37AD1">
        <w:trPr>
          <w:trHeight w:val="494"/>
          <w:jc w:val="center"/>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种植业</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帮扶县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45%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15%</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产粮大县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45%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15%</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其他区县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45%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r>
      <w:tr w:rsidR="00D5555B" w:rsidTr="00A37AD1">
        <w:trPr>
          <w:trHeight w:val="494"/>
          <w:jc w:val="center"/>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养殖业</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帮扶县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15%</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生猪调出大县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其他区县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奶牛</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r>
      <w:tr w:rsidR="00D5555B" w:rsidTr="00A37AD1">
        <w:trPr>
          <w:trHeight w:val="494"/>
          <w:jc w:val="center"/>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公益林</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帮扶县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40%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“两群”区县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其他区县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r>
      <w:tr w:rsidR="00D5555B" w:rsidTr="00A37AD1">
        <w:trPr>
          <w:trHeight w:val="494"/>
          <w:jc w:val="center"/>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商品林</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帮扶县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“两群”区县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r>
      <w:tr w:rsidR="00D5555B" w:rsidTr="00A37AD1">
        <w:trPr>
          <w:trHeight w:val="494"/>
          <w:jc w:val="center"/>
        </w:trPr>
        <w:tc>
          <w:tcPr>
            <w:tcW w:w="32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其他区县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15%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r>
      <w:tr w:rsidR="00D5555B" w:rsidTr="00A37AD1">
        <w:trPr>
          <w:trHeight w:val="494"/>
          <w:jc w:val="center"/>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lastRenderedPageBreak/>
              <w:t>二、市级补贴险种</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spacing w:line="280" w:lineRule="exact"/>
              <w:jc w:val="center"/>
              <w:rPr>
                <w:sz w:val="24"/>
              </w:rPr>
            </w:pPr>
          </w:p>
        </w:tc>
      </w:tr>
      <w:tr w:rsidR="00D5555B" w:rsidTr="00A37AD1">
        <w:trPr>
          <w:trHeight w:val="494"/>
          <w:jc w:val="center"/>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柑橘成本保险</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全部区县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r>
      <w:tr w:rsidR="00D5555B" w:rsidTr="00A37AD1">
        <w:trPr>
          <w:trHeight w:val="494"/>
          <w:jc w:val="center"/>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生猪期货价格保险</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全部区县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40%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r>
      <w:tr w:rsidR="00D5555B" w:rsidTr="00A37AD1">
        <w:trPr>
          <w:trHeight w:val="494"/>
          <w:jc w:val="center"/>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完全成本补充保险</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全部区县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50%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30%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20%</w:t>
            </w:r>
          </w:p>
        </w:tc>
      </w:tr>
      <w:tr w:rsidR="00D5555B" w:rsidTr="00A37AD1">
        <w:trPr>
          <w:trHeight w:val="494"/>
          <w:jc w:val="center"/>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区县优势特色农产品保险</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全部区县</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Times New Roman" w:cs="Times New Roman"/>
                <w:sz w:val="24"/>
                <w:lang w:bidi="ar"/>
              </w:rPr>
              <w:t>40%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不低于</w:t>
            </w:r>
            <w:r>
              <w:rPr>
                <w:rFonts w:ascii="Times New Roman" w:eastAsia="方正仿宋_GBK" w:hAnsi="Times New Roman" w:cs="Times New Roman"/>
                <w:sz w:val="24"/>
                <w:lang w:bidi="ar"/>
              </w:rPr>
              <w:t>30%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spacing w:line="280" w:lineRule="exact"/>
              <w:jc w:val="center"/>
              <w:rPr>
                <w:sz w:val="24"/>
              </w:rPr>
            </w:pPr>
            <w:r>
              <w:rPr>
                <w:rFonts w:ascii="Times New Roman" w:eastAsia="方正仿宋_GBK" w:hAnsi="方正仿宋_GBK" w:cs="方正仿宋_GBK" w:hint="eastAsia"/>
                <w:sz w:val="24"/>
                <w:lang w:bidi="ar"/>
              </w:rPr>
              <w:t>不高于</w:t>
            </w:r>
            <w:r>
              <w:rPr>
                <w:rFonts w:ascii="Times New Roman" w:eastAsia="方正仿宋_GBK" w:hAnsi="Times New Roman" w:cs="Times New Roman"/>
                <w:sz w:val="24"/>
                <w:lang w:bidi="ar"/>
              </w:rPr>
              <w:t>30%</w:t>
            </w:r>
          </w:p>
        </w:tc>
      </w:tr>
    </w:tbl>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对产粮大县和生猪调出大县实行动态管理，具体按照上一年度中央财政奖励名单确定。对帮扶县、产粮大县、生猪调出大县、“两群”区县存在交叉重复的，区县补贴比例按照最低标准执行。</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对生猪期货价格保险，鼓励区县向期货交易所申请资金支持，申请成功的可相应降低区县财政补贴或养殖户自缴比例。</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第七条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市财政局每年按照不超过本级保费补贴年初预算总额的</w:t>
      </w:r>
      <w:r>
        <w:rPr>
          <w:rFonts w:ascii="Times New Roman" w:eastAsia="方正仿宋_GBK" w:hAnsi="Times New Roman" w:cs="Times New Roman"/>
          <w:sz w:val="32"/>
          <w:szCs w:val="20"/>
          <w:lang w:bidi="ar"/>
        </w:rPr>
        <w:t>10%</w:t>
      </w:r>
      <w:r>
        <w:rPr>
          <w:rFonts w:ascii="Times New Roman" w:eastAsia="方正仿宋_GBK" w:hAnsi="方正仿宋_GBK" w:cs="方正仿宋_GBK" w:hint="eastAsia"/>
          <w:sz w:val="32"/>
          <w:szCs w:val="20"/>
          <w:lang w:bidi="ar"/>
        </w:rPr>
        <w:t>给予区县绩效奖励。</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市财政局每年对区县开展农业保险工作进行绩效评价，按照绩效评价得分由高到低的顺序，将区县划分为四档，第一档</w:t>
      </w:r>
      <w:r>
        <w:rPr>
          <w:rFonts w:ascii="Times New Roman" w:eastAsia="方正仿宋_GBK" w:hAnsi="Times New Roman" w:cs="Times New Roman"/>
          <w:sz w:val="32"/>
          <w:szCs w:val="20"/>
          <w:lang w:bidi="ar"/>
        </w:rPr>
        <w:t>3</w:t>
      </w:r>
      <w:r>
        <w:rPr>
          <w:rFonts w:ascii="Times New Roman" w:eastAsia="方正仿宋_GBK" w:hAnsi="方正仿宋_GBK" w:cs="方正仿宋_GBK" w:hint="eastAsia"/>
          <w:sz w:val="32"/>
          <w:szCs w:val="20"/>
          <w:lang w:bidi="ar"/>
        </w:rPr>
        <w:t>个区县、第二档</w:t>
      </w: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个区县、第三档</w:t>
      </w:r>
      <w:r>
        <w:rPr>
          <w:rFonts w:ascii="Times New Roman" w:eastAsia="方正仿宋_GBK" w:hAnsi="Times New Roman" w:cs="Times New Roman"/>
          <w:sz w:val="32"/>
          <w:szCs w:val="20"/>
          <w:lang w:bidi="ar"/>
        </w:rPr>
        <w:t>7</w:t>
      </w:r>
      <w:r>
        <w:rPr>
          <w:rFonts w:ascii="Times New Roman" w:eastAsia="方正仿宋_GBK" w:hAnsi="方正仿宋_GBK" w:cs="方正仿宋_GBK" w:hint="eastAsia"/>
          <w:sz w:val="32"/>
          <w:szCs w:val="20"/>
          <w:lang w:bidi="ar"/>
        </w:rPr>
        <w:t>个区县、其余区县归为第四档。第一、二、三档分别分配综合绩效评价结果奖励资金总额的</w:t>
      </w:r>
      <w:r>
        <w:rPr>
          <w:rFonts w:ascii="Times New Roman" w:eastAsia="方正仿宋_GBK" w:hAnsi="Times New Roman" w:cs="Times New Roman"/>
          <w:sz w:val="32"/>
          <w:szCs w:val="20"/>
          <w:lang w:bidi="ar"/>
        </w:rPr>
        <w:t>40%</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30%</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30%</w:t>
      </w:r>
      <w:r>
        <w:rPr>
          <w:rFonts w:ascii="Times New Roman" w:eastAsia="方正仿宋_GBK" w:hAnsi="方正仿宋_GBK" w:cs="方正仿宋_GBK" w:hint="eastAsia"/>
          <w:sz w:val="32"/>
          <w:szCs w:val="20"/>
          <w:lang w:bidi="ar"/>
        </w:rPr>
        <w:t>，每一档内各区县平均分配；第四档及保费补贴低于</w:t>
      </w:r>
      <w:r>
        <w:rPr>
          <w:rFonts w:ascii="Times New Roman" w:eastAsia="方正仿宋_GBK" w:hAnsi="Times New Roman" w:cs="Times New Roman"/>
          <w:sz w:val="32"/>
          <w:szCs w:val="20"/>
          <w:lang w:bidi="ar"/>
        </w:rPr>
        <w:t>1000</w:t>
      </w:r>
      <w:r>
        <w:rPr>
          <w:rFonts w:ascii="Times New Roman" w:eastAsia="方正仿宋_GBK" w:hAnsi="方正仿宋_GBK" w:cs="方正仿宋_GBK" w:hint="eastAsia"/>
          <w:sz w:val="32"/>
          <w:szCs w:val="20"/>
          <w:lang w:bidi="ar"/>
        </w:rPr>
        <w:t>万元的区县不予分配绩效奖励资金。</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第八条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对脱贫户、监测户参加农业保险（农产品收益保险除外）的，市级财政补贴比例提高</w:t>
      </w: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，相应降低脱贫户、监测</w:t>
      </w:r>
      <w:r>
        <w:rPr>
          <w:rFonts w:ascii="Times New Roman" w:eastAsia="方正仿宋_GBK" w:hAnsi="方正仿宋_GBK" w:cs="方正仿宋_GBK" w:hint="eastAsia"/>
          <w:sz w:val="32"/>
          <w:szCs w:val="20"/>
          <w:lang w:bidi="ar"/>
        </w:rPr>
        <w:lastRenderedPageBreak/>
        <w:t>户缴费比例。鼓励有条件的区县统筹财政资金、社会捐赠资金等，对农户、农业生产经营组织等自缴保费给予适当补贴。</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第三章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保险水平及费率</w:t>
      </w:r>
    </w:p>
    <w:p w:rsidR="00D5555B" w:rsidRDefault="00D5555B" w:rsidP="00D5555B">
      <w:pPr>
        <w:spacing w:line="578" w:lineRule="exact"/>
        <w:jc w:val="center"/>
        <w:rPr>
          <w:rFonts w:eastAsia="方正黑体_GBK"/>
        </w:rP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第九条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承保机构应当公平、合理拟定农业保险条款和费率。保险费率应当按照保本微利原则确定，严格控制经营成本，确保综合费用率不高于</w:t>
      </w:r>
      <w:r>
        <w:rPr>
          <w:rFonts w:ascii="Times New Roman" w:eastAsia="方正仿宋_GBK" w:hAnsi="Times New Roman" w:cs="Times New Roman"/>
          <w:sz w:val="32"/>
          <w:szCs w:val="20"/>
          <w:lang w:bidi="ar"/>
        </w:rPr>
        <w:t>20%</w:t>
      </w:r>
      <w:r>
        <w:rPr>
          <w:rFonts w:ascii="Times New Roman" w:eastAsia="方正仿宋_GBK" w:hAnsi="方正仿宋_GBK" w:cs="方正仿宋_GBK" w:hint="eastAsia"/>
          <w:sz w:val="32"/>
          <w:szCs w:val="20"/>
          <w:lang w:bidi="ar"/>
        </w:rPr>
        <w:t>。</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对纳入财政补贴险种的保险金额和费率，根据地域风险差异、历史赔付情况、农产品价格等因素，在充分听取财政部门、行业主管部门、保险监管部门、承保机构、农户代表和财政部重庆监管局意见基础上拟订。补贴险种的保险金额、费率标准参考附件</w:t>
      </w: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，具体以承保机构向保险监管部门的备案为准。</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补贴险种的保险责任涵盖我市主要的自然灾害、重大病虫鼠害、动物疾病疫病、意外事故、野生动物毁损等风险；有条件的区县可稳步探索将价格、产量、气象等变动因素作为保险责任。</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第十一条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鼓励区县和承保机构根据本地实际，适当提高补贴险种保障水平。对提高保障水平标准产生的保费，有条件的区县可以提供一定的补贴，或由投保人自行承担。</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第十二条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承保机构应当合理设置补贴险种赔付标准，维护投保农户合法权益，不得设置绝对免赔，科学合理设置相对</w:t>
      </w:r>
      <w:r>
        <w:rPr>
          <w:rFonts w:ascii="Times New Roman" w:eastAsia="方正仿宋_GBK" w:hAnsi="方正仿宋_GBK" w:cs="方正仿宋_GBK" w:hint="eastAsia"/>
          <w:sz w:val="32"/>
          <w:szCs w:val="20"/>
          <w:lang w:bidi="ar"/>
        </w:rPr>
        <w:lastRenderedPageBreak/>
        <w:t>免赔。</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第十三条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补贴险种的保险条款应当通俗易懂、表述清晰，保单上应当载明农业保险标的位置和农户、农业生产经营组织，以及中央、市级、区县财政等各方承担的保费比例及金额。其中，对市级补贴险种的保单不需单独载明中央财政承担比例，但需体现“在中央财政奖补政策支持下”等字样。</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第十四条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财政部门应会同本级有关部门，参考中国农业再保险股份有限公司发布的农业保险风险区划和风险费率，指导承保机构逐步建立农业保险费率动态调整机制，合理确定补贴险种的保险金额、费率水平。</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第四章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补贴资金管理</w:t>
      </w:r>
    </w:p>
    <w:p w:rsidR="00D5555B" w:rsidRDefault="00D5555B" w:rsidP="00D5555B">
      <w:pPr>
        <w:spacing w:line="578" w:lineRule="exact"/>
        <w:jc w:val="center"/>
        <w:rPr>
          <w:rFonts w:eastAsia="方正黑体_GBK"/>
        </w:rP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第十五条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保费补贴资金实行专项管理、分账核算。市与区县财政部门根据全年参保计划，将本级应承担的保费补贴资金，足额纳入本级年度预算。</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第十六条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保费补贴资金实行专款专用、据实结算。对市级以上财政保费补贴资金存在结余的区县，结余资金相应抵减下年度预算；如下年度不再为补贴区县，市级财政将收回结余资金。</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第十七条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承保机构签订保单后，应按季向区县行业主管部门报送《农业保险保费补贴资金申请表》（附件</w:t>
      </w:r>
      <w:r>
        <w:rPr>
          <w:rFonts w:ascii="Times New Roman" w:eastAsia="方正仿宋_GBK" w:hAnsi="Times New Roman" w:cs="Times New Roman"/>
          <w:sz w:val="32"/>
          <w:szCs w:val="20"/>
          <w:lang w:bidi="ar"/>
        </w:rPr>
        <w:t>2</w:t>
      </w:r>
      <w:r>
        <w:rPr>
          <w:rFonts w:ascii="Times New Roman" w:eastAsia="方正仿宋_GBK" w:hAnsi="方正仿宋_GBK" w:cs="方正仿宋_GBK" w:hint="eastAsia"/>
          <w:sz w:val="32"/>
          <w:szCs w:val="20"/>
          <w:lang w:bidi="ar"/>
        </w:rPr>
        <w:t>）；区县行业</w:t>
      </w:r>
      <w:r>
        <w:rPr>
          <w:rFonts w:ascii="Times New Roman" w:eastAsia="方正仿宋_GBK" w:hAnsi="方正仿宋_GBK" w:cs="方正仿宋_GBK" w:hint="eastAsia"/>
          <w:sz w:val="32"/>
          <w:szCs w:val="20"/>
          <w:lang w:bidi="ar"/>
        </w:rPr>
        <w:lastRenderedPageBreak/>
        <w:t>主管部门应会同相关部门确定补贴险种参保情况审核方式，并对参保数量等基础数据进行审核。</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第十八条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区县财政部门应会同行业主管部门，认真审核保费补贴资金，并要求承保机构提供对应业务的保单级数据。保单级数据由区县行业主管部门留存，且至少保存</w:t>
      </w:r>
      <w:r>
        <w:rPr>
          <w:rFonts w:ascii="Times New Roman" w:eastAsia="方正仿宋_GBK" w:hAnsi="Times New Roman" w:cs="Times New Roman"/>
          <w:sz w:val="32"/>
          <w:szCs w:val="20"/>
          <w:lang w:bidi="ar"/>
        </w:rPr>
        <w:t>10</w:t>
      </w:r>
      <w:r>
        <w:rPr>
          <w:rFonts w:ascii="Times New Roman" w:eastAsia="方正仿宋_GBK" w:hAnsi="方正仿宋_GBK" w:cs="方正仿宋_GBK" w:hint="eastAsia"/>
          <w:sz w:val="32"/>
          <w:szCs w:val="20"/>
          <w:lang w:bidi="ar"/>
        </w:rPr>
        <w:t>年。保单级数据要做到可核验、可追溯、可追责。</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第十九条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根据承保进度及签单情况，按照预算管理和国库集中支付有关规定，及时足额拨付保费补贴资金。在收到承保机构保费补贴资金申请后，原则上应于一个季度内完成审核和资金拨付工作；超过一个季度仍未拨付的，应向市财政局书面说明。</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年度终了，区县财政部门应根据承保机构会计年度有效签单情况，全面、准确地向承保机构结算保费补贴资金。</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区县财政部门应于每年</w:t>
      </w: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月底前编制上年度市级及以上财政保费补贴资金结算报告、本年度保费补贴申请报告，报送市财政局。报告内容包括但不限于资金管理和使用、补贴标准及范围、保险金额及费率、保障措施、生产成本收益数据和相关表格（附件</w:t>
      </w:r>
      <w:r>
        <w:rPr>
          <w:rFonts w:ascii="Times New Roman" w:eastAsia="方正仿宋_GBK" w:hAnsi="Times New Roman" w:cs="Times New Roman"/>
          <w:sz w:val="32"/>
          <w:szCs w:val="20"/>
          <w:lang w:bidi="ar"/>
        </w:rPr>
        <w:t>3</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4</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同时，区县财政部门应会同有关部门，对照农业保险保费补贴综合绩效评价指标表（附件</w:t>
      </w:r>
      <w:r>
        <w:rPr>
          <w:rFonts w:ascii="Times New Roman" w:eastAsia="方正仿宋_GBK" w:hAnsi="Times New Roman" w:cs="Times New Roman"/>
          <w:sz w:val="32"/>
          <w:szCs w:val="20"/>
          <w:lang w:bidi="ar"/>
        </w:rPr>
        <w:t>6</w:t>
      </w:r>
      <w:r>
        <w:rPr>
          <w:rFonts w:ascii="Times New Roman" w:eastAsia="方正仿宋_GBK" w:hAnsi="方正仿宋_GBK" w:cs="方正仿宋_GBK" w:hint="eastAsia"/>
          <w:sz w:val="32"/>
          <w:szCs w:val="20"/>
          <w:lang w:bidi="ar"/>
        </w:rPr>
        <w:t>）进行绩效自评，并形成上年度保费补贴综合绩效自评报告，报送市财政局。报告内容包括但不限于各项综合绩效评价指标完成情况、未完成绩效指标的原</w:t>
      </w:r>
      <w:r>
        <w:rPr>
          <w:rFonts w:ascii="Times New Roman" w:eastAsia="方正仿宋_GBK" w:hAnsi="方正仿宋_GBK" w:cs="方正仿宋_GBK" w:hint="eastAsia"/>
          <w:sz w:val="32"/>
          <w:szCs w:val="20"/>
          <w:lang w:bidi="ar"/>
        </w:rPr>
        <w:lastRenderedPageBreak/>
        <w:t>因和下一步改进措施。</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第二十一条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区县财政部门对报送材料的真实性负责，市财政局根据日常工作掌握情况，直接或委托第三方中介机构，对补贴资金的使用、管理，以及综合绩效自评情况等进行复核。</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第二十二条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加强和完善预算编制工作，根据补贴险种的投保面积、投保数量、保险金额、保险费率和保费补贴比例等情况，测算下一年度各级财政应当承担的保费补贴资金，填报农业保险保费补贴资金测算表（附件</w:t>
      </w:r>
      <w:r>
        <w:rPr>
          <w:rFonts w:ascii="Times New Roman" w:eastAsia="方正仿宋_GBK" w:hAnsi="Times New Roman" w:cs="Times New Roman"/>
          <w:sz w:val="32"/>
          <w:szCs w:val="20"/>
          <w:lang w:bidi="ar"/>
        </w:rPr>
        <w:t>4</w:t>
      </w:r>
      <w:r>
        <w:rPr>
          <w:rFonts w:ascii="Times New Roman" w:eastAsia="方正仿宋_GBK" w:hAnsi="方正仿宋_GBK" w:cs="方正仿宋_GBK" w:hint="eastAsia"/>
          <w:sz w:val="32"/>
          <w:szCs w:val="20"/>
          <w:lang w:bidi="ar"/>
        </w:rPr>
        <w:t>），于每年</w:t>
      </w:r>
      <w:r>
        <w:rPr>
          <w:rFonts w:ascii="Times New Roman" w:eastAsia="方正仿宋_GBK" w:hAnsi="Times New Roman" w:cs="Times New Roman"/>
          <w:sz w:val="32"/>
          <w:szCs w:val="20"/>
          <w:lang w:bidi="ar"/>
        </w:rPr>
        <w:t>7</w:t>
      </w:r>
      <w:r>
        <w:rPr>
          <w:rFonts w:ascii="Times New Roman" w:eastAsia="方正仿宋_GBK" w:hAnsi="方正仿宋_GBK" w:cs="方正仿宋_GBK" w:hint="eastAsia"/>
          <w:sz w:val="32"/>
          <w:szCs w:val="20"/>
          <w:lang w:bidi="ar"/>
        </w:rPr>
        <w:t>月</w:t>
      </w:r>
      <w:r>
        <w:rPr>
          <w:rFonts w:ascii="Times New Roman" w:eastAsia="方正仿宋_GBK" w:hAnsi="Times New Roman" w:cs="Times New Roman"/>
          <w:sz w:val="32"/>
          <w:szCs w:val="20"/>
          <w:lang w:bidi="ar"/>
        </w:rPr>
        <w:t>30</w:t>
      </w:r>
      <w:r>
        <w:rPr>
          <w:rFonts w:ascii="Times New Roman" w:eastAsia="方正仿宋_GBK" w:hAnsi="方正仿宋_GBK" w:cs="方正仿宋_GBK" w:hint="eastAsia"/>
          <w:sz w:val="32"/>
          <w:szCs w:val="20"/>
          <w:lang w:bidi="ar"/>
        </w:rPr>
        <w:t>日前形成正式文件报送市财政局。</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第二十三条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区县财政部门应按上述规定时间报送保费补贴资金申请材料，未按规定时间报送的区县，视同该区县放弃申请当年保费补贴资金，以后年度不再受理。</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第二十四条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市财政局根据区县财政部门报送的材料，结合预算下达、资金拨付、财政部审核结果等，清算上年度保费补贴资金，下达当年保费补贴资金预算。</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第五章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承保机构管理</w:t>
      </w:r>
    </w:p>
    <w:p w:rsidR="00D5555B" w:rsidRDefault="00D5555B" w:rsidP="00D5555B">
      <w:pPr>
        <w:spacing w:line="578" w:lineRule="exact"/>
        <w:jc w:val="center"/>
        <w:rPr>
          <w:rFonts w:eastAsia="方正黑体_GBK"/>
        </w:rP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第二十五条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根据相关规定，结合当地实际，做好补贴险种承保机构遴选管理、考核等工作，按照公平、公正、公开和优胜劣汰的原则，依法依规确定符合条件的承保机构，提高保险服务水平与质量。承保机构应满足中央、市级财</w:t>
      </w:r>
      <w:r>
        <w:rPr>
          <w:rFonts w:ascii="Times New Roman" w:eastAsia="方正仿宋_GBK" w:hAnsi="方正仿宋_GBK" w:cs="方正仿宋_GBK" w:hint="eastAsia"/>
          <w:sz w:val="32"/>
          <w:szCs w:val="20"/>
          <w:lang w:bidi="ar"/>
        </w:rPr>
        <w:lastRenderedPageBreak/>
        <w:t>政关于政策性农业保险承保机构遴选管理工作有关要求。</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第二十六条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区县财政部门应会同行业主管部门，将纳入中央、市级财政保费补贴范围的种植业、养殖业、林业等险种，在市级承保机构名单中自主选择。</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第二十七条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承保机构应按照有关规定，及时、足额计提农业保险大灾风险准备金，逐年滚存，逐步建立应对农业大灾风险的长效机制；同时，应于每年</w:t>
      </w: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月</w:t>
      </w:r>
      <w:r>
        <w:rPr>
          <w:rFonts w:ascii="Times New Roman" w:eastAsia="方正仿宋_GBK" w:hAnsi="Times New Roman" w:cs="Times New Roman"/>
          <w:sz w:val="32"/>
          <w:szCs w:val="20"/>
          <w:lang w:bidi="ar"/>
        </w:rPr>
        <w:t>31</w:t>
      </w:r>
      <w:r>
        <w:rPr>
          <w:rFonts w:ascii="Times New Roman" w:eastAsia="方正仿宋_GBK" w:hAnsi="方正仿宋_GBK" w:cs="方正仿宋_GBK" w:hint="eastAsia"/>
          <w:sz w:val="32"/>
          <w:szCs w:val="20"/>
          <w:lang w:bidi="ar"/>
        </w:rPr>
        <w:t>日前将上年度农业保险大灾风险准备金提取、使用情况报送市财政局。</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第二十八条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区县财政部门或承保机构不得引入保险中介机构办理补贴险种合同签订等有关事宜。保费及其补贴资金，不得用于向保险中介机构支付手续费或佣金。</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第二十九条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市级承保机构应于每年</w:t>
      </w: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月底前将上年度农业保险工作情况以正式文件报送市财政局。工作情况包括但不限于业务开展、工作举措、机构网点建设、大灾风险准备金提取等基本情况，以及存在的主要问题、工作建议、下一步工作打算和相关表格（附件</w:t>
      </w:r>
      <w:r>
        <w:rPr>
          <w:rFonts w:ascii="Times New Roman" w:eastAsia="方正仿宋_GBK" w:hAnsi="Times New Roman" w:cs="Times New Roman"/>
          <w:sz w:val="32"/>
          <w:szCs w:val="20"/>
          <w:lang w:bidi="ar"/>
        </w:rPr>
        <w:t>7</w:t>
      </w:r>
      <w:r>
        <w:rPr>
          <w:rFonts w:ascii="Times New Roman" w:eastAsia="方正仿宋_GBK" w:hAnsi="方正仿宋_GBK" w:cs="方正仿宋_GBK" w:hint="eastAsia"/>
          <w:sz w:val="32"/>
          <w:szCs w:val="20"/>
          <w:lang w:bidi="ar"/>
        </w:rPr>
        <w:t>）。</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区县和承保机构应当根据有关规定，做好补贴险种的承保、查勘、定损、理赔等工作，切实维护投保农户合法权益。</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第三十一条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承保机构可建立协保员管理制度，按流程设立、公示、聘请、培训协保员，指导协保员开展相关工作。对乡镇及以上农业保险协办业务的管理，按照《关于进一步规范农</w:t>
      </w:r>
      <w:r>
        <w:rPr>
          <w:rFonts w:ascii="Times New Roman" w:eastAsia="方正仿宋_GBK" w:hAnsi="方正仿宋_GBK" w:cs="方正仿宋_GBK" w:hint="eastAsia"/>
          <w:sz w:val="32"/>
          <w:szCs w:val="20"/>
          <w:lang w:bidi="ar"/>
        </w:rPr>
        <w:lastRenderedPageBreak/>
        <w:t>业保险工作费用管理使用的通知》（渝财金〔</w:t>
      </w:r>
      <w:r>
        <w:rPr>
          <w:rFonts w:ascii="Times New Roman" w:eastAsia="方正仿宋_GBK" w:hAnsi="Times New Roman" w:cs="Times New Roman"/>
          <w:sz w:val="32"/>
          <w:szCs w:val="20"/>
          <w:lang w:bidi="ar"/>
        </w:rPr>
        <w:t>2021</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61</w:t>
      </w:r>
      <w:r>
        <w:rPr>
          <w:rFonts w:ascii="Times New Roman" w:eastAsia="方正仿宋_GBK" w:hAnsi="方正仿宋_GBK" w:cs="方正仿宋_GBK" w:hint="eastAsia"/>
          <w:sz w:val="32"/>
          <w:szCs w:val="20"/>
          <w:lang w:bidi="ar"/>
        </w:rPr>
        <w:t>号）相关规定执行。</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第三十二条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承保机构要会同区县财政、行业主管等部门，做好政策的宣传工作，做到惠农政策、承保情况、理赔结果、服务标准、监管要求“五公开”，做到定损到户、理赔到户，不惜赔、不拖赔，确保农业保险工作公开透明。</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第六章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绩效管理和监督检查</w:t>
      </w:r>
    </w:p>
    <w:p w:rsidR="00D5555B" w:rsidRDefault="00D5555B" w:rsidP="00D5555B">
      <w:pPr>
        <w:spacing w:line="578" w:lineRule="exact"/>
        <w:jc w:val="center"/>
        <w:rPr>
          <w:rFonts w:eastAsia="方正黑体_GBK"/>
        </w:rP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第三十三条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当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第三十四条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区县财政部门应当建立健全保费补贴资金执行情况动态监控机制，定期或不定期自查本地保费补贴工作，并将有关情况及时报告市财政局。</w:t>
      </w: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市财政局将适时对保费补贴工作进行监督检查，对存在挤占、挪用保费补贴资金，及拖欠保费补贴较为严重的区县，通过适当方式公开通报、督办。整改不力的，市财政局将按规定收回市级以上财政补贴资金，取消该区县保费补贴资格，并提请有关部门依法依规追究相关人员责任。</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lastRenderedPageBreak/>
        <w:t>第三十五条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区县财政部门应会同有关部门、承保机构，建立健全激励约束机制，采取有效措施，严防个人或单位（组织）虚构、虚增保险标的，以及以同一保险标的进行多次投保等各类骗取保费补贴资金的违法行为发生。</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第三十六条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对于区县有关部门、承保机构等以任何方式骗取保费补贴资金的，市财政局将会同监管部门责令其改正并追回相应保费补贴资金，视情况暂停安排中央、市级财政保费补贴资格；情节严重的，依法依规予以处罚。</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第三十七条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区县有关部门及其工作人员在保费补贴资金管理工作中，存在违反本办法规定以及其他滥用职权、玩忽职守、徇私舞弊等违法违规行为的，依法追究相应责任；涉嫌犯罪的，依法移送有关机关处理。</w:t>
      </w:r>
    </w:p>
    <w:p w:rsidR="00D5555B" w:rsidRDefault="00D5555B" w:rsidP="00D5555B">
      <w:pPr>
        <w:spacing w:line="578" w:lineRule="exact"/>
        <w:ind w:firstLineChars="200" w:firstLine="420"/>
      </w:pPr>
    </w:p>
    <w:p w:rsidR="00D5555B" w:rsidRDefault="00D5555B" w:rsidP="00D5555B">
      <w:pPr>
        <w:spacing w:line="578" w:lineRule="exact"/>
        <w:jc w:val="center"/>
        <w:rPr>
          <w:rFonts w:eastAsia="方正黑体_GBK"/>
        </w:rPr>
      </w:pPr>
      <w:r>
        <w:rPr>
          <w:rFonts w:ascii="Times New Roman" w:eastAsia="方正黑体_GBK" w:hAnsi="方正黑体_GBK" w:cs="方正黑体_GBK" w:hint="eastAsia"/>
          <w:sz w:val="32"/>
          <w:szCs w:val="20"/>
          <w:lang w:bidi="ar"/>
        </w:rPr>
        <w:t>第七章</w:t>
      </w:r>
      <w:r>
        <w:rPr>
          <w:rFonts w:ascii="Times New Roman" w:eastAsia="方正黑体_GBK" w:hAnsi="Times New Roman" w:cs="Times New Roman"/>
          <w:sz w:val="32"/>
          <w:szCs w:val="20"/>
          <w:lang w:bidi="ar"/>
        </w:rPr>
        <w:t xml:space="preserve">  </w:t>
      </w:r>
      <w:r>
        <w:rPr>
          <w:rFonts w:ascii="Times New Roman" w:eastAsia="方正黑体_GBK" w:hAnsi="方正黑体_GBK" w:cs="方正黑体_GBK" w:hint="eastAsia"/>
          <w:sz w:val="32"/>
          <w:szCs w:val="20"/>
          <w:lang w:bidi="ar"/>
        </w:rPr>
        <w:t>附则</w:t>
      </w:r>
    </w:p>
    <w:p w:rsidR="00D5555B" w:rsidRDefault="00D5555B" w:rsidP="00D5555B">
      <w:pPr>
        <w:spacing w:line="578" w:lineRule="exact"/>
        <w:jc w:val="center"/>
        <w:rPr>
          <w:rFonts w:eastAsia="方正黑体_GBK"/>
        </w:rPr>
      </w:pP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第三十八条</w:t>
      </w:r>
      <w:r>
        <w:rPr>
          <w:rFonts w:ascii="Times New Roman" w:eastAsia="方正黑体_GBK" w:hAnsi="Times New Roman" w:cs="Times New Roman"/>
          <w:sz w:val="32"/>
          <w:szCs w:val="20"/>
          <w:lang w:bidi="ar"/>
        </w:rPr>
        <w:t xml:space="preserve"> </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对未纳入本办法补贴险种政策支持范围，但享有区县本级财政补贴支持的农业保险业务，可参照本办法执行。</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t>第三十九条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本办法自印发之日起施行。《重庆市财政局关于印发重庆市农业保险保费补贴管理办法的通知》（渝财规〔</w:t>
      </w:r>
      <w:r>
        <w:rPr>
          <w:rFonts w:ascii="Times New Roman" w:eastAsia="方正仿宋_GBK" w:hAnsi="Times New Roman" w:cs="Times New Roman"/>
          <w:sz w:val="32"/>
          <w:szCs w:val="20"/>
          <w:lang w:bidi="ar"/>
        </w:rPr>
        <w:t>2022</w:t>
      </w:r>
      <w:r>
        <w:rPr>
          <w:rFonts w:ascii="Times New Roman" w:eastAsia="方正仿宋_GBK" w:hAnsi="方正仿宋_GBK" w:cs="方正仿宋_GBK" w:hint="eastAsia"/>
          <w:sz w:val="32"/>
          <w:szCs w:val="20"/>
          <w:lang w:bidi="ar"/>
        </w:rPr>
        <w:t>〕</w:t>
      </w: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号）废止，其他有关规定与本办法不符的，以本办法为准。如遇法律法规及上级政策文件规定不一致的，从其规定。</w:t>
      </w:r>
    </w:p>
    <w:p w:rsidR="00D5555B" w:rsidRDefault="00D5555B" w:rsidP="00D5555B">
      <w:pPr>
        <w:spacing w:line="578" w:lineRule="exact"/>
        <w:ind w:firstLineChars="200" w:firstLine="640"/>
      </w:pPr>
      <w:r>
        <w:rPr>
          <w:rFonts w:ascii="Times New Roman" w:eastAsia="方正黑体_GBK" w:hAnsi="方正黑体_GBK" w:cs="方正黑体_GBK" w:hint="eastAsia"/>
          <w:sz w:val="32"/>
          <w:szCs w:val="20"/>
          <w:lang w:bidi="ar"/>
        </w:rPr>
        <w:lastRenderedPageBreak/>
        <w:t>第四十条</w:t>
      </w:r>
      <w:r>
        <w:rPr>
          <w:rFonts w:ascii="Times New Roman" w:eastAsia="方正仿宋_GBK" w:hAnsi="Times New Roman" w:cs="Times New Roman"/>
          <w:sz w:val="32"/>
          <w:szCs w:val="20"/>
          <w:lang w:bidi="ar"/>
        </w:rPr>
        <w:t xml:space="preserve">  </w:t>
      </w:r>
      <w:r>
        <w:rPr>
          <w:rFonts w:ascii="Times New Roman" w:eastAsia="方正仿宋_GBK" w:hAnsi="方正仿宋_GBK" w:cs="方正仿宋_GBK" w:hint="eastAsia"/>
          <w:sz w:val="32"/>
          <w:szCs w:val="20"/>
          <w:lang w:bidi="ar"/>
        </w:rPr>
        <w:t>本办法由市财政局负责解释。</w:t>
      </w:r>
    </w:p>
    <w:p w:rsidR="00D5555B" w:rsidRDefault="00D5555B" w:rsidP="00D5555B">
      <w:pPr>
        <w:spacing w:line="578" w:lineRule="exact"/>
        <w:ind w:firstLineChars="200" w:firstLine="420"/>
      </w:pPr>
    </w:p>
    <w:p w:rsidR="00D5555B" w:rsidRDefault="00D5555B" w:rsidP="00D5555B">
      <w:pPr>
        <w:spacing w:line="578" w:lineRule="exact"/>
        <w:ind w:firstLineChars="200" w:firstLine="640"/>
      </w:pPr>
      <w:r>
        <w:rPr>
          <w:rFonts w:ascii="Times New Roman" w:eastAsia="方正仿宋_GBK" w:hAnsi="方正仿宋_GBK" w:cs="方正仿宋_GBK" w:hint="eastAsia"/>
          <w:sz w:val="32"/>
          <w:szCs w:val="20"/>
          <w:lang w:bidi="ar"/>
        </w:rPr>
        <w:t>附件：</w:t>
      </w:r>
      <w:r>
        <w:rPr>
          <w:rFonts w:ascii="Times New Roman" w:eastAsia="方正仿宋_GBK" w:hAnsi="Times New Roman" w:cs="Times New Roman"/>
          <w:sz w:val="32"/>
          <w:szCs w:val="20"/>
          <w:lang w:bidi="ar"/>
        </w:rPr>
        <w:t>1.</w:t>
      </w:r>
      <w:r>
        <w:rPr>
          <w:rFonts w:ascii="Times New Roman" w:eastAsia="方正仿宋_GBK" w:hAnsi="方正仿宋_GBK" w:cs="方正仿宋_GBK" w:hint="eastAsia"/>
          <w:sz w:val="32"/>
          <w:szCs w:val="20"/>
          <w:lang w:bidi="ar"/>
        </w:rPr>
        <w:t>补贴险种保险金额及费率情况表</w:t>
      </w:r>
    </w:p>
    <w:p w:rsidR="00D5555B" w:rsidRDefault="00D5555B" w:rsidP="00D5555B">
      <w:pPr>
        <w:spacing w:line="578" w:lineRule="exact"/>
        <w:ind w:firstLineChars="500" w:firstLine="1600"/>
      </w:pPr>
      <w:r>
        <w:rPr>
          <w:rFonts w:ascii="Times New Roman" w:eastAsia="方正仿宋_GBK" w:hAnsi="Times New Roman" w:cs="Times New Roman"/>
          <w:sz w:val="32"/>
          <w:szCs w:val="20"/>
          <w:lang w:bidi="ar"/>
        </w:rPr>
        <w:t>2.</w:t>
      </w:r>
      <w:r>
        <w:rPr>
          <w:rFonts w:ascii="Times New Roman" w:eastAsia="方正仿宋_GBK" w:hAnsi="方正仿宋_GBK" w:cs="方正仿宋_GBK" w:hint="eastAsia"/>
          <w:sz w:val="32"/>
          <w:szCs w:val="20"/>
          <w:lang w:bidi="ar"/>
        </w:rPr>
        <w:t>农业保险保费补贴资金申请表</w:t>
      </w:r>
    </w:p>
    <w:p w:rsidR="00D5555B" w:rsidRDefault="00D5555B" w:rsidP="00D5555B">
      <w:pPr>
        <w:spacing w:line="578" w:lineRule="exact"/>
        <w:ind w:firstLineChars="500" w:firstLine="1600"/>
      </w:pPr>
      <w:r>
        <w:rPr>
          <w:rFonts w:ascii="Times New Roman" w:eastAsia="方正仿宋_GBK" w:hAnsi="Times New Roman" w:cs="Times New Roman"/>
          <w:sz w:val="32"/>
          <w:szCs w:val="20"/>
          <w:lang w:bidi="ar"/>
        </w:rPr>
        <w:t>3.</w:t>
      </w:r>
      <w:r>
        <w:rPr>
          <w:rFonts w:ascii="Times New Roman" w:eastAsia="方正仿宋_GBK" w:hAnsi="方正仿宋_GBK" w:cs="方正仿宋_GBK" w:hint="eastAsia"/>
          <w:sz w:val="32"/>
          <w:szCs w:val="20"/>
          <w:lang w:bidi="ar"/>
        </w:rPr>
        <w:t>农业保险保费补贴资金结算套表</w:t>
      </w:r>
    </w:p>
    <w:p w:rsidR="00D5555B" w:rsidRDefault="00D5555B" w:rsidP="00D5555B">
      <w:pPr>
        <w:spacing w:line="578" w:lineRule="exact"/>
        <w:ind w:firstLineChars="500" w:firstLine="1600"/>
      </w:pPr>
      <w:r>
        <w:rPr>
          <w:rFonts w:ascii="Times New Roman" w:eastAsia="方正仿宋_GBK" w:hAnsi="Times New Roman" w:cs="Times New Roman"/>
          <w:sz w:val="32"/>
          <w:szCs w:val="20"/>
          <w:lang w:bidi="ar"/>
        </w:rPr>
        <w:t>4.</w:t>
      </w:r>
      <w:r>
        <w:rPr>
          <w:rFonts w:ascii="Times New Roman" w:eastAsia="方正仿宋_GBK" w:hAnsi="方正仿宋_GBK" w:cs="方正仿宋_GBK" w:hint="eastAsia"/>
          <w:sz w:val="32"/>
          <w:szCs w:val="20"/>
          <w:lang w:bidi="ar"/>
        </w:rPr>
        <w:t>农业保险保费补贴资金测算套表</w:t>
      </w:r>
    </w:p>
    <w:p w:rsidR="00D5555B" w:rsidRDefault="00D5555B" w:rsidP="00D5555B">
      <w:pPr>
        <w:spacing w:line="578" w:lineRule="exact"/>
        <w:ind w:firstLineChars="500" w:firstLine="1600"/>
      </w:pPr>
      <w:r>
        <w:rPr>
          <w:rFonts w:ascii="Times New Roman" w:eastAsia="方正仿宋_GBK" w:hAnsi="Times New Roman" w:cs="Times New Roman"/>
          <w:sz w:val="32"/>
          <w:szCs w:val="20"/>
          <w:lang w:bidi="ar"/>
        </w:rPr>
        <w:t>5.</w:t>
      </w:r>
      <w:r>
        <w:rPr>
          <w:rFonts w:ascii="Times New Roman" w:eastAsia="方正仿宋_GBK" w:hAnsi="方正仿宋_GBK" w:cs="方正仿宋_GBK" w:hint="eastAsia"/>
          <w:sz w:val="32"/>
          <w:szCs w:val="20"/>
          <w:lang w:bidi="ar"/>
        </w:rPr>
        <w:t>本级财政农业保险保费补贴资金到位承诺函</w:t>
      </w:r>
    </w:p>
    <w:p w:rsidR="00D5555B" w:rsidRDefault="00D5555B" w:rsidP="00D5555B">
      <w:pPr>
        <w:spacing w:line="578" w:lineRule="exact"/>
        <w:ind w:firstLineChars="500" w:firstLine="1600"/>
      </w:pPr>
      <w:r>
        <w:rPr>
          <w:rFonts w:ascii="Times New Roman" w:eastAsia="方正仿宋_GBK" w:hAnsi="Times New Roman" w:cs="Times New Roman"/>
          <w:sz w:val="32"/>
          <w:szCs w:val="20"/>
          <w:lang w:bidi="ar"/>
        </w:rPr>
        <w:t>6.</w:t>
      </w:r>
      <w:r>
        <w:rPr>
          <w:rFonts w:ascii="Times New Roman" w:eastAsia="方正仿宋_GBK" w:hAnsi="方正仿宋_GBK" w:cs="方正仿宋_GBK" w:hint="eastAsia"/>
          <w:sz w:val="32"/>
          <w:szCs w:val="20"/>
          <w:lang w:bidi="ar"/>
        </w:rPr>
        <w:t>农业保险保费补贴综合绩效评价指标表</w:t>
      </w:r>
    </w:p>
    <w:p w:rsidR="00D5555B" w:rsidRDefault="00D5555B" w:rsidP="00D5555B">
      <w:pPr>
        <w:spacing w:line="600" w:lineRule="exact"/>
        <w:ind w:firstLineChars="500" w:firstLine="1600"/>
        <w:rPr>
          <w:rFonts w:ascii="Times New Roman" w:eastAsia="方正仿宋_GBK" w:hAnsi="方正仿宋_GBK" w:cs="方正仿宋_GBK"/>
          <w:sz w:val="32"/>
          <w:szCs w:val="20"/>
          <w:lang w:bidi="ar"/>
        </w:rPr>
      </w:pPr>
      <w:r>
        <w:rPr>
          <w:rFonts w:ascii="Times New Roman" w:eastAsia="方正仿宋_GBK" w:hAnsi="Times New Roman" w:cs="Times New Roman"/>
          <w:sz w:val="32"/>
          <w:szCs w:val="20"/>
          <w:lang w:bidi="ar"/>
        </w:rPr>
        <w:t>7.</w:t>
      </w:r>
      <w:r>
        <w:rPr>
          <w:rFonts w:ascii="Times New Roman" w:eastAsia="方正仿宋_GBK" w:hAnsi="方正仿宋_GBK" w:cs="方正仿宋_GBK" w:hint="eastAsia"/>
          <w:sz w:val="32"/>
          <w:szCs w:val="20"/>
          <w:lang w:bidi="ar"/>
        </w:rPr>
        <w:t>农业保险承保理赔统计情况套表</w:t>
      </w:r>
    </w:p>
    <w:p w:rsidR="00D5555B" w:rsidRDefault="00D5555B" w:rsidP="00D5555B">
      <w:pPr>
        <w:spacing w:line="600" w:lineRule="exact"/>
        <w:ind w:firstLineChars="500" w:firstLine="1600"/>
        <w:rPr>
          <w:rFonts w:ascii="Times New Roman" w:eastAsia="方正仿宋_GBK" w:hAnsi="方正仿宋_GBK" w:cs="方正仿宋_GBK"/>
          <w:sz w:val="32"/>
          <w:szCs w:val="20"/>
          <w:lang w:bidi="ar"/>
        </w:rPr>
      </w:pPr>
    </w:p>
    <w:p w:rsidR="00D5555B" w:rsidRDefault="00D5555B" w:rsidP="00D5555B">
      <w:pPr>
        <w:spacing w:line="600" w:lineRule="exact"/>
        <w:ind w:firstLineChars="500" w:firstLine="1600"/>
        <w:rPr>
          <w:rFonts w:ascii="Times New Roman" w:eastAsia="方正仿宋_GBK" w:hAnsi="方正仿宋_GBK" w:cs="方正仿宋_GBK"/>
          <w:sz w:val="32"/>
          <w:szCs w:val="20"/>
          <w:lang w:bidi="ar"/>
        </w:rPr>
      </w:pPr>
    </w:p>
    <w:p w:rsidR="00D5555B" w:rsidRDefault="00D5555B" w:rsidP="00D5555B">
      <w:pPr>
        <w:spacing w:line="600" w:lineRule="exact"/>
        <w:ind w:firstLineChars="500" w:firstLine="1600"/>
        <w:rPr>
          <w:rFonts w:ascii="Times New Roman" w:eastAsia="方正仿宋_GBK" w:hAnsi="Times New Roman" w:cs="Times New Roman"/>
          <w:sz w:val="32"/>
          <w:szCs w:val="32"/>
        </w:rPr>
      </w:pPr>
    </w:p>
    <w:p w:rsidR="00A122AD" w:rsidRDefault="00A122AD" w:rsidP="00A37AD1">
      <w:pPr>
        <w:widowControl/>
        <w:jc w:val="left"/>
        <w:rPr>
          <w:rFonts w:ascii="方正黑体_GBK" w:eastAsia="方正黑体_GBK" w:hAnsi="等线" w:cs="宋体"/>
          <w:color w:val="000000"/>
          <w:kern w:val="0"/>
          <w:sz w:val="32"/>
          <w:szCs w:val="32"/>
        </w:rPr>
        <w:sectPr w:rsidR="00A122AD">
          <w:headerReference w:type="default" r:id="rId8"/>
          <w:footerReference w:type="default" r:id="rId9"/>
          <w:pgSz w:w="11906" w:h="16838"/>
          <w:pgMar w:top="1588" w:right="1588" w:bottom="1588" w:left="1588" w:header="851" w:footer="992" w:gutter="0"/>
          <w:cols w:space="425"/>
          <w:docGrid w:type="lines" w:linePitch="312"/>
        </w:sectPr>
      </w:pPr>
    </w:p>
    <w:tbl>
      <w:tblPr>
        <w:tblW w:w="5552" w:type="pct"/>
        <w:jc w:val="center"/>
        <w:tblLook w:val="04A0" w:firstRow="1" w:lastRow="0" w:firstColumn="1" w:lastColumn="0" w:noHBand="0" w:noVBand="1"/>
      </w:tblPr>
      <w:tblGrid>
        <w:gridCol w:w="1063"/>
        <w:gridCol w:w="2394"/>
        <w:gridCol w:w="1682"/>
        <w:gridCol w:w="237"/>
        <w:gridCol w:w="1355"/>
        <w:gridCol w:w="2329"/>
        <w:gridCol w:w="634"/>
      </w:tblGrid>
      <w:tr w:rsidR="00D5555B" w:rsidTr="000D56C1">
        <w:trPr>
          <w:gridAfter w:val="1"/>
          <w:wAfter w:w="336" w:type="pct"/>
          <w:trHeight w:val="307"/>
          <w:jc w:val="center"/>
        </w:trPr>
        <w:tc>
          <w:tcPr>
            <w:tcW w:w="1763" w:type="pct"/>
            <w:gridSpan w:val="2"/>
            <w:tcBorders>
              <w:top w:val="nil"/>
              <w:left w:val="nil"/>
              <w:bottom w:val="nil"/>
              <w:right w:val="nil"/>
            </w:tcBorders>
            <w:shd w:val="clear" w:color="auto" w:fill="auto"/>
            <w:noWrap/>
            <w:vAlign w:val="center"/>
          </w:tcPr>
          <w:p w:rsidR="00D5555B" w:rsidRDefault="00D5555B" w:rsidP="00A37AD1">
            <w:pPr>
              <w:widowControl/>
              <w:jc w:val="left"/>
              <w:rPr>
                <w:rFonts w:ascii="方正黑体_GBK" w:eastAsia="方正黑体_GBK" w:hAnsi="等线" w:cs="宋体"/>
                <w:color w:val="000000"/>
                <w:kern w:val="0"/>
                <w:sz w:val="32"/>
                <w:szCs w:val="32"/>
              </w:rPr>
            </w:pPr>
            <w:r>
              <w:rPr>
                <w:rFonts w:ascii="方正黑体_GBK" w:eastAsia="方正黑体_GBK" w:hAnsi="等线" w:cs="宋体" w:hint="eastAsia"/>
                <w:color w:val="000000"/>
                <w:kern w:val="0"/>
                <w:sz w:val="32"/>
                <w:szCs w:val="32"/>
              </w:rPr>
              <w:lastRenderedPageBreak/>
              <w:t>附件1</w:t>
            </w:r>
          </w:p>
        </w:tc>
        <w:tc>
          <w:tcPr>
            <w:tcW w:w="864" w:type="pct"/>
            <w:tcBorders>
              <w:top w:val="nil"/>
              <w:left w:val="nil"/>
              <w:bottom w:val="nil"/>
              <w:right w:val="nil"/>
            </w:tcBorders>
            <w:shd w:val="clear" w:color="auto" w:fill="auto"/>
            <w:noWrap/>
            <w:vAlign w:val="center"/>
          </w:tcPr>
          <w:p w:rsidR="00D5555B" w:rsidRDefault="00D5555B" w:rsidP="00A37AD1">
            <w:pPr>
              <w:widowControl/>
              <w:jc w:val="left"/>
              <w:rPr>
                <w:rFonts w:ascii="方正黑体_GBK" w:eastAsia="方正黑体_GBK" w:hAnsi="等线" w:cs="宋体"/>
                <w:color w:val="000000"/>
                <w:kern w:val="0"/>
                <w:sz w:val="28"/>
                <w:szCs w:val="28"/>
              </w:rPr>
            </w:pPr>
          </w:p>
        </w:tc>
        <w:tc>
          <w:tcPr>
            <w:tcW w:w="829" w:type="pct"/>
            <w:gridSpan w:val="2"/>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1207"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0D56C1">
        <w:trPr>
          <w:gridAfter w:val="1"/>
          <w:wAfter w:w="335" w:type="pct"/>
          <w:trHeight w:val="272"/>
          <w:jc w:val="center"/>
        </w:trPr>
        <w:tc>
          <w:tcPr>
            <w:tcW w:w="4665" w:type="pct"/>
            <w:gridSpan w:val="6"/>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等线" w:cs="宋体"/>
                <w:kern w:val="0"/>
                <w:sz w:val="36"/>
                <w:szCs w:val="36"/>
              </w:rPr>
            </w:pPr>
            <w:r>
              <w:rPr>
                <w:rFonts w:ascii="方正小标宋_GBK" w:eastAsia="方正小标宋_GBK" w:hAnsi="等线" w:cs="宋体" w:hint="eastAsia"/>
                <w:kern w:val="0"/>
                <w:sz w:val="36"/>
                <w:szCs w:val="36"/>
              </w:rPr>
              <w:t xml:space="preserve">补贴险种保险金额及费率情况表　</w:t>
            </w:r>
          </w:p>
        </w:tc>
      </w:tr>
      <w:tr w:rsidR="00D5555B" w:rsidTr="000D56C1">
        <w:trPr>
          <w:gridAfter w:val="1"/>
          <w:wAfter w:w="335" w:type="pct"/>
          <w:trHeight w:val="226"/>
          <w:jc w:val="center"/>
        </w:trPr>
        <w:tc>
          <w:tcPr>
            <w:tcW w:w="1763" w:type="pct"/>
            <w:gridSpan w:val="2"/>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等线" w:cs="宋体"/>
                <w:kern w:val="0"/>
                <w:sz w:val="22"/>
              </w:rPr>
            </w:pPr>
          </w:p>
        </w:tc>
        <w:tc>
          <w:tcPr>
            <w:tcW w:w="864"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2"/>
              </w:rPr>
            </w:pPr>
          </w:p>
        </w:tc>
        <w:tc>
          <w:tcPr>
            <w:tcW w:w="2037" w:type="pct"/>
            <w:gridSpan w:val="3"/>
            <w:tcBorders>
              <w:top w:val="nil"/>
              <w:left w:val="nil"/>
              <w:bottom w:val="single" w:sz="4" w:space="0" w:color="auto"/>
              <w:right w:val="nil"/>
            </w:tcBorders>
            <w:shd w:val="clear" w:color="auto" w:fill="auto"/>
            <w:noWrap/>
            <w:vAlign w:val="center"/>
          </w:tcPr>
          <w:p w:rsidR="00D5555B" w:rsidRDefault="00D5555B" w:rsidP="00A37AD1">
            <w:pPr>
              <w:widowControl/>
              <w:jc w:val="right"/>
              <w:rPr>
                <w:rFonts w:ascii="方正楷体_GBK" w:eastAsia="方正楷体_GBK" w:hAnsi="等线" w:cs="宋体"/>
                <w:kern w:val="0"/>
                <w:sz w:val="24"/>
              </w:rPr>
            </w:pPr>
            <w:r>
              <w:rPr>
                <w:rFonts w:ascii="方正楷体_GBK" w:eastAsia="方正楷体_GBK" w:hAnsi="等线" w:cs="宋体" w:hint="eastAsia"/>
                <w:kern w:val="0"/>
                <w:sz w:val="24"/>
              </w:rPr>
              <w:t>单位：元/亩、元/头</w:t>
            </w:r>
          </w:p>
        </w:tc>
      </w:tr>
      <w:tr w:rsidR="00D5555B" w:rsidTr="000D56C1">
        <w:trPr>
          <w:gridAfter w:val="1"/>
          <w:wAfter w:w="336" w:type="pct"/>
          <w:trHeight w:val="155"/>
          <w:jc w:val="center"/>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险种</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保险金额</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费率</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保费</w:t>
            </w:r>
          </w:p>
        </w:tc>
      </w:tr>
      <w:tr w:rsidR="00D5555B" w:rsidTr="000D56C1">
        <w:trPr>
          <w:gridAfter w:val="1"/>
          <w:wAfter w:w="336" w:type="pct"/>
          <w:trHeight w:val="318"/>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方正仿宋_GBK" w:eastAsia="方正仿宋_GBK" w:hAnsi="等线" w:cs="宋体"/>
                <w:b/>
                <w:bCs/>
                <w:kern w:val="0"/>
                <w:sz w:val="24"/>
              </w:rPr>
            </w:pPr>
            <w:r>
              <w:rPr>
                <w:rFonts w:ascii="方正仿宋_GBK" w:eastAsia="方正仿宋_GBK" w:hAnsi="等线" w:cs="宋体" w:hint="eastAsia"/>
                <w:b/>
                <w:bCs/>
                <w:kern w:val="0"/>
                <w:sz w:val="24"/>
              </w:rPr>
              <w:t>一、中央补贴险种</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 xml:space="preserve">　</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 xml:space="preserve">　</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_GBK" w:eastAsia="方正黑体_GBK" w:hAnsi="等线" w:cs="宋体"/>
                <w:kern w:val="0"/>
                <w:sz w:val="28"/>
                <w:szCs w:val="28"/>
              </w:rPr>
            </w:pPr>
            <w:r>
              <w:rPr>
                <w:rFonts w:ascii="方正黑体_GBK" w:eastAsia="方正黑体_GBK" w:hAnsi="等线" w:cs="宋体" w:hint="eastAsia"/>
                <w:kern w:val="0"/>
                <w:sz w:val="28"/>
                <w:szCs w:val="28"/>
              </w:rPr>
              <w:t xml:space="preserve">　</w:t>
            </w:r>
          </w:p>
        </w:tc>
      </w:tr>
      <w:tr w:rsidR="00D5555B" w:rsidTr="000D56C1">
        <w:trPr>
          <w:gridAfter w:val="1"/>
          <w:wAfter w:w="336" w:type="pct"/>
          <w:trHeight w:val="193"/>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方正楷体_GBK" w:eastAsia="方正楷体_GBK" w:hAnsi="等线" w:cs="宋体"/>
                <w:b/>
                <w:bCs/>
                <w:kern w:val="0"/>
                <w:sz w:val="24"/>
              </w:rPr>
            </w:pPr>
            <w:r>
              <w:rPr>
                <w:rFonts w:ascii="方正楷体_GBK" w:eastAsia="方正楷体_GBK" w:hAnsi="等线" w:cs="宋体" w:hint="eastAsia"/>
                <w:b/>
                <w:bCs/>
                <w:kern w:val="0"/>
                <w:sz w:val="24"/>
              </w:rPr>
              <w:t>（一）种植业</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1.稻谷（物化成本）</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600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36</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2.小麦（物化成本）</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600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36</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3.玉米（物化成本）</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600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36</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4.油菜（物化成本）</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600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30</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5.大豆（物化成本）</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25</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6.马铃薯（物化成本）</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30</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7.稻谷（完全成本）</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1100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49.5</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8.小麦（完全成本）</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1100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49.5</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9.玉米（完全成本）</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1100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49.5</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10.稻谷制种</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2000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8%</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160</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11.玉米制种</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2000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8%</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160</w:t>
            </w:r>
          </w:p>
        </w:tc>
      </w:tr>
      <w:tr w:rsidR="000D56C1" w:rsidTr="000D56C1">
        <w:trPr>
          <w:gridAfter w:val="1"/>
          <w:wAfter w:w="336" w:type="pct"/>
          <w:trHeight w:val="267"/>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方正楷体_GBK" w:eastAsia="方正楷体_GBK" w:hAnsi="等线" w:cs="宋体"/>
                <w:b/>
                <w:bCs/>
                <w:kern w:val="0"/>
                <w:sz w:val="24"/>
              </w:rPr>
            </w:pPr>
            <w:r>
              <w:rPr>
                <w:rFonts w:ascii="方正楷体_GBK" w:eastAsia="方正楷体_GBK" w:hAnsi="等线" w:cs="宋体" w:hint="eastAsia"/>
                <w:b/>
                <w:bCs/>
                <w:kern w:val="0"/>
                <w:sz w:val="24"/>
              </w:rPr>
              <w:t>（二）养殖业</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12.能繁母猪</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2000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120</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13.育肥猪</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1000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60</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14.奶牛</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15000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750</w:t>
            </w:r>
          </w:p>
        </w:tc>
      </w:tr>
      <w:tr w:rsidR="000D56C1" w:rsidTr="000D56C1">
        <w:trPr>
          <w:gridAfter w:val="1"/>
          <w:wAfter w:w="336" w:type="pct"/>
          <w:trHeight w:val="235"/>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方正楷体_GBK" w:eastAsia="方正楷体_GBK" w:hAnsi="等线" w:cs="宋体"/>
                <w:b/>
                <w:bCs/>
                <w:kern w:val="0"/>
                <w:sz w:val="24"/>
              </w:rPr>
            </w:pPr>
            <w:r>
              <w:rPr>
                <w:rFonts w:ascii="方正楷体_GBK" w:eastAsia="方正楷体_GBK" w:hAnsi="等线" w:cs="宋体" w:hint="eastAsia"/>
                <w:b/>
                <w:bCs/>
                <w:kern w:val="0"/>
                <w:sz w:val="24"/>
              </w:rPr>
              <w:t>（三）林业</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15.公益林</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800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1.25‰</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16.商品林</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800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3‰</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2.4</w:t>
            </w:r>
          </w:p>
        </w:tc>
      </w:tr>
      <w:tr w:rsidR="000D56C1" w:rsidTr="000D56C1">
        <w:trPr>
          <w:gridAfter w:val="1"/>
          <w:wAfter w:w="336" w:type="pct"/>
          <w:trHeight w:val="342"/>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方正仿宋_GBK" w:eastAsia="方正仿宋_GBK" w:hAnsi="等线" w:cs="宋体"/>
                <w:b/>
                <w:bCs/>
                <w:kern w:val="0"/>
                <w:sz w:val="24"/>
              </w:rPr>
            </w:pPr>
            <w:r>
              <w:rPr>
                <w:rFonts w:ascii="方正仿宋_GBK" w:eastAsia="方正仿宋_GBK" w:hAnsi="等线" w:cs="宋体" w:hint="eastAsia"/>
                <w:b/>
                <w:bCs/>
                <w:kern w:val="0"/>
                <w:sz w:val="24"/>
              </w:rPr>
              <w:t>二、市级补贴险种</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0D56C1" w:rsidTr="000D56C1">
        <w:trPr>
          <w:gridAfter w:val="1"/>
          <w:wAfter w:w="336" w:type="pct"/>
          <w:trHeight w:val="312"/>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17.柑橘成本保险</w:t>
            </w:r>
          </w:p>
        </w:tc>
        <w:tc>
          <w:tcPr>
            <w:tcW w:w="864"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1000</w:t>
            </w:r>
          </w:p>
        </w:tc>
        <w:tc>
          <w:tcPr>
            <w:tcW w:w="829" w:type="pct"/>
            <w:gridSpan w:val="2"/>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w:t>
            </w:r>
          </w:p>
        </w:tc>
        <w:tc>
          <w:tcPr>
            <w:tcW w:w="1207"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20</w:t>
            </w:r>
          </w:p>
        </w:tc>
      </w:tr>
      <w:tr w:rsidR="000D56C1"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18.生猪期货价格</w:t>
            </w:r>
            <w:r>
              <w:rPr>
                <w:rFonts w:ascii="宋体" w:eastAsia="宋体" w:hAnsi="宋体" w:cs="宋体"/>
                <w:kern w:val="0"/>
                <w:sz w:val="24"/>
              </w:rPr>
              <w:t>保险</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kern w:val="0"/>
                <w:sz w:val="24"/>
              </w:rPr>
              <w:t>-</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不高于5%</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不高于80</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19.稻谷完全成本补充保险</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500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2.7%</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13.5</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20.玉米完全成本补充保险</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500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2.7%</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13.5</w:t>
            </w:r>
          </w:p>
        </w:tc>
      </w:tr>
      <w:tr w:rsidR="00D5555B" w:rsidTr="000D56C1">
        <w:trPr>
          <w:gridAfter w:val="1"/>
          <w:wAfter w:w="336" w:type="pct"/>
          <w:trHeight w:val="244"/>
          <w:jc w:val="center"/>
        </w:trPr>
        <w:tc>
          <w:tcPr>
            <w:tcW w:w="1763" w:type="pct"/>
            <w:gridSpan w:val="2"/>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21.马铃薯完全成本补充保险</w:t>
            </w:r>
          </w:p>
        </w:tc>
        <w:tc>
          <w:tcPr>
            <w:tcW w:w="864"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640</w:t>
            </w:r>
          </w:p>
        </w:tc>
        <w:tc>
          <w:tcPr>
            <w:tcW w:w="829" w:type="pct"/>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4%</w:t>
            </w:r>
          </w:p>
        </w:tc>
        <w:tc>
          <w:tcPr>
            <w:tcW w:w="1207"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25.6</w:t>
            </w:r>
          </w:p>
        </w:tc>
      </w:tr>
      <w:tr w:rsidR="00D5555B" w:rsidTr="000D56C1">
        <w:trPr>
          <w:gridAfter w:val="1"/>
          <w:wAfter w:w="335" w:type="pct"/>
          <w:trHeight w:val="340"/>
          <w:jc w:val="center"/>
        </w:trPr>
        <w:tc>
          <w:tcPr>
            <w:tcW w:w="1763" w:type="pct"/>
            <w:gridSpan w:val="2"/>
            <w:tcBorders>
              <w:top w:val="nil"/>
              <w:left w:val="single" w:sz="4" w:space="0" w:color="auto"/>
              <w:bottom w:val="single" w:sz="4" w:space="0" w:color="auto"/>
              <w:right w:val="nil"/>
            </w:tcBorders>
            <w:shd w:val="clear" w:color="auto" w:fill="auto"/>
            <w:noWrap/>
            <w:vAlign w:val="center"/>
          </w:tcPr>
          <w:p w:rsidR="00D5555B" w:rsidRDefault="00D5555B" w:rsidP="00A37AD1">
            <w:pPr>
              <w:widowControl/>
              <w:jc w:val="left"/>
              <w:rPr>
                <w:rFonts w:ascii="宋体" w:eastAsia="宋体" w:hAnsi="宋体" w:cs="宋体"/>
                <w:kern w:val="0"/>
                <w:sz w:val="24"/>
              </w:rPr>
            </w:pPr>
            <w:r>
              <w:rPr>
                <w:rFonts w:ascii="宋体" w:eastAsia="宋体" w:hAnsi="宋体" w:cs="宋体" w:hint="eastAsia"/>
                <w:kern w:val="0"/>
                <w:sz w:val="24"/>
              </w:rPr>
              <w:t xml:space="preserve">  22.区县优势特色农产品保险</w:t>
            </w:r>
          </w:p>
        </w:tc>
        <w:tc>
          <w:tcPr>
            <w:tcW w:w="29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kern w:val="0"/>
                <w:sz w:val="24"/>
              </w:rPr>
            </w:pPr>
            <w:r>
              <w:rPr>
                <w:rFonts w:ascii="宋体" w:eastAsia="宋体" w:hAnsi="宋体" w:cs="宋体" w:hint="eastAsia"/>
                <w:kern w:val="0"/>
                <w:sz w:val="24"/>
              </w:rPr>
              <w:t>由区县自行确定</w:t>
            </w:r>
          </w:p>
        </w:tc>
      </w:tr>
      <w:tr w:rsidR="00D5555B" w:rsidTr="000D56C1">
        <w:trPr>
          <w:trHeight w:val="263"/>
          <w:jc w:val="center"/>
        </w:trPr>
        <w:tc>
          <w:tcPr>
            <w:tcW w:w="542"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8"/>
                <w:szCs w:val="28"/>
              </w:rPr>
              <w:lastRenderedPageBreak/>
              <w:t>附件2</w:t>
            </w:r>
          </w:p>
        </w:tc>
        <w:tc>
          <w:tcPr>
            <w:tcW w:w="2206" w:type="pct"/>
            <w:gridSpan w:val="3"/>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等线" w:cs="宋体"/>
                <w:color w:val="000000"/>
                <w:kern w:val="0"/>
                <w:sz w:val="28"/>
                <w:szCs w:val="28"/>
              </w:rPr>
            </w:pPr>
          </w:p>
        </w:tc>
        <w:tc>
          <w:tcPr>
            <w:tcW w:w="2251" w:type="pct"/>
            <w:gridSpan w:val="3"/>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0D56C1">
        <w:trPr>
          <w:trHeight w:val="574"/>
          <w:jc w:val="center"/>
        </w:trPr>
        <w:tc>
          <w:tcPr>
            <w:tcW w:w="5000" w:type="pct"/>
            <w:gridSpan w:val="7"/>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等线" w:cs="宋体"/>
                <w:color w:val="000000"/>
                <w:kern w:val="0"/>
                <w:sz w:val="44"/>
                <w:szCs w:val="44"/>
              </w:rPr>
            </w:pPr>
            <w:r>
              <w:rPr>
                <w:rFonts w:ascii="方正小标宋_GBK" w:eastAsia="方正小标宋_GBK" w:hAnsi="等线" w:cs="宋体" w:hint="eastAsia"/>
                <w:color w:val="000000"/>
                <w:kern w:val="0"/>
                <w:sz w:val="36"/>
                <w:szCs w:val="44"/>
              </w:rPr>
              <w:t>农业保险保费补贴资金申请表</w:t>
            </w:r>
          </w:p>
        </w:tc>
      </w:tr>
      <w:tr w:rsidR="00D5555B" w:rsidTr="000D56C1">
        <w:trPr>
          <w:trHeight w:val="286"/>
          <w:jc w:val="center"/>
        </w:trPr>
        <w:tc>
          <w:tcPr>
            <w:tcW w:w="2749" w:type="pct"/>
            <w:gridSpan w:val="4"/>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2"/>
              </w:rPr>
            </w:pPr>
            <w:r>
              <w:rPr>
                <w:rFonts w:ascii="方正楷体_GBK" w:eastAsia="方正楷体_GBK" w:hAnsi="等线" w:cs="宋体" w:hint="eastAsia"/>
                <w:color w:val="000000"/>
                <w:kern w:val="0"/>
                <w:sz w:val="22"/>
              </w:rPr>
              <w:t>填报时间：</w:t>
            </w:r>
          </w:p>
        </w:tc>
        <w:tc>
          <w:tcPr>
            <w:tcW w:w="2251" w:type="pct"/>
            <w:gridSpan w:val="3"/>
            <w:tcBorders>
              <w:top w:val="nil"/>
              <w:left w:val="nil"/>
              <w:bottom w:val="nil"/>
              <w:right w:val="nil"/>
            </w:tcBorders>
            <w:shd w:val="clear" w:color="auto" w:fill="auto"/>
            <w:noWrap/>
            <w:vAlign w:val="center"/>
          </w:tcPr>
          <w:p w:rsidR="00D5555B" w:rsidRDefault="00D5555B" w:rsidP="00A37AD1">
            <w:pPr>
              <w:widowControl/>
              <w:jc w:val="right"/>
              <w:rPr>
                <w:rFonts w:ascii="方正楷体_GBK" w:eastAsia="方正楷体_GBK" w:hAnsi="等线" w:cs="宋体"/>
                <w:color w:val="000000"/>
                <w:kern w:val="0"/>
                <w:sz w:val="22"/>
              </w:rPr>
            </w:pPr>
            <w:r>
              <w:rPr>
                <w:rFonts w:ascii="方正楷体_GBK" w:eastAsia="方正楷体_GBK" w:hAnsi="等线" w:cs="宋体" w:hint="eastAsia"/>
                <w:color w:val="000000"/>
                <w:kern w:val="0"/>
                <w:sz w:val="22"/>
              </w:rPr>
              <w:t>单位：元</w:t>
            </w:r>
          </w:p>
        </w:tc>
      </w:tr>
      <w:tr w:rsidR="00D5555B" w:rsidTr="000D56C1">
        <w:trPr>
          <w:trHeight w:val="397"/>
          <w:jc w:val="center"/>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w:t>
            </w:r>
            <w:r>
              <w:rPr>
                <w:rFonts w:ascii="宋体" w:eastAsia="宋体" w:hAnsi="宋体" w:cs="宋体" w:hint="eastAsia"/>
                <w:color w:val="000000"/>
                <w:kern w:val="0"/>
                <w:sz w:val="24"/>
              </w:rPr>
              <w:br/>
              <w:t>费</w:t>
            </w:r>
            <w:r>
              <w:rPr>
                <w:rFonts w:ascii="宋体" w:eastAsia="宋体" w:hAnsi="宋体" w:cs="宋体" w:hint="eastAsia"/>
                <w:color w:val="000000"/>
                <w:kern w:val="0"/>
                <w:sz w:val="24"/>
              </w:rPr>
              <w:br/>
              <w:t>收</w:t>
            </w:r>
            <w:r>
              <w:rPr>
                <w:rFonts w:ascii="宋体" w:eastAsia="宋体" w:hAnsi="宋体" w:cs="宋体" w:hint="eastAsia"/>
                <w:color w:val="000000"/>
                <w:kern w:val="0"/>
                <w:sz w:val="24"/>
              </w:rPr>
              <w:br/>
              <w:t>入</w:t>
            </w:r>
            <w:r>
              <w:rPr>
                <w:rFonts w:ascii="宋体" w:eastAsia="宋体" w:hAnsi="宋体" w:cs="宋体" w:hint="eastAsia"/>
                <w:color w:val="000000"/>
                <w:kern w:val="0"/>
                <w:sz w:val="24"/>
              </w:rPr>
              <w:br/>
              <w:t>资</w:t>
            </w:r>
            <w:r>
              <w:rPr>
                <w:rFonts w:ascii="宋体" w:eastAsia="宋体" w:hAnsi="宋体" w:cs="宋体" w:hint="eastAsia"/>
                <w:color w:val="000000"/>
                <w:kern w:val="0"/>
                <w:sz w:val="24"/>
              </w:rPr>
              <w:br/>
              <w:t>金</w:t>
            </w:r>
            <w:r>
              <w:rPr>
                <w:rFonts w:ascii="宋体" w:eastAsia="宋体" w:hAnsi="宋体" w:cs="宋体" w:hint="eastAsia"/>
                <w:color w:val="000000"/>
                <w:kern w:val="0"/>
                <w:sz w:val="24"/>
              </w:rPr>
              <w:br/>
              <w:t>匹</w:t>
            </w:r>
            <w:r>
              <w:rPr>
                <w:rFonts w:ascii="宋体" w:eastAsia="宋体" w:hAnsi="宋体" w:cs="宋体" w:hint="eastAsia"/>
                <w:color w:val="000000"/>
                <w:kern w:val="0"/>
                <w:sz w:val="24"/>
              </w:rPr>
              <w:br/>
              <w:t>配</w:t>
            </w:r>
            <w:r>
              <w:rPr>
                <w:rFonts w:ascii="宋体" w:eastAsia="宋体" w:hAnsi="宋体" w:cs="宋体" w:hint="eastAsia"/>
                <w:color w:val="000000"/>
                <w:kern w:val="0"/>
                <w:sz w:val="24"/>
              </w:rPr>
              <w:br/>
              <w:t>情</w:t>
            </w:r>
            <w:r>
              <w:rPr>
                <w:rFonts w:ascii="宋体" w:eastAsia="宋体" w:hAnsi="宋体" w:cs="宋体" w:hint="eastAsia"/>
                <w:color w:val="000000"/>
                <w:kern w:val="0"/>
                <w:sz w:val="24"/>
              </w:rPr>
              <w:br/>
              <w:t>况</w:t>
            </w:r>
          </w:p>
        </w:tc>
        <w:tc>
          <w:tcPr>
            <w:tcW w:w="2206" w:type="pct"/>
            <w:gridSpan w:val="3"/>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承保机构</w:t>
            </w:r>
          </w:p>
        </w:tc>
        <w:tc>
          <w:tcPr>
            <w:tcW w:w="2251" w:type="pct"/>
            <w:gridSpan w:val="3"/>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保单签订期间</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当期保单签订笔数</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当期签单保费数</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其中：已收取农户应缴保费数</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其中：脱贫户、监测户应缴保费数</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保费收入资金匹配申请数</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其中：中央财政</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市级财政</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54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206"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区县财政</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97"/>
          <w:jc w:val="center"/>
        </w:trPr>
        <w:tc>
          <w:tcPr>
            <w:tcW w:w="2749" w:type="pct"/>
            <w:gridSpan w:val="4"/>
            <w:tcBorders>
              <w:top w:val="single" w:sz="4" w:space="0" w:color="auto"/>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经办人：</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承保机构申请意见</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部门（科室）有关负责人:</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（签章）</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单位有关负责人:</w:t>
            </w:r>
          </w:p>
        </w:tc>
      </w:tr>
      <w:tr w:rsidR="00D5555B" w:rsidTr="000D56C1">
        <w:trPr>
          <w:trHeight w:val="397"/>
          <w:jc w:val="center"/>
        </w:trPr>
        <w:tc>
          <w:tcPr>
            <w:tcW w:w="2749" w:type="pct"/>
            <w:gridSpan w:val="4"/>
            <w:tcBorders>
              <w:top w:val="nil"/>
              <w:left w:val="single" w:sz="4" w:space="0" w:color="auto"/>
              <w:bottom w:val="single" w:sz="4" w:space="0" w:color="auto"/>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397"/>
          <w:jc w:val="center"/>
        </w:trPr>
        <w:tc>
          <w:tcPr>
            <w:tcW w:w="2749" w:type="pct"/>
            <w:gridSpan w:val="4"/>
            <w:tcBorders>
              <w:top w:val="single" w:sz="4" w:space="0" w:color="auto"/>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single" w:sz="4" w:space="0" w:color="auto"/>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经办人：</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主管部门审核意见</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科室有关负责人:</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（签章）</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单位有关负责人:</w:t>
            </w:r>
          </w:p>
        </w:tc>
      </w:tr>
      <w:tr w:rsidR="00D5555B" w:rsidTr="000D56C1">
        <w:trPr>
          <w:trHeight w:val="397"/>
          <w:jc w:val="center"/>
        </w:trPr>
        <w:tc>
          <w:tcPr>
            <w:tcW w:w="2749" w:type="pct"/>
            <w:gridSpan w:val="4"/>
            <w:tcBorders>
              <w:top w:val="nil"/>
              <w:left w:val="single" w:sz="4" w:space="0" w:color="auto"/>
              <w:bottom w:val="single" w:sz="4" w:space="0" w:color="auto"/>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397"/>
          <w:jc w:val="center"/>
        </w:trPr>
        <w:tc>
          <w:tcPr>
            <w:tcW w:w="2749" w:type="pct"/>
            <w:gridSpan w:val="4"/>
            <w:tcBorders>
              <w:top w:val="single" w:sz="4" w:space="0" w:color="auto"/>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single" w:sz="4" w:space="0" w:color="auto"/>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经办人：</w:t>
            </w:r>
          </w:p>
        </w:tc>
      </w:tr>
      <w:tr w:rsidR="00D5555B" w:rsidTr="000D56C1">
        <w:trPr>
          <w:trHeight w:val="397"/>
          <w:jc w:val="center"/>
        </w:trPr>
        <w:tc>
          <w:tcPr>
            <w:tcW w:w="2749" w:type="pct"/>
            <w:gridSpan w:val="4"/>
            <w:tcBorders>
              <w:top w:val="nil"/>
              <w:left w:val="single" w:sz="4" w:space="0" w:color="auto"/>
              <w:bottom w:val="nil"/>
              <w:right w:val="single" w:sz="4" w:space="0" w:color="000000"/>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财政部门资金拨付意见</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213"/>
          <w:jc w:val="center"/>
        </w:trPr>
        <w:tc>
          <w:tcPr>
            <w:tcW w:w="2749" w:type="pct"/>
            <w:gridSpan w:val="4"/>
            <w:tcBorders>
              <w:top w:val="nil"/>
              <w:left w:val="single" w:sz="4" w:space="0" w:color="auto"/>
              <w:bottom w:val="nil"/>
              <w:right w:val="single" w:sz="4" w:space="0" w:color="000000"/>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科室有关负责人:</w:t>
            </w:r>
          </w:p>
        </w:tc>
      </w:tr>
      <w:tr w:rsidR="00D5555B" w:rsidTr="000D56C1">
        <w:trPr>
          <w:trHeight w:val="192"/>
          <w:jc w:val="center"/>
        </w:trPr>
        <w:tc>
          <w:tcPr>
            <w:tcW w:w="2749" w:type="pct"/>
            <w:gridSpan w:val="4"/>
            <w:tcBorders>
              <w:top w:val="nil"/>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（签章）</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r w:rsidR="00D5555B" w:rsidTr="000D56C1">
        <w:trPr>
          <w:trHeight w:val="120"/>
          <w:jc w:val="center"/>
        </w:trPr>
        <w:tc>
          <w:tcPr>
            <w:tcW w:w="2749" w:type="pct"/>
            <w:gridSpan w:val="4"/>
            <w:tcBorders>
              <w:top w:val="nil"/>
              <w:left w:val="single" w:sz="4" w:space="0" w:color="auto"/>
              <w:bottom w:val="nil"/>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nil"/>
              <w:right w:val="single" w:sz="4" w:space="0" w:color="auto"/>
            </w:tcBorders>
            <w:shd w:val="clear" w:color="auto" w:fill="auto"/>
            <w:noWrap/>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单位有关负责人:</w:t>
            </w:r>
          </w:p>
        </w:tc>
      </w:tr>
      <w:tr w:rsidR="00D5555B" w:rsidTr="000D56C1">
        <w:trPr>
          <w:trHeight w:val="71"/>
          <w:jc w:val="center"/>
        </w:trPr>
        <w:tc>
          <w:tcPr>
            <w:tcW w:w="2749" w:type="pct"/>
            <w:gridSpan w:val="4"/>
            <w:tcBorders>
              <w:top w:val="nil"/>
              <w:left w:val="single" w:sz="4" w:space="0" w:color="auto"/>
              <w:bottom w:val="single" w:sz="4" w:space="0" w:color="auto"/>
              <w:right w:val="single" w:sz="4" w:space="0" w:color="000000"/>
            </w:tcBorders>
            <w:shd w:val="clear" w:color="auto" w:fill="auto"/>
            <w:noWrap/>
            <w:vAlign w:val="bottom"/>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51" w:type="pct"/>
            <w:gridSpan w:val="3"/>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年    月    日</w:t>
            </w:r>
          </w:p>
        </w:tc>
      </w:tr>
    </w:tbl>
    <w:p w:rsidR="00D5555B" w:rsidRDefault="00D5555B" w:rsidP="00D5555B">
      <w:pPr>
        <w:spacing w:line="600" w:lineRule="exact"/>
        <w:jc w:val="left"/>
        <w:rPr>
          <w:rFonts w:ascii="Times New Roman" w:eastAsia="方正仿宋_GBK" w:hAnsi="Times New Roman" w:cs="Times New Roman"/>
          <w:sz w:val="32"/>
          <w:szCs w:val="32"/>
        </w:rPr>
        <w:sectPr w:rsidR="00D5555B">
          <w:pgSz w:w="11906" w:h="16838"/>
          <w:pgMar w:top="1588" w:right="1588" w:bottom="1588" w:left="1588" w:header="851" w:footer="992" w:gutter="0"/>
          <w:cols w:space="425"/>
          <w:docGrid w:type="lines" w:linePitch="312"/>
        </w:sectPr>
      </w:pPr>
    </w:p>
    <w:tbl>
      <w:tblPr>
        <w:tblW w:w="4982" w:type="pct"/>
        <w:tblLayout w:type="fixed"/>
        <w:tblLook w:val="04A0" w:firstRow="1" w:lastRow="0" w:firstColumn="1" w:lastColumn="0" w:noHBand="0" w:noVBand="1"/>
      </w:tblPr>
      <w:tblGrid>
        <w:gridCol w:w="3546"/>
        <w:gridCol w:w="853"/>
        <w:gridCol w:w="714"/>
        <w:gridCol w:w="427"/>
        <w:gridCol w:w="566"/>
        <w:gridCol w:w="708"/>
        <w:gridCol w:w="566"/>
        <w:gridCol w:w="569"/>
        <w:gridCol w:w="566"/>
        <w:gridCol w:w="566"/>
        <w:gridCol w:w="583"/>
        <w:gridCol w:w="457"/>
        <w:gridCol w:w="457"/>
        <w:gridCol w:w="457"/>
        <w:gridCol w:w="457"/>
        <w:gridCol w:w="607"/>
        <w:gridCol w:w="610"/>
        <w:gridCol w:w="457"/>
        <w:gridCol w:w="447"/>
      </w:tblGrid>
      <w:tr w:rsidR="00D5555B" w:rsidTr="00A37AD1">
        <w:trPr>
          <w:trHeight w:val="371"/>
        </w:trPr>
        <w:tc>
          <w:tcPr>
            <w:tcW w:w="1302"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2"/>
                <w:szCs w:val="28"/>
              </w:rPr>
              <w:lastRenderedPageBreak/>
              <w:t>附件3-1</w:t>
            </w:r>
          </w:p>
        </w:tc>
        <w:tc>
          <w:tcPr>
            <w:tcW w:w="313" w:type="pct"/>
            <w:tcBorders>
              <w:top w:val="nil"/>
              <w:left w:val="nil"/>
              <w:bottom w:val="nil"/>
              <w:right w:val="nil"/>
            </w:tcBorders>
            <w:shd w:val="clear" w:color="auto" w:fill="auto"/>
            <w:noWrap/>
            <w:vAlign w:val="center"/>
          </w:tcPr>
          <w:p w:rsidR="00D5555B" w:rsidRDefault="00D5555B" w:rsidP="00A37AD1">
            <w:pPr>
              <w:widowControl/>
              <w:jc w:val="center"/>
              <w:rPr>
                <w:rFonts w:ascii="方正黑体_GBK" w:eastAsia="方正黑体_GBK" w:hAnsi="宋体" w:cs="宋体"/>
                <w:color w:val="000000"/>
                <w:kern w:val="0"/>
                <w:sz w:val="22"/>
                <w:szCs w:val="28"/>
              </w:rPr>
            </w:pPr>
          </w:p>
        </w:tc>
        <w:tc>
          <w:tcPr>
            <w:tcW w:w="262"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hAnsi="Times New Roman" w:cs="Times New Roman"/>
                <w:kern w:val="0"/>
                <w:sz w:val="20"/>
                <w:szCs w:val="20"/>
              </w:rPr>
            </w:pPr>
          </w:p>
        </w:tc>
        <w:tc>
          <w:tcPr>
            <w:tcW w:w="157"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60"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09"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214"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center"/>
          </w:tcPr>
          <w:p w:rsidR="00D5555B" w:rsidRDefault="00D5555B" w:rsidP="00A37AD1">
            <w:pPr>
              <w:widowControl/>
              <w:jc w:val="center"/>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23"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24"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6"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37AD1">
        <w:trPr>
          <w:trHeight w:val="496"/>
        </w:trPr>
        <w:tc>
          <w:tcPr>
            <w:tcW w:w="5000" w:type="pct"/>
            <w:gridSpan w:val="19"/>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36"/>
                <w:szCs w:val="44"/>
              </w:rPr>
              <w:t>农业保险保费补贴结算表（不含完全成本保险和种植收入保险）</w:t>
            </w:r>
          </w:p>
        </w:tc>
      </w:tr>
      <w:tr w:rsidR="00D5555B" w:rsidTr="00A37AD1">
        <w:trPr>
          <w:trHeight w:val="336"/>
        </w:trPr>
        <w:tc>
          <w:tcPr>
            <w:tcW w:w="1302"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填报单位（公章）：</w:t>
            </w:r>
          </w:p>
        </w:tc>
        <w:tc>
          <w:tcPr>
            <w:tcW w:w="313" w:type="pct"/>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宋体" w:cs="宋体"/>
                <w:color w:val="000000"/>
                <w:kern w:val="0"/>
                <w:sz w:val="20"/>
                <w:szCs w:val="20"/>
              </w:rPr>
            </w:pPr>
          </w:p>
        </w:tc>
        <w:tc>
          <w:tcPr>
            <w:tcW w:w="262"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5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60"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839" w:type="pct"/>
            <w:gridSpan w:val="4"/>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单位：元/亩（头），万亩，万头，万元</w:t>
            </w: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宋体" w:cs="宋体"/>
                <w:color w:val="000000"/>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447" w:type="pct"/>
            <w:gridSpan w:val="2"/>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填报日期：</w:t>
            </w: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宋体" w:cs="宋体"/>
                <w:color w:val="000000"/>
                <w:kern w:val="0"/>
                <w:sz w:val="20"/>
                <w:szCs w:val="20"/>
              </w:rPr>
            </w:pPr>
          </w:p>
        </w:tc>
        <w:tc>
          <w:tcPr>
            <w:tcW w:w="166"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37AD1">
        <w:trPr>
          <w:trHeight w:val="346"/>
        </w:trPr>
        <w:tc>
          <w:tcPr>
            <w:tcW w:w="13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品种</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种植面积／</w:t>
            </w:r>
            <w:r>
              <w:rPr>
                <w:rFonts w:ascii="宋体" w:eastAsia="宋体" w:hAnsi="宋体" w:cs="宋体" w:hint="eastAsia"/>
                <w:color w:val="000000"/>
                <w:kern w:val="0"/>
                <w:sz w:val="24"/>
              </w:rPr>
              <w:br/>
              <w:t>存栏数量</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投保面积／</w:t>
            </w:r>
            <w:r>
              <w:rPr>
                <w:rFonts w:ascii="宋体" w:eastAsia="宋体" w:hAnsi="宋体" w:cs="宋体" w:hint="eastAsia"/>
                <w:color w:val="000000"/>
                <w:kern w:val="0"/>
                <w:sz w:val="24"/>
              </w:rPr>
              <w:br/>
              <w:t>投保数量</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参保率</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单位保额</w:t>
            </w:r>
          </w:p>
        </w:tc>
        <w:tc>
          <w:tcPr>
            <w:tcW w:w="2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直接物化成本</w:t>
            </w:r>
          </w:p>
        </w:tc>
        <w:tc>
          <w:tcPr>
            <w:tcW w:w="2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土地成本</w:t>
            </w:r>
          </w:p>
        </w:tc>
        <w:tc>
          <w:tcPr>
            <w:tcW w:w="2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人工成本</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保险费率</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单位保费</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保费规模</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中央财政补贴</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市级财政补贴</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区县财政补贴</w:t>
            </w: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农户自缴</w:t>
            </w:r>
          </w:p>
        </w:tc>
      </w:tr>
      <w:tr w:rsidR="00D5555B" w:rsidTr="00A37AD1">
        <w:trPr>
          <w:trHeight w:val="346"/>
        </w:trPr>
        <w:tc>
          <w:tcPr>
            <w:tcW w:w="130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6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57"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60" w:type="pct"/>
            <w:vMerge/>
            <w:tcBorders>
              <w:top w:val="single" w:sz="4" w:space="0" w:color="auto"/>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9" w:type="pct"/>
            <w:vMerge/>
            <w:tcBorders>
              <w:top w:val="single" w:sz="4" w:space="0" w:color="auto"/>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14"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一、中央补贴险种合计</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（一）种植业合计</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1.稻谷</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2.小麦</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3.玉米</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4.油菜</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5.大豆</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6.马铃薯</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7.稻谷制种</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8.玉米制种</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（二）养殖业合计</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9.能繁母猪</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10.育肥猪</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11.奶牛</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（三）林业合计</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12.公益林</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13.商品林</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二、市级补贴险种合计</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14.柑橘成本保险</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15.生猪期货</w:t>
            </w:r>
            <w:r>
              <w:rPr>
                <w:rFonts w:ascii="宋体" w:eastAsia="宋体" w:hAnsi="宋体" w:cs="宋体"/>
                <w:color w:val="000000"/>
                <w:kern w:val="0"/>
                <w:sz w:val="24"/>
              </w:rPr>
              <w:t>价格</w:t>
            </w:r>
            <w:r>
              <w:rPr>
                <w:rFonts w:ascii="宋体" w:eastAsia="宋体" w:hAnsi="宋体" w:cs="宋体" w:hint="eastAsia"/>
                <w:color w:val="000000"/>
                <w:kern w:val="0"/>
                <w:sz w:val="24"/>
              </w:rPr>
              <w:t>保险</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16.稻谷完全成本补充保险</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17.玉米完全成本补充保险</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18.马铃薯完全成本补充保险</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19.区县优势特色农产品保险</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20.脱贫户、监测户优惠政策</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37AD1">
        <w:trPr>
          <w:trHeight w:val="306"/>
        </w:trPr>
        <w:tc>
          <w:tcPr>
            <w:tcW w:w="1302"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合计金额</w:t>
            </w:r>
          </w:p>
        </w:tc>
        <w:tc>
          <w:tcPr>
            <w:tcW w:w="31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6"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37AD1">
        <w:trPr>
          <w:trHeight w:val="53"/>
        </w:trPr>
        <w:tc>
          <w:tcPr>
            <w:tcW w:w="5000" w:type="pct"/>
            <w:gridSpan w:val="19"/>
            <w:tcBorders>
              <w:top w:val="single" w:sz="4" w:space="0" w:color="auto"/>
              <w:left w:val="nil"/>
              <w:bottom w:val="nil"/>
              <w:right w:val="nil"/>
            </w:tcBorders>
            <w:shd w:val="clear" w:color="000000" w:fill="FFFFFF"/>
            <w:vAlign w:val="center"/>
          </w:tcPr>
          <w:p w:rsidR="00D5555B" w:rsidRDefault="00D5555B" w:rsidP="00A37AD1">
            <w:pPr>
              <w:widowControl/>
              <w:jc w:val="left"/>
              <w:rPr>
                <w:rFonts w:ascii="方正楷体_GBK" w:eastAsia="方正楷体_GBK" w:hAnsi="宋体" w:cs="宋体"/>
                <w:kern w:val="0"/>
                <w:sz w:val="24"/>
              </w:rPr>
            </w:pPr>
            <w:r>
              <w:rPr>
                <w:rFonts w:ascii="方正楷体_GBK" w:eastAsia="方正楷体_GBK" w:hAnsi="宋体" w:cs="宋体" w:hint="eastAsia"/>
                <w:kern w:val="0"/>
                <w:sz w:val="24"/>
              </w:rPr>
              <w:t>注：1.填报数据中“种植面积／存栏数量”、“投保面积／投保数量”栏保留4位小数，其他栏保留2位小数。</w:t>
            </w:r>
            <w:r>
              <w:rPr>
                <w:rFonts w:ascii="方正楷体_GBK" w:eastAsia="方正楷体_GBK" w:hAnsi="宋体" w:cs="宋体" w:hint="eastAsia"/>
                <w:kern w:val="0"/>
                <w:sz w:val="24"/>
              </w:rPr>
              <w:br/>
              <w:t xml:space="preserve">        2.填报表内信息时，对未开展的补贴险种留空即可，不可直接删除该栏已有内容。</w:t>
            </w:r>
          </w:p>
        </w:tc>
      </w:tr>
    </w:tbl>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sectPr w:rsidR="00D5555B" w:rsidSect="000D56C1">
          <w:headerReference w:type="default" r:id="rId10"/>
          <w:footerReference w:type="default" r:id="rId11"/>
          <w:pgSz w:w="16838" w:h="11906" w:orient="landscape"/>
          <w:pgMar w:top="1588" w:right="1588" w:bottom="1588" w:left="1588" w:header="851" w:footer="850" w:gutter="0"/>
          <w:cols w:space="425"/>
          <w:docGrid w:type="lines" w:linePitch="312"/>
        </w:sectPr>
      </w:pPr>
    </w:p>
    <w:tbl>
      <w:tblPr>
        <w:tblW w:w="9052" w:type="dxa"/>
        <w:tblLayout w:type="fixed"/>
        <w:tblLook w:val="04A0" w:firstRow="1" w:lastRow="0" w:firstColumn="1" w:lastColumn="0" w:noHBand="0" w:noVBand="1"/>
      </w:tblPr>
      <w:tblGrid>
        <w:gridCol w:w="1388"/>
        <w:gridCol w:w="535"/>
        <w:gridCol w:w="762"/>
        <w:gridCol w:w="1426"/>
        <w:gridCol w:w="1029"/>
        <w:gridCol w:w="11"/>
        <w:gridCol w:w="722"/>
        <w:gridCol w:w="318"/>
        <w:gridCol w:w="1041"/>
        <w:gridCol w:w="1820"/>
      </w:tblGrid>
      <w:tr w:rsidR="000D56C1" w:rsidTr="000D56C1">
        <w:trPr>
          <w:trHeight w:val="259"/>
        </w:trPr>
        <w:tc>
          <w:tcPr>
            <w:tcW w:w="2685" w:type="dxa"/>
            <w:gridSpan w:val="3"/>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r>
              <w:rPr>
                <w:rFonts w:ascii="黑体" w:eastAsia="黑体" w:hAnsi="黑体" w:cs="宋体" w:hint="eastAsia"/>
                <w:color w:val="000000"/>
                <w:kern w:val="0"/>
                <w:sz w:val="32"/>
                <w:szCs w:val="32"/>
              </w:rPr>
              <w:lastRenderedPageBreak/>
              <w:t>附件3-2：</w:t>
            </w:r>
          </w:p>
        </w:tc>
        <w:tc>
          <w:tcPr>
            <w:tcW w:w="1426"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028"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733" w:type="dxa"/>
            <w:gridSpan w:val="2"/>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359" w:type="dxa"/>
            <w:gridSpan w:val="2"/>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819"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0D56C1">
        <w:trPr>
          <w:trHeight w:val="328"/>
        </w:trPr>
        <w:tc>
          <w:tcPr>
            <w:tcW w:w="9052" w:type="dxa"/>
            <w:gridSpan w:val="10"/>
            <w:tcBorders>
              <w:top w:val="nil"/>
              <w:left w:val="nil"/>
              <w:bottom w:val="nil"/>
              <w:right w:val="nil"/>
            </w:tcBorders>
            <w:shd w:val="clear" w:color="auto" w:fill="auto"/>
            <w:noWrap/>
            <w:vAlign w:val="center"/>
          </w:tcPr>
          <w:p w:rsidR="00D5555B" w:rsidRDefault="00D5555B" w:rsidP="00A37AD1">
            <w:pPr>
              <w:widowControl/>
              <w:jc w:val="center"/>
              <w:rPr>
                <w:rFonts w:ascii="方正黑体_GBK" w:eastAsia="方正黑体_GBK" w:hAnsi="等线" w:cs="宋体"/>
                <w:color w:val="000000"/>
                <w:kern w:val="0"/>
                <w:sz w:val="32"/>
                <w:szCs w:val="40"/>
              </w:rPr>
            </w:pPr>
            <w:r>
              <w:rPr>
                <w:rFonts w:ascii="方正黑体_GBK" w:eastAsia="方正黑体_GBK" w:hAnsi="等线" w:cs="宋体" w:hint="eastAsia"/>
                <w:color w:val="000000"/>
                <w:kern w:val="0"/>
                <w:sz w:val="32"/>
                <w:szCs w:val="40"/>
              </w:rPr>
              <w:t>三大粮食作物完全成本保险和种植收入保险保费补贴结算表</w:t>
            </w:r>
          </w:p>
        </w:tc>
      </w:tr>
      <w:tr w:rsidR="00D5555B" w:rsidTr="000D56C1">
        <w:trPr>
          <w:trHeight w:val="308"/>
        </w:trPr>
        <w:tc>
          <w:tcPr>
            <w:tcW w:w="5140" w:type="dxa"/>
            <w:gridSpan w:val="5"/>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b/>
                <w:bCs/>
                <w:color w:val="000000"/>
                <w:kern w:val="0"/>
                <w:sz w:val="28"/>
                <w:szCs w:val="28"/>
              </w:rPr>
            </w:pPr>
            <w:r>
              <w:rPr>
                <w:rFonts w:ascii="方正楷体_GBK" w:eastAsia="方正楷体_GBK" w:hAnsi="等线" w:cs="宋体" w:hint="eastAsia"/>
                <w:color w:val="000000"/>
                <w:kern w:val="0"/>
                <w:sz w:val="28"/>
                <w:szCs w:val="28"/>
              </w:rPr>
              <w:t xml:space="preserve"> 填报单位：              </w:t>
            </w:r>
            <w:r>
              <w:rPr>
                <w:rFonts w:ascii="方正楷体_GBK" w:eastAsia="方正楷体_GBK" w:hAnsi="等线" w:cs="宋体" w:hint="eastAsia"/>
                <w:b/>
                <w:bCs/>
                <w:color w:val="000000"/>
                <w:kern w:val="0"/>
                <w:sz w:val="28"/>
                <w:szCs w:val="28"/>
              </w:rPr>
              <w:t xml:space="preserve">                           </w:t>
            </w:r>
          </w:p>
        </w:tc>
        <w:tc>
          <w:tcPr>
            <w:tcW w:w="733" w:type="dxa"/>
            <w:gridSpan w:val="2"/>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等线" w:cs="宋体"/>
                <w:b/>
                <w:bCs/>
                <w:color w:val="000000"/>
                <w:kern w:val="0"/>
                <w:sz w:val="28"/>
                <w:szCs w:val="28"/>
              </w:rPr>
            </w:pPr>
          </w:p>
        </w:tc>
        <w:tc>
          <w:tcPr>
            <w:tcW w:w="3178" w:type="dxa"/>
            <w:gridSpan w:val="3"/>
            <w:tcBorders>
              <w:top w:val="nil"/>
              <w:left w:val="nil"/>
              <w:bottom w:val="single" w:sz="4" w:space="0" w:color="auto"/>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8"/>
                <w:szCs w:val="28"/>
              </w:rPr>
            </w:pPr>
            <w:r>
              <w:rPr>
                <w:rFonts w:ascii="方正楷体_GBK" w:eastAsia="方正楷体_GBK" w:hAnsi="等线" w:cs="宋体" w:hint="eastAsia"/>
                <w:color w:val="000000"/>
                <w:kern w:val="0"/>
                <w:sz w:val="28"/>
                <w:szCs w:val="28"/>
              </w:rPr>
              <w:t>填报日期：</w:t>
            </w:r>
          </w:p>
        </w:tc>
      </w:tr>
      <w:tr w:rsidR="00D5555B"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c>
          <w:tcPr>
            <w:tcW w:w="3121" w:type="dxa"/>
            <w:gridSpan w:val="5"/>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完全成本保险</w:t>
            </w:r>
          </w:p>
        </w:tc>
        <w:tc>
          <w:tcPr>
            <w:tcW w:w="1819" w:type="dxa"/>
            <w:tcBorders>
              <w:top w:val="nil"/>
              <w:left w:val="nil"/>
              <w:bottom w:val="single" w:sz="4" w:space="0" w:color="auto"/>
              <w:right w:val="single" w:sz="4" w:space="0" w:color="auto"/>
            </w:tcBorders>
            <w:shd w:val="clear" w:color="auto" w:fill="auto"/>
            <w:noWrap/>
            <w:vAlign w:val="center"/>
          </w:tcPr>
          <w:p w:rsidR="000D56C1"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种植收入</w:t>
            </w:r>
          </w:p>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保险</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稻谷</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小麦</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玉米</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玉米</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投保面积（万亩）</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投保面积占比（%）</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投保农户（户次）</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每亩保险金额（元）</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每亩直接物化成本（元）</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每亩土地成本（元）</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每亩人工成本（元）</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保险费率（%）</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每亩保费（元）</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保费</w:t>
            </w:r>
            <w:r>
              <w:rPr>
                <w:rFonts w:ascii="宋体" w:eastAsia="宋体" w:hAnsi="宋体" w:cs="宋体" w:hint="eastAsia"/>
                <w:color w:val="000000"/>
                <w:kern w:val="0"/>
                <w:sz w:val="24"/>
              </w:rPr>
              <w:br/>
              <w:t>情况</w:t>
            </w:r>
            <w:r>
              <w:rPr>
                <w:rFonts w:ascii="宋体" w:eastAsia="宋体" w:hAnsi="宋体" w:cs="宋体" w:hint="eastAsia"/>
                <w:color w:val="000000"/>
                <w:kern w:val="0"/>
                <w:sz w:val="24"/>
              </w:rPr>
              <w:br/>
              <w:t>（万元，%）</w:t>
            </w:r>
          </w:p>
        </w:tc>
        <w:tc>
          <w:tcPr>
            <w:tcW w:w="2723" w:type="dxa"/>
            <w:gridSpan w:val="3"/>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保费规模合计</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35"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财</w:t>
            </w:r>
            <w:r>
              <w:rPr>
                <w:rFonts w:ascii="宋体" w:eastAsia="宋体" w:hAnsi="宋体" w:cs="宋体" w:hint="eastAsia"/>
                <w:color w:val="000000"/>
                <w:kern w:val="0"/>
                <w:sz w:val="24"/>
              </w:rPr>
              <w:br/>
              <w:t>政</w:t>
            </w:r>
            <w:r>
              <w:rPr>
                <w:rFonts w:ascii="宋体" w:eastAsia="宋体" w:hAnsi="宋体" w:cs="宋体" w:hint="eastAsia"/>
                <w:color w:val="000000"/>
                <w:kern w:val="0"/>
                <w:sz w:val="24"/>
              </w:rPr>
              <w:br/>
              <w:t>补</w:t>
            </w:r>
            <w:r>
              <w:rPr>
                <w:rFonts w:ascii="宋体" w:eastAsia="宋体" w:hAnsi="宋体" w:cs="宋体" w:hint="eastAsia"/>
                <w:color w:val="000000"/>
                <w:kern w:val="0"/>
                <w:sz w:val="24"/>
              </w:rPr>
              <w:br/>
              <w:t>贴</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w:t>
            </w:r>
            <w:r>
              <w:rPr>
                <w:rFonts w:ascii="宋体" w:eastAsia="宋体" w:hAnsi="宋体" w:cs="宋体" w:hint="eastAsia"/>
                <w:color w:val="000000"/>
                <w:kern w:val="0"/>
                <w:sz w:val="24"/>
              </w:rPr>
              <w:br/>
              <w:t>财政</w:t>
            </w: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补贴比例</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35"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76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补贴金额</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35"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761"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市级</w:t>
            </w:r>
            <w:r>
              <w:rPr>
                <w:rFonts w:ascii="宋体" w:eastAsia="宋体" w:hAnsi="宋体" w:cs="宋体" w:hint="eastAsia"/>
                <w:color w:val="000000"/>
                <w:kern w:val="0"/>
                <w:sz w:val="24"/>
              </w:rPr>
              <w:br/>
              <w:t>财政</w:t>
            </w: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补贴比例</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35"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76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补贴金额</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35"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761"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区县</w:t>
            </w:r>
            <w:r>
              <w:rPr>
                <w:rFonts w:ascii="宋体" w:eastAsia="宋体" w:hAnsi="宋体" w:cs="宋体" w:hint="eastAsia"/>
                <w:color w:val="000000"/>
                <w:kern w:val="0"/>
                <w:sz w:val="24"/>
              </w:rPr>
              <w:br/>
              <w:t>财政</w:t>
            </w: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补贴比例</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35"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76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补贴金额</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2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农户缴纳</w:t>
            </w:r>
            <w:r>
              <w:rPr>
                <w:rFonts w:ascii="宋体" w:eastAsia="宋体" w:hAnsi="宋体" w:cs="宋体" w:hint="eastAsia"/>
                <w:color w:val="000000"/>
                <w:kern w:val="0"/>
                <w:sz w:val="24"/>
              </w:rPr>
              <w:br/>
              <w:t>部分</w:t>
            </w: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承担比例</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297" w:type="dxa"/>
            <w:gridSpan w:val="2"/>
            <w:vMerge/>
            <w:tcBorders>
              <w:top w:val="single" w:sz="4" w:space="0" w:color="auto"/>
              <w:left w:val="single" w:sz="4" w:space="0" w:color="auto"/>
              <w:bottom w:val="single" w:sz="4" w:space="0" w:color="000000"/>
              <w:right w:val="single" w:sz="4" w:space="0" w:color="000000"/>
            </w:tcBorders>
            <w:vAlign w:val="center"/>
          </w:tcPr>
          <w:p w:rsidR="00D5555B" w:rsidRDefault="00D5555B" w:rsidP="00A37AD1">
            <w:pPr>
              <w:widowControl/>
              <w:jc w:val="left"/>
              <w:rPr>
                <w:rFonts w:ascii="宋体" w:eastAsia="宋体" w:hAnsi="宋体" w:cs="宋体"/>
                <w:color w:val="000000"/>
                <w:kern w:val="0"/>
                <w:sz w:val="24"/>
              </w:rPr>
            </w:pP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承担金额</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2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其他来源</w:t>
            </w: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0D56C1" w:rsidTr="000D56C1">
        <w:trPr>
          <w:trHeight w:val="404"/>
        </w:trPr>
        <w:tc>
          <w:tcPr>
            <w:tcW w:w="1388"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2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0" w:type="dxa"/>
            <w:gridSpan w:val="2"/>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819"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0D56C1">
        <w:trPr>
          <w:trHeight w:val="365"/>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c>
          <w:tcPr>
            <w:tcW w:w="4940" w:type="dxa"/>
            <w:gridSpan w:val="6"/>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bl>
    <w:p w:rsidR="00D5555B" w:rsidRDefault="00D5555B" w:rsidP="00D5555B">
      <w:pPr>
        <w:spacing w:line="600" w:lineRule="exact"/>
        <w:jc w:val="left"/>
        <w:rPr>
          <w:rFonts w:ascii="Times New Roman" w:eastAsia="方正仿宋_GBK" w:hAnsi="Times New Roman" w:cs="Times New Roman"/>
          <w:sz w:val="32"/>
          <w:szCs w:val="32"/>
        </w:rPr>
        <w:sectPr w:rsidR="00D5555B" w:rsidSect="000D56C1">
          <w:headerReference w:type="default" r:id="rId12"/>
          <w:footerReference w:type="default" r:id="rId13"/>
          <w:pgSz w:w="11906" w:h="16838"/>
          <w:pgMar w:top="1588" w:right="1588" w:bottom="1588" w:left="1588" w:header="851" w:footer="850" w:gutter="0"/>
          <w:cols w:space="425"/>
          <w:docGrid w:type="lines" w:linePitch="312"/>
        </w:sectPr>
      </w:pPr>
    </w:p>
    <w:tbl>
      <w:tblPr>
        <w:tblW w:w="5000" w:type="pct"/>
        <w:tblLook w:val="04A0" w:firstRow="1" w:lastRow="0" w:firstColumn="1" w:lastColumn="0" w:noHBand="0" w:noVBand="1"/>
      </w:tblPr>
      <w:tblGrid>
        <w:gridCol w:w="1320"/>
        <w:gridCol w:w="2224"/>
        <w:gridCol w:w="1746"/>
        <w:gridCol w:w="921"/>
        <w:gridCol w:w="2022"/>
        <w:gridCol w:w="839"/>
        <w:gridCol w:w="847"/>
        <w:gridCol w:w="803"/>
        <w:gridCol w:w="940"/>
        <w:gridCol w:w="1216"/>
        <w:gridCol w:w="784"/>
      </w:tblGrid>
      <w:tr w:rsidR="00D5555B" w:rsidTr="00A37AD1">
        <w:trPr>
          <w:trHeight w:val="360"/>
        </w:trPr>
        <w:tc>
          <w:tcPr>
            <w:tcW w:w="483"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lastRenderedPageBreak/>
              <w:t>附件3-3</w:t>
            </w:r>
          </w:p>
        </w:tc>
        <w:tc>
          <w:tcPr>
            <w:tcW w:w="814"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宋体" w:cs="宋体"/>
                <w:color w:val="000000"/>
                <w:kern w:val="0"/>
                <w:sz w:val="28"/>
                <w:szCs w:val="28"/>
              </w:rPr>
            </w:pPr>
          </w:p>
        </w:tc>
        <w:tc>
          <w:tcPr>
            <w:tcW w:w="639"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33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740"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30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310"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94"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344"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445"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8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37AD1">
        <w:trPr>
          <w:trHeight w:val="540"/>
        </w:trPr>
        <w:tc>
          <w:tcPr>
            <w:tcW w:w="5000" w:type="pct"/>
            <w:gridSpan w:val="11"/>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区县优势特色农产品保险情况表</w:t>
            </w:r>
          </w:p>
        </w:tc>
      </w:tr>
      <w:tr w:rsidR="00D5555B" w:rsidTr="00A37AD1">
        <w:trPr>
          <w:trHeight w:val="300"/>
        </w:trPr>
        <w:tc>
          <w:tcPr>
            <w:tcW w:w="1297" w:type="pct"/>
            <w:gridSpan w:val="2"/>
            <w:tcBorders>
              <w:top w:val="nil"/>
              <w:left w:val="nil"/>
              <w:bottom w:val="single" w:sz="4" w:space="0" w:color="auto"/>
              <w:right w:val="nil"/>
            </w:tcBorders>
            <w:shd w:val="clear" w:color="auto" w:fill="auto"/>
            <w:noWrap/>
            <w:vAlign w:val="center"/>
          </w:tcPr>
          <w:p w:rsidR="00D5555B" w:rsidRDefault="00D5555B" w:rsidP="00A37AD1">
            <w:pPr>
              <w:widowControl/>
              <w:jc w:val="center"/>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填报单位（公章）：</w:t>
            </w:r>
          </w:p>
        </w:tc>
        <w:tc>
          <w:tcPr>
            <w:tcW w:w="639" w:type="pct"/>
            <w:tcBorders>
              <w:top w:val="nil"/>
              <w:left w:val="nil"/>
              <w:bottom w:val="nil"/>
              <w:right w:val="nil"/>
            </w:tcBorders>
            <w:shd w:val="clear" w:color="auto" w:fill="auto"/>
            <w:noWrap/>
            <w:vAlign w:val="center"/>
          </w:tcPr>
          <w:p w:rsidR="00D5555B" w:rsidRDefault="00D5555B" w:rsidP="00A37AD1">
            <w:pPr>
              <w:widowControl/>
              <w:jc w:val="center"/>
              <w:rPr>
                <w:rFonts w:ascii="方正楷体_GBK" w:eastAsia="方正楷体_GBK" w:hAnsi="宋体" w:cs="宋体"/>
                <w:color w:val="000000"/>
                <w:kern w:val="0"/>
                <w:sz w:val="20"/>
                <w:szCs w:val="20"/>
              </w:rPr>
            </w:pPr>
          </w:p>
        </w:tc>
        <w:tc>
          <w:tcPr>
            <w:tcW w:w="337"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1357" w:type="pct"/>
            <w:gridSpan w:val="3"/>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单位：元/亩（头），万亩，万头，万元</w:t>
            </w:r>
          </w:p>
        </w:tc>
        <w:tc>
          <w:tcPr>
            <w:tcW w:w="294"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p>
        </w:tc>
        <w:tc>
          <w:tcPr>
            <w:tcW w:w="344"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45"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填报日期：</w:t>
            </w:r>
          </w:p>
        </w:tc>
        <w:tc>
          <w:tcPr>
            <w:tcW w:w="287"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p>
        </w:tc>
      </w:tr>
      <w:tr w:rsidR="00D5555B" w:rsidTr="00A37AD1">
        <w:trPr>
          <w:trHeight w:val="462"/>
        </w:trPr>
        <w:tc>
          <w:tcPr>
            <w:tcW w:w="483" w:type="pct"/>
            <w:vMerge w:val="restar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保险品种名称</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种植面积</w:t>
            </w:r>
            <w:r>
              <w:rPr>
                <w:rFonts w:ascii="宋体" w:eastAsia="宋体" w:hAnsi="宋体" w:cs="宋体" w:hint="eastAsia"/>
                <w:b/>
                <w:bCs/>
                <w:color w:val="000000"/>
                <w:kern w:val="0"/>
                <w:sz w:val="28"/>
                <w:szCs w:val="28"/>
              </w:rPr>
              <w:br/>
              <w:t>／存栏数量</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投保面积</w:t>
            </w:r>
            <w:r>
              <w:rPr>
                <w:rFonts w:ascii="宋体" w:eastAsia="宋体" w:hAnsi="宋体" w:cs="宋体" w:hint="eastAsia"/>
                <w:b/>
                <w:bCs/>
                <w:color w:val="000000"/>
                <w:kern w:val="0"/>
                <w:sz w:val="28"/>
                <w:szCs w:val="28"/>
              </w:rPr>
              <w:br/>
              <w:t>／投保数量</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保障水平</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保险费率</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单位保费</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保费规模</w:t>
            </w:r>
          </w:p>
        </w:tc>
        <w:tc>
          <w:tcPr>
            <w:tcW w:w="638"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财政补贴</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其他资金来源</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保险机制</w:t>
            </w:r>
          </w:p>
        </w:tc>
      </w:tr>
      <w:tr w:rsidR="00D5555B" w:rsidTr="00A37AD1">
        <w:trPr>
          <w:trHeight w:val="462"/>
        </w:trPr>
        <w:tc>
          <w:tcPr>
            <w:tcW w:w="483"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814"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639"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740"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金额</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比例</w:t>
            </w:r>
          </w:p>
        </w:tc>
        <w:tc>
          <w:tcPr>
            <w:tcW w:w="445"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color w:val="000000"/>
                <w:kern w:val="0"/>
                <w:sz w:val="28"/>
                <w:szCs w:val="28"/>
              </w:rPr>
            </w:pPr>
          </w:p>
        </w:tc>
      </w:tr>
      <w:tr w:rsidR="00D5555B" w:rsidTr="00A37AD1">
        <w:trPr>
          <w:trHeight w:val="462"/>
        </w:trPr>
        <w:tc>
          <w:tcPr>
            <w:tcW w:w="48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5555B" w:rsidTr="00A37AD1">
        <w:trPr>
          <w:trHeight w:val="462"/>
        </w:trPr>
        <w:tc>
          <w:tcPr>
            <w:tcW w:w="48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5555B" w:rsidTr="00A37AD1">
        <w:trPr>
          <w:trHeight w:val="462"/>
        </w:trPr>
        <w:tc>
          <w:tcPr>
            <w:tcW w:w="48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5555B" w:rsidTr="00A37AD1">
        <w:trPr>
          <w:trHeight w:val="462"/>
        </w:trPr>
        <w:tc>
          <w:tcPr>
            <w:tcW w:w="48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5555B" w:rsidTr="00A37AD1">
        <w:trPr>
          <w:trHeight w:val="462"/>
        </w:trPr>
        <w:tc>
          <w:tcPr>
            <w:tcW w:w="48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5555B" w:rsidTr="00A37AD1">
        <w:trPr>
          <w:trHeight w:val="702"/>
        </w:trPr>
        <w:tc>
          <w:tcPr>
            <w:tcW w:w="48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合计金额</w:t>
            </w:r>
          </w:p>
        </w:tc>
        <w:tc>
          <w:tcPr>
            <w:tcW w:w="81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6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33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74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30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31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9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344"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44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8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r>
      <w:tr w:rsidR="00D5555B" w:rsidTr="00A37AD1">
        <w:trPr>
          <w:trHeight w:val="642"/>
        </w:trPr>
        <w:tc>
          <w:tcPr>
            <w:tcW w:w="5000" w:type="pct"/>
            <w:gridSpan w:val="11"/>
            <w:tcBorders>
              <w:top w:val="nil"/>
              <w:left w:val="nil"/>
              <w:bottom w:val="nil"/>
              <w:right w:val="nil"/>
            </w:tcBorders>
            <w:shd w:val="clear" w:color="auto" w:fill="auto"/>
            <w:vAlign w:val="bottom"/>
          </w:tcPr>
          <w:p w:rsidR="00D5555B" w:rsidRDefault="00D5555B" w:rsidP="00A37AD1">
            <w:pPr>
              <w:widowControl/>
              <w:jc w:val="left"/>
              <w:rPr>
                <w:rFonts w:ascii="方正楷体_GBK" w:eastAsia="方正楷体_GBK" w:hAnsi="宋体" w:cs="宋体"/>
                <w:color w:val="000000"/>
                <w:kern w:val="0"/>
                <w:sz w:val="22"/>
              </w:rPr>
            </w:pPr>
            <w:r>
              <w:rPr>
                <w:rFonts w:ascii="方正楷体_GBK" w:eastAsia="方正楷体_GBK" w:hAnsi="宋体" w:cs="宋体" w:hint="eastAsia"/>
                <w:color w:val="000000"/>
                <w:kern w:val="0"/>
                <w:sz w:val="22"/>
              </w:rPr>
              <w:t>注：仅填报申请市级财政补贴资金，且符合单一保险产品等原则的区县优势特色农产品保险情况，不超过5个险种。其中保险机制为必填项，包括但不限于保险责任、赔付机制等情况。</w:t>
            </w:r>
          </w:p>
        </w:tc>
      </w:tr>
    </w:tbl>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sectPr w:rsidR="00D5555B">
          <w:headerReference w:type="default" r:id="rId14"/>
          <w:footerReference w:type="default" r:id="rId15"/>
          <w:pgSz w:w="16838" w:h="11906" w:orient="landscape"/>
          <w:pgMar w:top="1588" w:right="1588" w:bottom="1588" w:left="1588" w:header="851" w:footer="992" w:gutter="0"/>
          <w:cols w:space="425"/>
          <w:docGrid w:type="lines" w:linePitch="312"/>
        </w:sectPr>
      </w:pPr>
    </w:p>
    <w:tbl>
      <w:tblPr>
        <w:tblW w:w="4986" w:type="pct"/>
        <w:tblLayout w:type="fixed"/>
        <w:tblLook w:val="04A0" w:firstRow="1" w:lastRow="0" w:firstColumn="1" w:lastColumn="0" w:noHBand="0" w:noVBand="1"/>
      </w:tblPr>
      <w:tblGrid>
        <w:gridCol w:w="3250"/>
        <w:gridCol w:w="988"/>
        <w:gridCol w:w="988"/>
        <w:gridCol w:w="421"/>
        <w:gridCol w:w="566"/>
        <w:gridCol w:w="707"/>
        <w:gridCol w:w="567"/>
        <w:gridCol w:w="567"/>
        <w:gridCol w:w="422"/>
        <w:gridCol w:w="567"/>
        <w:gridCol w:w="632"/>
        <w:gridCol w:w="455"/>
        <w:gridCol w:w="458"/>
        <w:gridCol w:w="455"/>
        <w:gridCol w:w="458"/>
        <w:gridCol w:w="605"/>
        <w:gridCol w:w="608"/>
        <w:gridCol w:w="455"/>
        <w:gridCol w:w="450"/>
        <w:gridCol w:w="5"/>
      </w:tblGrid>
      <w:tr w:rsidR="00D5555B" w:rsidTr="00A8492A">
        <w:trPr>
          <w:gridAfter w:val="1"/>
          <w:trHeight w:val="342"/>
        </w:trPr>
        <w:tc>
          <w:tcPr>
            <w:tcW w:w="1193"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宋体" w:cs="宋体"/>
                <w:color w:val="000000"/>
                <w:kern w:val="0"/>
                <w:sz w:val="28"/>
                <w:szCs w:val="28"/>
              </w:rPr>
            </w:pPr>
            <w:bookmarkStart w:id="1" w:name="_GoBack"/>
            <w:bookmarkEnd w:id="1"/>
            <w:r>
              <w:rPr>
                <w:rFonts w:ascii="方正黑体_GBK" w:eastAsia="方正黑体_GBK" w:hAnsi="宋体" w:cs="宋体" w:hint="eastAsia"/>
                <w:color w:val="000000"/>
                <w:kern w:val="0"/>
                <w:sz w:val="28"/>
                <w:szCs w:val="28"/>
              </w:rPr>
              <w:lastRenderedPageBreak/>
              <w:t>附件4-1</w:t>
            </w:r>
          </w:p>
        </w:tc>
        <w:tc>
          <w:tcPr>
            <w:tcW w:w="363"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宋体" w:cs="宋体"/>
                <w:color w:val="000000"/>
                <w:kern w:val="0"/>
                <w:sz w:val="28"/>
                <w:szCs w:val="28"/>
              </w:rPr>
            </w:pPr>
          </w:p>
        </w:tc>
        <w:tc>
          <w:tcPr>
            <w:tcW w:w="363"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55"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60"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55"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32"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22"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23"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5"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8492A">
        <w:trPr>
          <w:trHeight w:val="532"/>
        </w:trPr>
        <w:tc>
          <w:tcPr>
            <w:tcW w:w="5000" w:type="pct"/>
            <w:gridSpan w:val="20"/>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宋体" w:cs="宋体"/>
                <w:color w:val="000000"/>
                <w:kern w:val="0"/>
                <w:sz w:val="36"/>
                <w:szCs w:val="44"/>
              </w:rPr>
            </w:pPr>
            <w:r>
              <w:rPr>
                <w:rFonts w:ascii="方正小标宋_GBK" w:eastAsia="方正小标宋_GBK" w:hAnsi="宋体" w:cs="宋体" w:hint="eastAsia"/>
                <w:color w:val="000000"/>
                <w:kern w:val="0"/>
                <w:sz w:val="36"/>
                <w:szCs w:val="44"/>
              </w:rPr>
              <w:t>农业保险保费补贴资金测算表（不含完全成本保险和种植收入保险）</w:t>
            </w:r>
          </w:p>
        </w:tc>
      </w:tr>
      <w:tr w:rsidR="00D5555B" w:rsidTr="00A8492A">
        <w:trPr>
          <w:gridAfter w:val="1"/>
          <w:trHeight w:val="360"/>
        </w:trPr>
        <w:tc>
          <w:tcPr>
            <w:tcW w:w="1193"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填报单位：</w:t>
            </w:r>
          </w:p>
        </w:tc>
        <w:tc>
          <w:tcPr>
            <w:tcW w:w="363" w:type="pct"/>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宋体" w:cs="宋体"/>
                <w:color w:val="000000"/>
                <w:kern w:val="0"/>
                <w:sz w:val="20"/>
                <w:szCs w:val="20"/>
              </w:rPr>
            </w:pPr>
          </w:p>
        </w:tc>
        <w:tc>
          <w:tcPr>
            <w:tcW w:w="363"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55"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60"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178" w:type="pct"/>
            <w:gridSpan w:val="6"/>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单位：元/亩（头），万亩，万头，万元</w:t>
            </w: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7"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445" w:type="pct"/>
            <w:gridSpan w:val="2"/>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宋体" w:cs="宋体"/>
                <w:color w:val="000000"/>
                <w:kern w:val="0"/>
                <w:sz w:val="20"/>
                <w:szCs w:val="20"/>
              </w:rPr>
            </w:pPr>
            <w:r>
              <w:rPr>
                <w:rFonts w:ascii="方正楷体_GBK" w:eastAsia="方正楷体_GBK" w:hAnsi="宋体" w:cs="宋体" w:hint="eastAsia"/>
                <w:color w:val="000000"/>
                <w:kern w:val="0"/>
                <w:sz w:val="20"/>
                <w:szCs w:val="20"/>
              </w:rPr>
              <w:t>填报日期：</w:t>
            </w:r>
          </w:p>
        </w:tc>
        <w:tc>
          <w:tcPr>
            <w:tcW w:w="167" w:type="pct"/>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宋体" w:cs="宋体"/>
                <w:color w:val="000000"/>
                <w:kern w:val="0"/>
                <w:sz w:val="20"/>
                <w:szCs w:val="20"/>
              </w:rPr>
            </w:pPr>
          </w:p>
        </w:tc>
        <w:tc>
          <w:tcPr>
            <w:tcW w:w="165"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8492A">
        <w:trPr>
          <w:gridAfter w:val="1"/>
          <w:trHeight w:val="371"/>
        </w:trPr>
        <w:tc>
          <w:tcPr>
            <w:tcW w:w="11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品种</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种植面积／</w:t>
            </w:r>
            <w:r>
              <w:rPr>
                <w:rFonts w:ascii="宋体" w:eastAsia="宋体" w:hAnsi="宋体" w:cs="宋体" w:hint="eastAsia"/>
                <w:color w:val="000000"/>
                <w:kern w:val="0"/>
                <w:sz w:val="24"/>
              </w:rPr>
              <w:br/>
              <w:t>存栏数量</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投保面积／</w:t>
            </w:r>
            <w:r>
              <w:rPr>
                <w:rFonts w:ascii="宋体" w:eastAsia="宋体" w:hAnsi="宋体" w:cs="宋体" w:hint="eastAsia"/>
                <w:color w:val="000000"/>
                <w:kern w:val="0"/>
                <w:sz w:val="24"/>
              </w:rPr>
              <w:br/>
              <w:t>投保数量</w:t>
            </w:r>
          </w:p>
        </w:tc>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参保率</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单位保额</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直接物化成本</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土地成本</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人工成本</w:t>
            </w:r>
          </w:p>
        </w:tc>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保险费率</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单位保费</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保费规模</w:t>
            </w: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中央财政补贴</w:t>
            </w: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市级财政补贴</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区县财政补贴</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农户自缴</w:t>
            </w:r>
          </w:p>
        </w:tc>
      </w:tr>
      <w:tr w:rsidR="00D5555B" w:rsidTr="00A8492A">
        <w:trPr>
          <w:gridAfter w:val="1"/>
          <w:trHeight w:val="371"/>
        </w:trPr>
        <w:tc>
          <w:tcPr>
            <w:tcW w:w="1193"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60"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一、中央补贴险种合计</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（一）种植业合计</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1.稻谷</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2.小麦</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3.玉米</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4.油菜</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5.大豆</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6.马铃薯</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7.稻谷制种</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8.玉米制种</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（二）养殖业合计</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9.能繁母猪</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10.育肥猪</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11.奶牛</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（三）林业合计</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12.公益林</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13.商品林</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二、市级补贴险种合计</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14.柑橘成本保险</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15.生猪期货</w:t>
            </w:r>
            <w:r>
              <w:rPr>
                <w:rFonts w:ascii="宋体" w:eastAsia="宋体" w:hAnsi="宋体" w:cs="宋体"/>
                <w:color w:val="000000"/>
                <w:kern w:val="0"/>
                <w:sz w:val="24"/>
              </w:rPr>
              <w:t>价格</w:t>
            </w:r>
            <w:r>
              <w:rPr>
                <w:rFonts w:ascii="宋体" w:eastAsia="宋体" w:hAnsi="宋体" w:cs="宋体" w:hint="eastAsia"/>
                <w:color w:val="000000"/>
                <w:kern w:val="0"/>
                <w:sz w:val="24"/>
              </w:rPr>
              <w:t>保险</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16.稻谷完全成本补充保险</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17.玉米完全成本补充保险</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18.马铃薯完全成本补充保险</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19.区县优势特色农产品保险1</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20.区县优势特色农产品保险2</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21.区县优势特色农产品保险3</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22.区县优势特色农产品保险4</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23.区县优势特色农产品保险5</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楷体_GBK" w:eastAsia="方正楷体_GBK" w:hAnsi="宋体" w:cs="宋体"/>
                <w:b/>
                <w:bCs/>
                <w:color w:val="000000"/>
                <w:kern w:val="0"/>
                <w:sz w:val="24"/>
              </w:rPr>
            </w:pPr>
            <w:r>
              <w:rPr>
                <w:rFonts w:ascii="方正楷体_GBK" w:eastAsia="方正楷体_GBK" w:hAnsi="宋体" w:cs="宋体" w:hint="eastAsia"/>
                <w:b/>
                <w:bCs/>
                <w:color w:val="000000"/>
                <w:kern w:val="0"/>
                <w:sz w:val="24"/>
              </w:rPr>
              <w:t xml:space="preserve">　</w:t>
            </w:r>
          </w:p>
        </w:tc>
      </w:tr>
      <w:tr w:rsidR="00D5555B" w:rsidTr="00A8492A">
        <w:trPr>
          <w:gridAfter w:val="1"/>
          <w:trHeight w:val="314"/>
        </w:trPr>
        <w:tc>
          <w:tcPr>
            <w:tcW w:w="1193"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合计金额</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60"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5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0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3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3"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7"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6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314"/>
        </w:trPr>
        <w:tc>
          <w:tcPr>
            <w:tcW w:w="5000" w:type="pct"/>
            <w:gridSpan w:val="20"/>
            <w:tcBorders>
              <w:top w:val="single" w:sz="4" w:space="0" w:color="auto"/>
              <w:left w:val="nil"/>
              <w:bottom w:val="nil"/>
              <w:right w:val="nil"/>
            </w:tcBorders>
            <w:shd w:val="clear" w:color="000000" w:fill="FFFFFF"/>
            <w:vAlign w:val="center"/>
          </w:tcPr>
          <w:p w:rsidR="00D5555B" w:rsidRDefault="00D5555B" w:rsidP="00A37AD1">
            <w:pPr>
              <w:widowControl/>
              <w:jc w:val="left"/>
              <w:rPr>
                <w:rFonts w:ascii="方正楷体_GBK" w:eastAsia="方正楷体_GBK" w:hAnsi="宋体" w:cs="宋体"/>
                <w:kern w:val="0"/>
                <w:sz w:val="24"/>
              </w:rPr>
            </w:pPr>
            <w:r>
              <w:rPr>
                <w:rFonts w:ascii="方正楷体_GBK" w:eastAsia="方正楷体_GBK" w:hAnsi="宋体" w:cs="宋体" w:hint="eastAsia"/>
                <w:kern w:val="0"/>
                <w:sz w:val="24"/>
              </w:rPr>
              <w:t>注：填报数据中“种植面积／存栏数量”、“投保面积／投保数量”栏保留4位小数，其他栏保留2位小数。</w:t>
            </w:r>
          </w:p>
        </w:tc>
      </w:tr>
    </w:tbl>
    <w:p w:rsidR="00D5555B" w:rsidRDefault="00D5555B" w:rsidP="00D5555B">
      <w:pPr>
        <w:spacing w:line="600" w:lineRule="exact"/>
        <w:jc w:val="left"/>
        <w:rPr>
          <w:rFonts w:ascii="Times New Roman" w:eastAsia="方正仿宋_GBK" w:hAnsi="Times New Roman" w:cs="Times New Roman"/>
          <w:sz w:val="32"/>
          <w:szCs w:val="32"/>
        </w:rPr>
        <w:sectPr w:rsidR="00D5555B">
          <w:headerReference w:type="default" r:id="rId16"/>
          <w:footerReference w:type="default" r:id="rId17"/>
          <w:pgSz w:w="16838" w:h="11906" w:orient="landscape"/>
          <w:pgMar w:top="1588" w:right="1588" w:bottom="1588" w:left="1588" w:header="851" w:footer="992" w:gutter="0"/>
          <w:cols w:space="425"/>
          <w:docGrid w:type="lines" w:linePitch="312"/>
        </w:sectPr>
      </w:pPr>
    </w:p>
    <w:tbl>
      <w:tblPr>
        <w:tblW w:w="9844" w:type="dxa"/>
        <w:tblInd w:w="-426" w:type="dxa"/>
        <w:tblLook w:val="04A0" w:firstRow="1" w:lastRow="0" w:firstColumn="1" w:lastColumn="0" w:noHBand="0" w:noVBand="1"/>
      </w:tblPr>
      <w:tblGrid>
        <w:gridCol w:w="1511"/>
        <w:gridCol w:w="584"/>
        <w:gridCol w:w="824"/>
        <w:gridCol w:w="2468"/>
        <w:gridCol w:w="992"/>
        <w:gridCol w:w="851"/>
        <w:gridCol w:w="878"/>
        <w:gridCol w:w="1736"/>
      </w:tblGrid>
      <w:tr w:rsidR="00D5555B" w:rsidTr="00A8492A">
        <w:trPr>
          <w:trHeight w:val="271"/>
        </w:trPr>
        <w:tc>
          <w:tcPr>
            <w:tcW w:w="5387" w:type="dxa"/>
            <w:gridSpan w:val="4"/>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r>
              <w:rPr>
                <w:rFonts w:ascii="黑体" w:eastAsia="黑体" w:hAnsi="黑体" w:cs="宋体" w:hint="eastAsia"/>
                <w:color w:val="000000"/>
                <w:kern w:val="0"/>
                <w:sz w:val="32"/>
                <w:szCs w:val="32"/>
              </w:rPr>
              <w:lastRenderedPageBreak/>
              <w:t>附件4-2：</w:t>
            </w:r>
          </w:p>
        </w:tc>
        <w:tc>
          <w:tcPr>
            <w:tcW w:w="992"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878"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736" w:type="dxa"/>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8492A">
        <w:trPr>
          <w:trHeight w:val="726"/>
        </w:trPr>
        <w:tc>
          <w:tcPr>
            <w:tcW w:w="9844" w:type="dxa"/>
            <w:gridSpan w:val="8"/>
            <w:tcBorders>
              <w:top w:val="nil"/>
              <w:left w:val="nil"/>
              <w:bottom w:val="nil"/>
              <w:right w:val="nil"/>
            </w:tcBorders>
            <w:shd w:val="clear" w:color="auto" w:fill="auto"/>
            <w:noWrap/>
            <w:vAlign w:val="center"/>
          </w:tcPr>
          <w:p w:rsidR="00D5555B" w:rsidRDefault="00D5555B" w:rsidP="00A37AD1">
            <w:pPr>
              <w:widowControl/>
              <w:jc w:val="center"/>
              <w:rPr>
                <w:rFonts w:ascii="方正黑体_GBK" w:eastAsia="方正黑体_GBK" w:hAnsi="等线" w:cs="宋体"/>
                <w:color w:val="000000"/>
                <w:kern w:val="0"/>
                <w:sz w:val="40"/>
                <w:szCs w:val="40"/>
              </w:rPr>
            </w:pPr>
            <w:r>
              <w:rPr>
                <w:rFonts w:ascii="方正黑体_GBK" w:eastAsia="方正黑体_GBK" w:hAnsi="等线" w:cs="宋体" w:hint="eastAsia"/>
                <w:color w:val="000000"/>
                <w:kern w:val="0"/>
                <w:sz w:val="36"/>
                <w:szCs w:val="40"/>
              </w:rPr>
              <w:t>三大粮食作物完全成本保险和种植收入保险保费补贴测算表</w:t>
            </w:r>
          </w:p>
        </w:tc>
      </w:tr>
      <w:tr w:rsidR="00D5555B" w:rsidTr="00A8492A">
        <w:trPr>
          <w:trHeight w:val="322"/>
        </w:trPr>
        <w:tc>
          <w:tcPr>
            <w:tcW w:w="6379" w:type="dxa"/>
            <w:gridSpan w:val="5"/>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b/>
                <w:bCs/>
                <w:color w:val="000000"/>
                <w:kern w:val="0"/>
                <w:sz w:val="22"/>
                <w:szCs w:val="28"/>
              </w:rPr>
            </w:pPr>
            <w:r>
              <w:rPr>
                <w:rFonts w:ascii="方正楷体_GBK" w:eastAsia="方正楷体_GBK" w:hAnsi="等线" w:cs="宋体" w:hint="eastAsia"/>
                <w:color w:val="000000"/>
                <w:kern w:val="0"/>
                <w:sz w:val="22"/>
                <w:szCs w:val="28"/>
              </w:rPr>
              <w:t xml:space="preserve"> 填报单位：              </w:t>
            </w:r>
            <w:r>
              <w:rPr>
                <w:rFonts w:ascii="方正楷体_GBK" w:eastAsia="方正楷体_GBK" w:hAnsi="等线" w:cs="宋体" w:hint="eastAsia"/>
                <w:b/>
                <w:bCs/>
                <w:color w:val="000000"/>
                <w:kern w:val="0"/>
                <w:sz w:val="22"/>
                <w:szCs w:val="28"/>
              </w:rPr>
              <w:t xml:space="preserve">                           </w:t>
            </w:r>
          </w:p>
        </w:tc>
        <w:tc>
          <w:tcPr>
            <w:tcW w:w="851" w:type="dxa"/>
            <w:tcBorders>
              <w:top w:val="nil"/>
              <w:left w:val="nil"/>
              <w:bottom w:val="nil"/>
              <w:right w:val="nil"/>
            </w:tcBorders>
            <w:shd w:val="clear" w:color="auto" w:fill="auto"/>
            <w:noWrap/>
            <w:vAlign w:val="bottom"/>
          </w:tcPr>
          <w:p w:rsidR="00D5555B" w:rsidRDefault="00D5555B" w:rsidP="00A37AD1">
            <w:pPr>
              <w:widowControl/>
              <w:jc w:val="left"/>
              <w:rPr>
                <w:rFonts w:ascii="方正楷体_GBK" w:eastAsia="方正楷体_GBK" w:hAnsi="等线" w:cs="宋体"/>
                <w:b/>
                <w:bCs/>
                <w:color w:val="000000"/>
                <w:kern w:val="0"/>
                <w:sz w:val="22"/>
                <w:szCs w:val="28"/>
              </w:rPr>
            </w:pPr>
          </w:p>
        </w:tc>
        <w:tc>
          <w:tcPr>
            <w:tcW w:w="2614" w:type="dxa"/>
            <w:gridSpan w:val="2"/>
            <w:tcBorders>
              <w:top w:val="nil"/>
              <w:left w:val="nil"/>
              <w:bottom w:val="single" w:sz="4" w:space="0" w:color="auto"/>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2"/>
                <w:szCs w:val="28"/>
              </w:rPr>
            </w:pPr>
            <w:r>
              <w:rPr>
                <w:rFonts w:ascii="方正楷体_GBK" w:eastAsia="方正楷体_GBK" w:hAnsi="等线" w:cs="宋体" w:hint="eastAsia"/>
                <w:color w:val="000000"/>
                <w:kern w:val="0"/>
                <w:sz w:val="22"/>
                <w:szCs w:val="28"/>
              </w:rPr>
              <w:t>填报日期：</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 xml:space="preserve">　</w:t>
            </w:r>
          </w:p>
        </w:tc>
        <w:tc>
          <w:tcPr>
            <w:tcW w:w="2721" w:type="dxa"/>
            <w:gridSpan w:val="3"/>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完全成本保险</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种植收入保险</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稻谷</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小麦</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玉米</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玉米</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投保面积（万亩）</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投保面积占比（%）</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投保农户（户次）</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每亩保险金额（元）</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每亩直接物化成本（元）</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每亩土地成本（元）</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每亩人工成本（元）</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保险费率（%）</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每亩保费（元）</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保费</w:t>
            </w:r>
            <w:r>
              <w:rPr>
                <w:rFonts w:ascii="宋体" w:eastAsia="宋体" w:hAnsi="宋体" w:cs="宋体" w:hint="eastAsia"/>
                <w:color w:val="000000"/>
                <w:kern w:val="0"/>
                <w:sz w:val="24"/>
              </w:rPr>
              <w:br/>
              <w:t>情况</w:t>
            </w:r>
            <w:r>
              <w:rPr>
                <w:rFonts w:ascii="宋体" w:eastAsia="宋体" w:hAnsi="宋体" w:cs="宋体" w:hint="eastAsia"/>
                <w:color w:val="000000"/>
                <w:kern w:val="0"/>
                <w:sz w:val="24"/>
              </w:rPr>
              <w:br/>
              <w:t>（万元，%）</w:t>
            </w:r>
          </w:p>
        </w:tc>
        <w:tc>
          <w:tcPr>
            <w:tcW w:w="3876" w:type="dxa"/>
            <w:gridSpan w:val="3"/>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保费规模合计</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84"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财</w:t>
            </w:r>
            <w:r>
              <w:rPr>
                <w:rFonts w:ascii="宋体" w:eastAsia="宋体" w:hAnsi="宋体" w:cs="宋体" w:hint="eastAsia"/>
                <w:color w:val="000000"/>
                <w:kern w:val="0"/>
                <w:sz w:val="24"/>
              </w:rPr>
              <w:br/>
              <w:t>政</w:t>
            </w:r>
            <w:r>
              <w:rPr>
                <w:rFonts w:ascii="宋体" w:eastAsia="宋体" w:hAnsi="宋体" w:cs="宋体" w:hint="eastAsia"/>
                <w:color w:val="000000"/>
                <w:kern w:val="0"/>
                <w:sz w:val="24"/>
              </w:rPr>
              <w:br/>
              <w:t>补</w:t>
            </w:r>
            <w:r>
              <w:rPr>
                <w:rFonts w:ascii="宋体" w:eastAsia="宋体" w:hAnsi="宋体" w:cs="宋体" w:hint="eastAsia"/>
                <w:color w:val="000000"/>
                <w:kern w:val="0"/>
                <w:sz w:val="24"/>
              </w:rPr>
              <w:br/>
              <w:t>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w:t>
            </w:r>
            <w:r>
              <w:rPr>
                <w:rFonts w:ascii="宋体" w:eastAsia="宋体" w:hAnsi="宋体" w:cs="宋体" w:hint="eastAsia"/>
                <w:color w:val="000000"/>
                <w:kern w:val="0"/>
                <w:sz w:val="24"/>
              </w:rPr>
              <w:br/>
              <w:t>财政</w:t>
            </w: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补贴比例</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8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82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补贴金额</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8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824"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市级</w:t>
            </w:r>
            <w:r>
              <w:rPr>
                <w:rFonts w:ascii="宋体" w:eastAsia="宋体" w:hAnsi="宋体" w:cs="宋体" w:hint="eastAsia"/>
                <w:color w:val="000000"/>
                <w:kern w:val="0"/>
                <w:sz w:val="24"/>
              </w:rPr>
              <w:br/>
              <w:t>财政</w:t>
            </w: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补贴比例</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8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82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补贴金额</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8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824" w:type="dxa"/>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区县</w:t>
            </w:r>
            <w:r>
              <w:rPr>
                <w:rFonts w:ascii="宋体" w:eastAsia="宋体" w:hAnsi="宋体" w:cs="宋体" w:hint="eastAsia"/>
                <w:color w:val="000000"/>
                <w:kern w:val="0"/>
                <w:sz w:val="24"/>
              </w:rPr>
              <w:br/>
              <w:t>财政</w:t>
            </w: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补贴比例</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58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824"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补贴金额</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农户缴纳</w:t>
            </w:r>
            <w:r>
              <w:rPr>
                <w:rFonts w:ascii="宋体" w:eastAsia="宋体" w:hAnsi="宋体" w:cs="宋体" w:hint="eastAsia"/>
                <w:color w:val="000000"/>
                <w:kern w:val="0"/>
                <w:sz w:val="24"/>
              </w:rPr>
              <w:br/>
              <w:t>部分</w:t>
            </w: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承担比例</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08" w:type="dxa"/>
            <w:gridSpan w:val="2"/>
            <w:vMerge/>
            <w:tcBorders>
              <w:top w:val="single" w:sz="4" w:space="0" w:color="auto"/>
              <w:left w:val="single" w:sz="4" w:space="0" w:color="auto"/>
              <w:bottom w:val="single" w:sz="4" w:space="0" w:color="000000"/>
              <w:right w:val="single" w:sz="4" w:space="0" w:color="000000"/>
            </w:tcBorders>
            <w:vAlign w:val="center"/>
          </w:tcPr>
          <w:p w:rsidR="00D5555B" w:rsidRDefault="00D5555B" w:rsidP="00A37AD1">
            <w:pPr>
              <w:widowControl/>
              <w:jc w:val="left"/>
              <w:rPr>
                <w:rFonts w:ascii="宋体" w:eastAsia="宋体" w:hAnsi="宋体" w:cs="宋体"/>
                <w:color w:val="000000"/>
                <w:kern w:val="0"/>
                <w:sz w:val="24"/>
              </w:rPr>
            </w:pP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承担金额</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其他来源</w:t>
            </w: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比例</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423"/>
        </w:trPr>
        <w:tc>
          <w:tcPr>
            <w:tcW w:w="1511" w:type="dxa"/>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1408" w:type="dxa"/>
            <w:gridSpan w:val="2"/>
            <w:vMerge/>
            <w:tcBorders>
              <w:top w:val="single" w:sz="4" w:space="0" w:color="auto"/>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color w:val="000000"/>
                <w:kern w:val="0"/>
                <w:sz w:val="24"/>
              </w:rPr>
            </w:pPr>
          </w:p>
        </w:tc>
        <w:tc>
          <w:tcPr>
            <w:tcW w:w="246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金额</w:t>
            </w:r>
          </w:p>
        </w:tc>
        <w:tc>
          <w:tcPr>
            <w:tcW w:w="992"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D5555B" w:rsidRDefault="00D5555B" w:rsidP="00A37AD1">
            <w:pPr>
              <w:widowControl/>
              <w:ind w:firstLineChars="100" w:firstLine="24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D5555B" w:rsidTr="00A8492A">
        <w:trPr>
          <w:trHeight w:val="383"/>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c>
          <w:tcPr>
            <w:tcW w:w="4457" w:type="dxa"/>
            <w:gridSpan w:val="4"/>
            <w:tcBorders>
              <w:top w:val="single" w:sz="4" w:space="0" w:color="auto"/>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bl>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附件5</w:t>
      </w:r>
    </w:p>
    <w:p w:rsidR="00D5555B" w:rsidRDefault="00D5555B" w:rsidP="00D5555B">
      <w:pPr>
        <w:spacing w:line="600" w:lineRule="exact"/>
        <w:jc w:val="left"/>
        <w:rPr>
          <w:rFonts w:ascii="方正黑体_GBK" w:eastAsia="方正黑体_GBK" w:hAnsi="Times New Roman" w:cs="Times New Roman"/>
          <w:sz w:val="32"/>
          <w:szCs w:val="32"/>
        </w:rPr>
      </w:pPr>
    </w:p>
    <w:p w:rsidR="00D5555B" w:rsidRDefault="00D5555B" w:rsidP="00D5555B">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本级</w:t>
      </w:r>
      <w:r>
        <w:rPr>
          <w:rFonts w:ascii="方正小标宋_GBK" w:eastAsia="方正小标宋_GBK" w:hAnsi="Times New Roman" w:cs="Times New Roman"/>
          <w:sz w:val="44"/>
          <w:szCs w:val="44"/>
        </w:rPr>
        <w:t>财政</w:t>
      </w:r>
      <w:r>
        <w:rPr>
          <w:rFonts w:ascii="方正小标宋_GBK" w:eastAsia="方正小标宋_GBK" w:hAnsi="Times New Roman" w:cs="Times New Roman" w:hint="eastAsia"/>
          <w:sz w:val="44"/>
          <w:szCs w:val="44"/>
        </w:rPr>
        <w:t>农业保险保费补贴资金到位承诺函</w:t>
      </w:r>
    </w:p>
    <w:p w:rsidR="00D5555B" w:rsidRDefault="00D5555B" w:rsidP="00D5555B">
      <w:pPr>
        <w:spacing w:line="600" w:lineRule="exact"/>
        <w:rPr>
          <w:rFonts w:ascii="Times New Roman" w:eastAsia="方正仿宋_GBK" w:hAnsi="Times New Roman" w:cs="Times New Roman"/>
          <w:sz w:val="32"/>
          <w:szCs w:val="32"/>
        </w:rPr>
      </w:pPr>
    </w:p>
    <w:p w:rsidR="00D5555B" w:rsidRDefault="00D5555B" w:rsidP="00D5555B">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市财政局</w:t>
      </w:r>
      <w:r>
        <w:rPr>
          <w:rFonts w:ascii="Times New Roman" w:eastAsia="方正仿宋_GBK" w:hAnsi="Times New Roman" w:cs="Times New Roman"/>
          <w:sz w:val="32"/>
          <w:szCs w:val="32"/>
        </w:rPr>
        <w:t>：</w:t>
      </w:r>
    </w:p>
    <w:p w:rsidR="00D5555B" w:rsidRDefault="00D5555B" w:rsidP="00D5555B">
      <w:pPr>
        <w:spacing w:line="60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根据中央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市</w:t>
      </w:r>
      <w:r>
        <w:rPr>
          <w:rFonts w:ascii="Times New Roman" w:eastAsia="方正仿宋_GBK" w:hAnsi="Times New Roman" w:cs="Times New Roman" w:hint="eastAsia"/>
          <w:sz w:val="32"/>
          <w:szCs w:val="32"/>
        </w:rPr>
        <w:t>级</w:t>
      </w:r>
      <w:r>
        <w:rPr>
          <w:rFonts w:ascii="Times New Roman" w:eastAsia="方正仿宋_GBK" w:hAnsi="Times New Roman" w:cs="Times New Roman"/>
          <w:sz w:val="32"/>
          <w:szCs w:val="32"/>
        </w:rPr>
        <w:t>财政农业保险保费补贴政策的有关规定，我</w:t>
      </w:r>
      <w:r>
        <w:rPr>
          <w:rFonts w:ascii="Times New Roman" w:eastAsia="方正仿宋_GBK" w:hAnsi="Times New Roman" w:cs="Times New Roman" w:hint="eastAsia"/>
          <w:sz w:val="32"/>
          <w:szCs w:val="32"/>
        </w:rPr>
        <w:t>区（县）本级</w:t>
      </w:r>
      <w:r>
        <w:rPr>
          <w:rFonts w:ascii="Times New Roman" w:eastAsia="方正仿宋_GBK" w:hAnsi="Times New Roman" w:cs="Times New Roman"/>
          <w:sz w:val="32"/>
          <w:szCs w:val="32"/>
        </w:rPr>
        <w:t>财政应承担的保费补贴资金</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将</w:t>
      </w:r>
      <w:r>
        <w:rPr>
          <w:rFonts w:ascii="Times New Roman" w:eastAsia="方正仿宋_GBK" w:hAnsi="Times New Roman" w:cs="Times New Roman"/>
          <w:sz w:val="32"/>
          <w:szCs w:val="32"/>
        </w:rPr>
        <w:t>足额落实到位。其中，</w:t>
      </w:r>
      <w:r>
        <w:rPr>
          <w:rFonts w:ascii="Times New Roman" w:eastAsia="方正仿宋_GBK" w:hAnsi="Times New Roman" w:cs="Times New Roman" w:hint="eastAsia"/>
          <w:sz w:val="32"/>
          <w:szCs w:val="32"/>
        </w:rPr>
        <w:t>一是</w:t>
      </w:r>
      <w:r>
        <w:rPr>
          <w:rFonts w:ascii="Times New Roman" w:eastAsia="方正仿宋_GBK" w:hAnsi="Times New Roman" w:cs="Times New Roman"/>
          <w:sz w:val="32"/>
          <w:szCs w:val="32"/>
        </w:rPr>
        <w:t>中央补贴险种</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。种植业保险保费补贴资金</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万元，养殖业保险保费补贴资金</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林业</w:t>
      </w:r>
      <w:r>
        <w:rPr>
          <w:rFonts w:ascii="Times New Roman" w:eastAsia="方正仿宋_GBK" w:hAnsi="Times New Roman" w:cs="Times New Roman"/>
          <w:sz w:val="32"/>
          <w:szCs w:val="32"/>
        </w:rPr>
        <w:t>保险保费补贴资金</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二是市级</w:t>
      </w:r>
      <w:r>
        <w:rPr>
          <w:rFonts w:ascii="Times New Roman" w:eastAsia="方正仿宋_GBK" w:hAnsi="Times New Roman" w:cs="Times New Roman"/>
          <w:sz w:val="32"/>
          <w:szCs w:val="32"/>
        </w:rPr>
        <w:t>补贴险种</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p>
    <w:p w:rsidR="00D5555B" w:rsidRDefault="00D5555B" w:rsidP="00D5555B">
      <w:pPr>
        <w:spacing w:line="600" w:lineRule="exact"/>
        <w:ind w:firstLine="645"/>
        <w:rPr>
          <w:rFonts w:ascii="Times New Roman" w:eastAsia="方正仿宋_GBK" w:hAnsi="Times New Roman" w:cs="Times New Roman"/>
          <w:sz w:val="32"/>
          <w:szCs w:val="32"/>
        </w:rPr>
      </w:pPr>
    </w:p>
    <w:p w:rsidR="00D5555B" w:rsidRDefault="00D5555B" w:rsidP="00D5555B">
      <w:pPr>
        <w:spacing w:line="600" w:lineRule="exact"/>
        <w:ind w:firstLine="645"/>
        <w:rPr>
          <w:rFonts w:ascii="Times New Roman" w:eastAsia="方正仿宋_GBK" w:hAnsi="Times New Roman" w:cs="Times New Roman"/>
          <w:sz w:val="32"/>
          <w:szCs w:val="32"/>
        </w:rPr>
      </w:pPr>
    </w:p>
    <w:p w:rsidR="00D5555B" w:rsidRDefault="00D5555B" w:rsidP="00D5555B">
      <w:pPr>
        <w:spacing w:line="600" w:lineRule="exact"/>
        <w:ind w:firstLine="645"/>
        <w:rPr>
          <w:rFonts w:ascii="Times New Roman" w:eastAsia="方正仿宋_GBK" w:hAnsi="Times New Roman" w:cs="Times New Roman"/>
          <w:sz w:val="32"/>
          <w:szCs w:val="32"/>
        </w:rPr>
      </w:pPr>
    </w:p>
    <w:p w:rsidR="00D5555B" w:rsidRDefault="00D5555B" w:rsidP="00D5555B">
      <w:pPr>
        <w:spacing w:line="600" w:lineRule="exact"/>
        <w:ind w:right="320" w:firstLine="645"/>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X</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财政局</w:t>
      </w:r>
    </w:p>
    <w:p w:rsidR="00D5555B" w:rsidRDefault="00D5555B" w:rsidP="00D5555B">
      <w:pPr>
        <w:wordWrap w:val="0"/>
        <w:spacing w:line="600" w:lineRule="exact"/>
        <w:ind w:firstLine="645"/>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X</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pPr>
    </w:p>
    <w:p w:rsidR="00D5555B" w:rsidRDefault="00D5555B" w:rsidP="00D5555B">
      <w:pPr>
        <w:spacing w:line="600" w:lineRule="exact"/>
        <w:jc w:val="left"/>
        <w:rPr>
          <w:rFonts w:ascii="Times New Roman" w:eastAsia="方正仿宋_GBK" w:hAnsi="Times New Roman" w:cs="Times New Roman"/>
          <w:sz w:val="32"/>
          <w:szCs w:val="32"/>
        </w:rPr>
        <w:sectPr w:rsidR="00D5555B">
          <w:headerReference w:type="default" r:id="rId18"/>
          <w:footerReference w:type="default" r:id="rId19"/>
          <w:pgSz w:w="11906" w:h="16838"/>
          <w:pgMar w:top="1588" w:right="1588" w:bottom="1588" w:left="1588" w:header="851" w:footer="992" w:gutter="0"/>
          <w:cols w:space="425"/>
          <w:docGrid w:type="lines" w:linePitch="312"/>
        </w:sectPr>
      </w:pPr>
    </w:p>
    <w:tbl>
      <w:tblPr>
        <w:tblW w:w="5000" w:type="pct"/>
        <w:tblLook w:val="04A0" w:firstRow="1" w:lastRow="0" w:firstColumn="1" w:lastColumn="0" w:noHBand="0" w:noVBand="1"/>
      </w:tblPr>
      <w:tblGrid>
        <w:gridCol w:w="1017"/>
        <w:gridCol w:w="1017"/>
        <w:gridCol w:w="1217"/>
        <w:gridCol w:w="616"/>
        <w:gridCol w:w="3727"/>
        <w:gridCol w:w="5452"/>
        <w:gridCol w:w="616"/>
      </w:tblGrid>
      <w:tr w:rsidR="00D5555B" w:rsidTr="00A37AD1">
        <w:trPr>
          <w:trHeight w:val="360"/>
        </w:trPr>
        <w:tc>
          <w:tcPr>
            <w:tcW w:w="275"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2"/>
                <w:szCs w:val="28"/>
              </w:rPr>
              <w:lastRenderedPageBreak/>
              <w:t>附件6</w:t>
            </w:r>
          </w:p>
        </w:tc>
        <w:tc>
          <w:tcPr>
            <w:tcW w:w="275" w:type="pct"/>
            <w:tcBorders>
              <w:top w:val="nil"/>
              <w:left w:val="nil"/>
              <w:bottom w:val="nil"/>
              <w:right w:val="nil"/>
            </w:tcBorders>
            <w:shd w:val="clear" w:color="auto" w:fill="auto"/>
            <w:noWrap/>
            <w:vAlign w:val="bottom"/>
          </w:tcPr>
          <w:p w:rsidR="00D5555B" w:rsidRDefault="00D5555B" w:rsidP="00A37AD1">
            <w:pPr>
              <w:widowControl/>
              <w:jc w:val="left"/>
              <w:rPr>
                <w:rFonts w:ascii="方正黑体_GBK" w:eastAsia="方正黑体_GBK" w:hAnsi="等线" w:cs="宋体"/>
                <w:color w:val="000000"/>
                <w:kern w:val="0"/>
                <w:sz w:val="28"/>
                <w:szCs w:val="28"/>
              </w:rPr>
            </w:pPr>
          </w:p>
        </w:tc>
        <w:tc>
          <w:tcPr>
            <w:tcW w:w="352"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78"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1539" w:type="pct"/>
            <w:tcBorders>
              <w:top w:val="nil"/>
              <w:left w:val="nil"/>
              <w:bottom w:val="nil"/>
              <w:right w:val="nil"/>
            </w:tcBorders>
            <w:shd w:val="clear" w:color="auto" w:fill="auto"/>
            <w:noWrap/>
            <w:vAlign w:val="bottom"/>
          </w:tcPr>
          <w:p w:rsidR="00D5555B" w:rsidRDefault="00D5555B" w:rsidP="00A37AD1">
            <w:pPr>
              <w:widowControl/>
              <w:jc w:val="center"/>
              <w:rPr>
                <w:rFonts w:ascii="Times New Roman" w:eastAsia="Times New Roman" w:hAnsi="Times New Roman" w:cs="Times New Roman"/>
                <w:kern w:val="0"/>
                <w:sz w:val="20"/>
                <w:szCs w:val="20"/>
              </w:rPr>
            </w:pPr>
          </w:p>
        </w:tc>
        <w:tc>
          <w:tcPr>
            <w:tcW w:w="2171"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c>
          <w:tcPr>
            <w:tcW w:w="209"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37AD1">
        <w:trPr>
          <w:trHeight w:val="570"/>
        </w:trPr>
        <w:tc>
          <w:tcPr>
            <w:tcW w:w="5000" w:type="pct"/>
            <w:gridSpan w:val="7"/>
            <w:tcBorders>
              <w:top w:val="nil"/>
              <w:left w:val="nil"/>
              <w:bottom w:val="single" w:sz="4" w:space="0" w:color="auto"/>
              <w:right w:val="nil"/>
            </w:tcBorders>
            <w:shd w:val="clear" w:color="auto" w:fill="auto"/>
            <w:noWrap/>
            <w:vAlign w:val="center"/>
          </w:tcPr>
          <w:p w:rsidR="00D5555B" w:rsidRDefault="00D5555B" w:rsidP="00A37AD1">
            <w:pPr>
              <w:widowControl/>
              <w:jc w:val="center"/>
              <w:rPr>
                <w:rFonts w:ascii="方正小标宋_GBK" w:eastAsia="方正小标宋_GBK" w:hAnsi="等线" w:cs="宋体"/>
                <w:color w:val="000000"/>
                <w:kern w:val="0"/>
                <w:sz w:val="44"/>
                <w:szCs w:val="44"/>
              </w:rPr>
            </w:pPr>
            <w:r>
              <w:rPr>
                <w:rFonts w:ascii="方正小标宋_GBK" w:eastAsia="方正小标宋_GBK" w:hAnsi="等线" w:cs="宋体" w:hint="eastAsia"/>
                <w:color w:val="000000"/>
                <w:kern w:val="0"/>
                <w:sz w:val="36"/>
                <w:szCs w:val="44"/>
              </w:rPr>
              <w:t>农业保险保费补贴综合绩效评价指标表</w:t>
            </w:r>
          </w:p>
        </w:tc>
      </w:tr>
      <w:tr w:rsidR="00D5555B" w:rsidTr="00A37AD1">
        <w:trPr>
          <w:trHeight w:val="495"/>
        </w:trPr>
        <w:tc>
          <w:tcPr>
            <w:tcW w:w="275" w:type="pct"/>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一级指标</w:t>
            </w:r>
          </w:p>
        </w:tc>
        <w:tc>
          <w:tcPr>
            <w:tcW w:w="275"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二级指标</w:t>
            </w:r>
          </w:p>
        </w:tc>
        <w:tc>
          <w:tcPr>
            <w:tcW w:w="352"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三级指标</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分值</w:t>
            </w:r>
          </w:p>
        </w:tc>
        <w:tc>
          <w:tcPr>
            <w:tcW w:w="153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指标释义</w:t>
            </w:r>
          </w:p>
        </w:tc>
        <w:tc>
          <w:tcPr>
            <w:tcW w:w="2171"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评价标准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方正黑体简体" w:eastAsia="方正黑体简体" w:hAnsi="等线" w:cs="宋体"/>
                <w:color w:val="000000"/>
                <w:kern w:val="0"/>
                <w:sz w:val="20"/>
              </w:rPr>
            </w:pPr>
            <w:r>
              <w:rPr>
                <w:rFonts w:ascii="方正黑体简体" w:eastAsia="方正黑体简体" w:hAnsi="等线" w:cs="宋体" w:hint="eastAsia"/>
                <w:color w:val="000000"/>
                <w:kern w:val="0"/>
                <w:sz w:val="20"/>
              </w:rPr>
              <w:t>得分</w:t>
            </w:r>
          </w:p>
        </w:tc>
      </w:tr>
      <w:tr w:rsidR="00D5555B" w:rsidTr="00A37AD1">
        <w:trPr>
          <w:trHeight w:val="1380"/>
        </w:trPr>
        <w:tc>
          <w:tcPr>
            <w:tcW w:w="275" w:type="pct"/>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区县政府职能部门履职尽责</w:t>
            </w:r>
            <w:r>
              <w:rPr>
                <w:rFonts w:ascii="Times New Roman" w:eastAsia="等线" w:hAnsi="Times New Roman" w:cs="Times New Roman"/>
                <w:color w:val="000000"/>
                <w:kern w:val="0"/>
                <w:sz w:val="20"/>
              </w:rPr>
              <w:t>30</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统筹管理</w:t>
            </w: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决策部署落实</w:t>
            </w:r>
          </w:p>
        </w:tc>
        <w:tc>
          <w:tcPr>
            <w:tcW w:w="17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2</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是否落实《重庆市农业保险保费补贴管理办法》中的财政支持原则。</w:t>
            </w:r>
            <w:r>
              <w:rPr>
                <w:rFonts w:ascii="方正仿宋_GBK" w:eastAsia="方正仿宋_GBK" w:hAnsi="等线" w:cs="宋体" w:hint="eastAsia"/>
                <w:color w:val="000000"/>
                <w:kern w:val="0"/>
                <w:sz w:val="20"/>
              </w:rPr>
              <w:br/>
              <w:t>是否对小农户设置参保限制性条款。</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足额安排本级应承担补贴资金（</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分），不足额安排（</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r>
              <w:rPr>
                <w:rFonts w:ascii="方正仿宋_GBK" w:eastAsia="方正仿宋_GBK" w:hAnsi="Times New Roman" w:cs="Times New Roman" w:hint="eastAsia"/>
                <w:color w:val="000000"/>
                <w:kern w:val="0"/>
                <w:sz w:val="20"/>
              </w:rPr>
              <w:br/>
              <w:t>对小农户未设置参保限制性条款（</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分），设置参保限制性条款（</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53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部门协同</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各部门是否能够做到工作协同。</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发文明确相关部门、单位和承保机构在农业保险数据真实性和承保标的的核验、理赔结果确认、保费补贴资金申请审核等环节的职责（</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分）；建立农业保险相关工作小组或联席会议制度（</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分）；执行中能够有序衔接形成合力（</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88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项目管理</w:t>
            </w: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目标明确度及合理性</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2</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是否制定工作目标；目标是否足够明确、细化、量化。</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制定的工作目标明确（</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分），并将目标细化、量化（</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85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计划程序</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4</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是否</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自下而上</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编制承保计划，申报是否及时、方案是否科学、措施是否可行。</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自下而上</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编制承保计划（</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分），申报及时（</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分），方案科学、措施可行（</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59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val="restart"/>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资金管理</w:t>
            </w:r>
          </w:p>
        </w:tc>
        <w:tc>
          <w:tcPr>
            <w:tcW w:w="352"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预算安排</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保费补贴资金是否按照上级财政部门相关规定，足额安排。保费补贴资金预算安排率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农业保险保费补贴预算（含年初预算和执行中追加）</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全年实际需要的农业保险保费补贴金额</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预算安排率</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及以上（</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（含）</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（含）</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57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资金到位率</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是否按照保费补贴资金管理规定，及时审核拨付保费补贴资金。匹配资金到位率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已匹配保费补贴到位资金</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应匹配保费补贴到位资金</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。应匹配保费补贴指保险公司申请超过</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个季度以上的保费补贴资金。</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匹配资金到位率</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及以上（</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（含）</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（含）</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79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资金申请受理</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4</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区县是否及时受理承保机构的保费补贴资金申请。</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是（</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分），否（</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79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保费补贴管理</w:t>
            </w:r>
          </w:p>
        </w:tc>
        <w:tc>
          <w:tcPr>
            <w:tcW w:w="17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2</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区县是否制定保费补贴实施细则或资金管理办法。</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是（</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分），否（</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29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保费补贴资金管理</w:t>
            </w:r>
          </w:p>
        </w:tc>
        <w:tc>
          <w:tcPr>
            <w:tcW w:w="178"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区县是否制定保费补贴备查账，及时反映补贴资金收支余情况；是否存在截留、挤占、挪用保费补贴的现象。</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区县建立保费补贴备查账，及时反映补贴资金收支余情况（</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分）；未发现截留、挤占、挪用保费补贴的现象（</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110"/>
        </w:trPr>
        <w:tc>
          <w:tcPr>
            <w:tcW w:w="275" w:type="pct"/>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承保机构管理</w:t>
            </w:r>
            <w:r>
              <w:rPr>
                <w:rFonts w:ascii="Times New Roman" w:eastAsia="等线" w:hAnsi="Times New Roman" w:cs="Times New Roman"/>
                <w:color w:val="000000"/>
                <w:kern w:val="0"/>
                <w:sz w:val="20"/>
              </w:rPr>
              <w:t>30</w:t>
            </w:r>
          </w:p>
        </w:tc>
        <w:tc>
          <w:tcPr>
            <w:tcW w:w="275" w:type="pct"/>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风险和成本控制</w:t>
            </w: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保险机构会计核算</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区县承保机构财务制度是否健全，保险收支是否规范；会计核算是否做到单独建账、分险种核算。</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区县承保机构财务制度健全，保险收支规范（</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分）；对目标保险标的的保费资金单独建账、分险种核算（</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分）；约定分保结付能够在合同约定时间内完成（</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08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大灾风险管理</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区县承保机构是否科学管理大灾风险，是否按照相关要求进行大灾风险转移。</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区县承保机构定期购买再保险（</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分），按规定提取和使用农业保险大灾准备金（</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312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综合费用率</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区县承保机构是否科学合理控制成本，切实保障农险工作开展。承保机构政策性农业保险综合费用率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（业务及管理费</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分保费用</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归属于政策性农业保险业务的税金及附加</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摊回分保费用）÷（自留保费</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提取未到期责任准备金）×</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。其中，自留保费</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原保费收入</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分保费收入</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分出保费；提取未到期责任准备金</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（未到期责任准备金期末余额</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应收分保未到期责任准备金期末余额）</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（未到期责任准备金期初余额</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应收分保未到期责任准备金期初余额）。</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综合费用率＞</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，或综合费用率＜</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的，（</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≤综合费用率≤</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42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val="restart"/>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服务体系</w:t>
            </w: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基层服务</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区县承保机构是否在经办区县建立基层服务体系。在开展业务的县级行政区域是否设立分支机构，乡镇是否设置服务站点，是否能够深入农村林区基层提供保险服务。</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区县承保机构在经办区县实现乡镇、行政村保费服务站点全覆盖（</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40%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40%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81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机构人员配置</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2</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区县承保机构是否配置专门的农业保险管理机构和人员。</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区县承保机构设置了专门的农险科室或管理分支（</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分），有至少</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名专职人员（</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17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档案管理</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2</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区县承保档案管理是否完整、合规、真实。</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区县承保档案按照档案管理要求及时归档，且相关材料齐全、合规、真实（</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分），项目相关资料部分齐全（</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分），未按相关要求建立档案（</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90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val="restar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业务规范</w:t>
            </w: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规范展业承保</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区县承保机构是否执行</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见费出单</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制度，是否做到先收费、后出单。</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执行</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见费出单</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制度（</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分），以行政村为单位集中投保的，有项目齐全的承保清单（</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79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投保公示</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承保情况与理赔结果公示。</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承保公示（</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分），理赔公示（</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08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规范查勘理赔</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4</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区县承保机构是否按照农业保险补贴政策和保险条款开展定损、查勘理赔。</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保险结案周期天数同比持平或降低（</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分），赔偿协议达成</w:t>
            </w:r>
            <w:r>
              <w:rPr>
                <w:rFonts w:ascii="Times New Roman" w:eastAsia="等线" w:hAnsi="Times New Roman" w:cs="Times New Roman"/>
                <w:color w:val="000000"/>
                <w:kern w:val="0"/>
                <w:sz w:val="20"/>
              </w:rPr>
              <w:t>10</w:t>
            </w:r>
            <w:r>
              <w:rPr>
                <w:rFonts w:ascii="方正仿宋_GBK" w:eastAsia="方正仿宋_GBK" w:hAnsi="Times New Roman" w:cs="Times New Roman" w:hint="eastAsia"/>
                <w:color w:val="000000"/>
                <w:kern w:val="0"/>
                <w:sz w:val="20"/>
              </w:rPr>
              <w:t>日内，将应赔偿的保险金支付给被保险人（</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分），严格按照保险条款规定定损理赔（</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03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日常监督与整改落实</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2</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区县有关部门是否按照要求对农业保险业务开展日常监督，承保机构对监督发现的问题是否及时进行整改落实。</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能够按要求开展日常监督（</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分）；对监督发现的问题及时整改落实（</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185"/>
        </w:trPr>
        <w:tc>
          <w:tcPr>
            <w:tcW w:w="275" w:type="pct"/>
            <w:vMerge w:val="restart"/>
            <w:tcBorders>
              <w:top w:val="nil"/>
              <w:left w:val="single" w:sz="4" w:space="0" w:color="auto"/>
              <w:bottom w:val="single" w:sz="4" w:space="0" w:color="000000"/>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工作绩效</w:t>
            </w:r>
            <w:r>
              <w:rPr>
                <w:rFonts w:ascii="Times New Roman" w:eastAsia="等线" w:hAnsi="Times New Roman" w:cs="Times New Roman"/>
                <w:color w:val="000000"/>
                <w:kern w:val="0"/>
                <w:sz w:val="20"/>
              </w:rPr>
              <w:t>40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项目产出</w:t>
            </w: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理赔兑现率</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区县承保机构是否及时足额理赔。理赔兑现率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已结案件数量</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已报案件数量</w:t>
            </w:r>
            <w:r>
              <w:rPr>
                <w:rFonts w:ascii="Times New Roman" w:eastAsia="等线" w:hAnsi="Times New Roman" w:cs="Times New Roman"/>
                <w:color w:val="000000"/>
                <w:kern w:val="0"/>
                <w:sz w:val="20"/>
              </w:rPr>
              <w:t>*0.5+</w:t>
            </w:r>
            <w:r>
              <w:rPr>
                <w:rFonts w:ascii="方正仿宋_GBK" w:eastAsia="方正仿宋_GBK" w:hAnsi="Times New Roman" w:cs="Times New Roman" w:hint="eastAsia"/>
                <w:color w:val="000000"/>
                <w:kern w:val="0"/>
                <w:sz w:val="20"/>
              </w:rPr>
              <w:t>已结案件金额</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已报案件金额</w:t>
            </w:r>
            <w:r>
              <w:rPr>
                <w:rFonts w:ascii="Times New Roman" w:eastAsia="等线" w:hAnsi="Times New Roman" w:cs="Times New Roman"/>
                <w:color w:val="000000"/>
                <w:kern w:val="0"/>
                <w:sz w:val="20"/>
              </w:rPr>
              <w:t>*0.5</w:t>
            </w:r>
            <w:r>
              <w:rPr>
                <w:rFonts w:ascii="方正仿宋_GBK" w:eastAsia="方正仿宋_GBK" w:hAnsi="Times New Roman" w:cs="Times New Roman" w:hint="eastAsia"/>
                <w:color w:val="000000"/>
                <w:kern w:val="0"/>
                <w:sz w:val="20"/>
              </w:rPr>
              <w:t>。</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区县承保机构在规定时点理赔结案率</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80%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78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保险深度</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保险深度是否达到目标要求。保险深度</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保费规模</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第一产业增加值。</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保险深度≥</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分，每降</w:t>
            </w:r>
            <w:r>
              <w:rPr>
                <w:rFonts w:ascii="Times New Roman" w:eastAsia="等线" w:hAnsi="Times New Roman" w:cs="Times New Roman"/>
                <w:color w:val="000000"/>
                <w:kern w:val="0"/>
                <w:sz w:val="20"/>
              </w:rPr>
              <w:t>0.2</w:t>
            </w:r>
            <w:r>
              <w:rPr>
                <w:rFonts w:ascii="方正仿宋_GBK" w:eastAsia="方正仿宋_GBK" w:hAnsi="Times New Roman" w:cs="Times New Roman" w:hint="eastAsia"/>
                <w:color w:val="000000"/>
                <w:kern w:val="0"/>
                <w:sz w:val="20"/>
              </w:rPr>
              <w:t>个百分点扣</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分，扣完为止。</w:t>
            </w:r>
          </w:p>
        </w:tc>
        <w:tc>
          <w:tcPr>
            <w:tcW w:w="20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78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保险密度</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保险密度是否达到目标要求。保险密度</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保费规模</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农业从业人口。</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保险密度≥</w:t>
            </w:r>
            <w:r>
              <w:rPr>
                <w:rFonts w:ascii="Times New Roman" w:eastAsia="等线" w:hAnsi="Times New Roman" w:cs="Times New Roman"/>
                <w:color w:val="000000"/>
                <w:kern w:val="0"/>
                <w:sz w:val="20"/>
              </w:rPr>
              <w:t>500</w:t>
            </w:r>
            <w:r>
              <w:rPr>
                <w:rFonts w:ascii="方正仿宋_GBK" w:eastAsia="方正仿宋_GBK" w:hAnsi="Times New Roman" w:cs="Times New Roman" w:hint="eastAsia"/>
                <w:color w:val="000000"/>
                <w:kern w:val="0"/>
                <w:sz w:val="20"/>
              </w:rPr>
              <w:t>元</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人的，得</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分，每少</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元</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人扣</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分，扣完为止。</w:t>
            </w:r>
          </w:p>
        </w:tc>
        <w:tc>
          <w:tcPr>
            <w:tcW w:w="20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54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保险覆盖率</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5</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稻谷、玉米、能繁母猪、育肥猪保险品种覆盖率。覆盖率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承保面积（数量）</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种植面积（数量）。</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每个保险品种覆盖率≥</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1.25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≤覆盖率＜</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≤覆盖率＜</w:t>
            </w:r>
            <w:r>
              <w:rPr>
                <w:rFonts w:ascii="Times New Roman" w:eastAsia="等线" w:hAnsi="Times New Roman" w:cs="Times New Roman"/>
                <w:color w:val="000000"/>
                <w:kern w:val="0"/>
                <w:sz w:val="20"/>
              </w:rPr>
              <w:t>60%</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0.75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40%</w:t>
            </w:r>
            <w:r>
              <w:rPr>
                <w:rFonts w:ascii="方正仿宋_GBK" w:eastAsia="方正仿宋_GBK" w:hAnsi="Times New Roman" w:cs="Times New Roman" w:hint="eastAsia"/>
                <w:color w:val="000000"/>
                <w:kern w:val="0"/>
                <w:sz w:val="20"/>
              </w:rPr>
              <w:t>≤覆盖率＜</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0.5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30%</w:t>
            </w:r>
            <w:r>
              <w:rPr>
                <w:rFonts w:ascii="方正仿宋_GBK" w:eastAsia="方正仿宋_GBK" w:hAnsi="Times New Roman" w:cs="Times New Roman" w:hint="eastAsia"/>
                <w:color w:val="000000"/>
                <w:kern w:val="0"/>
                <w:sz w:val="20"/>
              </w:rPr>
              <w:t>≤覆盖率＜</w:t>
            </w:r>
            <w:r>
              <w:rPr>
                <w:rFonts w:ascii="Times New Roman" w:eastAsia="等线" w:hAnsi="Times New Roman" w:cs="Times New Roman"/>
                <w:color w:val="000000"/>
                <w:kern w:val="0"/>
                <w:sz w:val="20"/>
              </w:rPr>
              <w:t>40%</w:t>
            </w:r>
            <w:r>
              <w:rPr>
                <w:rFonts w:ascii="方正仿宋_GBK" w:eastAsia="方正仿宋_GBK" w:hAnsi="Times New Roman" w:cs="Times New Roman" w:hint="eastAsia"/>
                <w:color w:val="000000"/>
                <w:kern w:val="0"/>
                <w:sz w:val="20"/>
              </w:rPr>
              <w:t>的，得</w:t>
            </w:r>
            <w:r>
              <w:rPr>
                <w:rFonts w:ascii="Times New Roman" w:eastAsia="等线" w:hAnsi="Times New Roman" w:cs="Times New Roman"/>
                <w:color w:val="000000"/>
                <w:kern w:val="0"/>
                <w:sz w:val="20"/>
              </w:rPr>
              <w:t>0.25</w:t>
            </w:r>
            <w:r>
              <w:rPr>
                <w:rFonts w:ascii="方正仿宋_GBK" w:eastAsia="方正仿宋_GBK" w:hAnsi="Times New Roman" w:cs="Times New Roman" w:hint="eastAsia"/>
                <w:color w:val="000000"/>
                <w:kern w:val="0"/>
                <w:sz w:val="20"/>
              </w:rPr>
              <w:t>分；覆盖率＜</w:t>
            </w:r>
            <w:r>
              <w:rPr>
                <w:rFonts w:ascii="Times New Roman" w:eastAsia="等线" w:hAnsi="Times New Roman" w:cs="Times New Roman"/>
                <w:color w:val="000000"/>
                <w:kern w:val="0"/>
                <w:sz w:val="20"/>
              </w:rPr>
              <w:t>30%</w:t>
            </w:r>
            <w:r>
              <w:rPr>
                <w:rFonts w:ascii="方正仿宋_GBK" w:eastAsia="方正仿宋_GBK" w:hAnsi="Times New Roman" w:cs="Times New Roman" w:hint="eastAsia"/>
                <w:color w:val="000000"/>
                <w:kern w:val="0"/>
                <w:sz w:val="20"/>
              </w:rPr>
              <w:t>的，（</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r>
              <w:rPr>
                <w:rFonts w:ascii="方正仿宋_GBK" w:eastAsia="方正仿宋_GBK" w:hAnsi="Times New Roman" w:cs="Times New Roman" w:hint="eastAsia"/>
                <w:color w:val="000000"/>
                <w:kern w:val="0"/>
                <w:sz w:val="20"/>
              </w:rPr>
              <w:br/>
              <w:t>该项得分为每个保险品种得分总和，最高不超过</w:t>
            </w:r>
            <w:r>
              <w:rPr>
                <w:rFonts w:ascii="Times New Roman" w:eastAsia="等线" w:hAnsi="Times New Roman" w:cs="Times New Roman"/>
                <w:color w:val="000000"/>
                <w:kern w:val="0"/>
                <w:sz w:val="20"/>
              </w:rPr>
              <w:t>5</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91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保险保障水平</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农业保险保额增幅超过第一产业增加值增幅的程度。</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超过</w:t>
            </w:r>
            <w:r>
              <w:rPr>
                <w:rFonts w:ascii="Times New Roman" w:eastAsia="等线" w:hAnsi="Times New Roman" w:cs="Times New Roman"/>
                <w:color w:val="000000"/>
                <w:kern w:val="0"/>
                <w:sz w:val="20"/>
              </w:rPr>
              <w:t>10%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8%</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10%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8%</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6%</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380"/>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val="restar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项目效益</w:t>
            </w:r>
          </w:p>
        </w:tc>
        <w:tc>
          <w:tcPr>
            <w:tcW w:w="3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农户受益度</w:t>
            </w:r>
          </w:p>
        </w:tc>
        <w:tc>
          <w:tcPr>
            <w:tcW w:w="17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区县农业保险保费补贴使农户受益的程度。</w:t>
            </w:r>
          </w:p>
        </w:tc>
        <w:tc>
          <w:tcPr>
            <w:tcW w:w="2171"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出险后，农户获得的赔款总金额为受灾农户自缴保费金额的</w:t>
            </w:r>
            <w:r>
              <w:rPr>
                <w:rFonts w:ascii="Times New Roman" w:eastAsia="等线" w:hAnsi="Times New Roman" w:cs="Times New Roman"/>
                <w:color w:val="000000"/>
                <w:kern w:val="0"/>
                <w:sz w:val="20"/>
              </w:rPr>
              <w:t>8</w:t>
            </w:r>
            <w:r>
              <w:rPr>
                <w:rFonts w:ascii="方正仿宋_GBK" w:eastAsia="方正仿宋_GBK" w:hAnsi="Times New Roman" w:cs="Times New Roman" w:hint="eastAsia"/>
                <w:color w:val="000000"/>
                <w:kern w:val="0"/>
                <w:sz w:val="20"/>
              </w:rPr>
              <w:t>倍（含）以上（</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6</w:t>
            </w:r>
            <w:r>
              <w:rPr>
                <w:rFonts w:ascii="方正仿宋_GBK" w:eastAsia="方正仿宋_GBK" w:hAnsi="Times New Roman" w:cs="Times New Roman" w:hint="eastAsia"/>
                <w:color w:val="000000"/>
                <w:kern w:val="0"/>
                <w:sz w:val="20"/>
              </w:rPr>
              <w:t>倍（含）至</w:t>
            </w:r>
            <w:r>
              <w:rPr>
                <w:rFonts w:ascii="Times New Roman" w:eastAsia="等线" w:hAnsi="Times New Roman" w:cs="Times New Roman"/>
                <w:color w:val="000000"/>
                <w:kern w:val="0"/>
                <w:sz w:val="20"/>
              </w:rPr>
              <w:t>8</w:t>
            </w:r>
            <w:r>
              <w:rPr>
                <w:rFonts w:ascii="方正仿宋_GBK" w:eastAsia="方正仿宋_GBK" w:hAnsi="Times New Roman" w:cs="Times New Roman" w:hint="eastAsia"/>
                <w:color w:val="000000"/>
                <w:kern w:val="0"/>
                <w:sz w:val="20"/>
              </w:rPr>
              <w:t>倍（</w:t>
            </w:r>
            <w:r>
              <w:rPr>
                <w:rFonts w:ascii="Times New Roman" w:eastAsia="等线" w:hAnsi="Times New Roman" w:cs="Times New Roman"/>
                <w:color w:val="000000"/>
                <w:kern w:val="0"/>
                <w:sz w:val="20"/>
              </w:rPr>
              <w:t>2.5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倍（含）至</w:t>
            </w:r>
            <w:r>
              <w:rPr>
                <w:rFonts w:ascii="Times New Roman" w:eastAsia="等线" w:hAnsi="Times New Roman" w:cs="Times New Roman"/>
                <w:color w:val="000000"/>
                <w:kern w:val="0"/>
                <w:sz w:val="20"/>
              </w:rPr>
              <w:t>6</w:t>
            </w:r>
            <w:r>
              <w:rPr>
                <w:rFonts w:ascii="方正仿宋_GBK" w:eastAsia="方正仿宋_GBK" w:hAnsi="Times New Roman" w:cs="Times New Roman" w:hint="eastAsia"/>
                <w:color w:val="000000"/>
                <w:kern w:val="0"/>
                <w:sz w:val="20"/>
              </w:rPr>
              <w:t>倍（</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倍（含）至</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倍（</w:t>
            </w:r>
            <w:r>
              <w:rPr>
                <w:rFonts w:ascii="Times New Roman" w:eastAsia="等线" w:hAnsi="Times New Roman" w:cs="Times New Roman"/>
                <w:color w:val="000000"/>
                <w:kern w:val="0"/>
                <w:sz w:val="20"/>
              </w:rPr>
              <w:t>1.5</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倍（含）至</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倍（</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分），赔款总金额低于农户自缴保费金额的（</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45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减少灾害损失</w:t>
            </w:r>
          </w:p>
        </w:tc>
        <w:tc>
          <w:tcPr>
            <w:tcW w:w="17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抽取一定数量不同程度农户为样本，以样本农户保险赔款与成本损失之比，反映受灾农户成本损失补偿情况。损失补偿率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农户保险赔款金额</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生产成本损失</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受灾农户生产成本损失补偿率</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（含）以上（</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97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促进生产集约化</w:t>
            </w:r>
          </w:p>
        </w:tc>
        <w:tc>
          <w:tcPr>
            <w:tcW w:w="17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3</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户均投保面积变化情况。</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户均投保面积同比提高</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及以上（</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及以上（</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及以上（</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94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val="restar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满意度</w:t>
            </w: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政策知晓率</w:t>
            </w:r>
          </w:p>
        </w:tc>
        <w:tc>
          <w:tcPr>
            <w:tcW w:w="17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4</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随机抽取一定数量的农户调查其对农业保险政策的知晓度。知晓度</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知晓人数</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调查总人数</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知晓率</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（含）以上（</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1155"/>
        </w:trPr>
        <w:tc>
          <w:tcPr>
            <w:tcW w:w="27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27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Times New Roman" w:eastAsia="等线" w:hAnsi="Times New Roman" w:cs="Times New Roman"/>
                <w:color w:val="000000"/>
                <w:kern w:val="0"/>
                <w:sz w:val="20"/>
              </w:rPr>
            </w:pP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满意率</w:t>
            </w:r>
          </w:p>
        </w:tc>
        <w:tc>
          <w:tcPr>
            <w:tcW w:w="17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4</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随机抽取一定数量的农户（其中投保未出险农户、投保出险农户各占</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），调查其对农业保险服务是否满意。满意率</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满意人数</w:t>
            </w:r>
            <w:r>
              <w:rPr>
                <w:rFonts w:ascii="Times New Roman" w:eastAsia="等线" w:hAnsi="Times New Roman" w:cs="Times New Roman"/>
                <w:color w:val="000000"/>
                <w:kern w:val="0"/>
                <w:sz w:val="20"/>
              </w:rPr>
              <w:t>/</w:t>
            </w:r>
            <w:r>
              <w:rPr>
                <w:rFonts w:ascii="方正仿宋_GBK" w:eastAsia="方正仿宋_GBK" w:hAnsi="Times New Roman" w:cs="Times New Roman" w:hint="eastAsia"/>
                <w:color w:val="000000"/>
                <w:kern w:val="0"/>
                <w:sz w:val="20"/>
              </w:rPr>
              <w:t>调查总人数</w:t>
            </w:r>
            <w:r>
              <w:rPr>
                <w:rFonts w:ascii="Times New Roman" w:eastAsia="等线" w:hAnsi="Times New Roman" w:cs="Times New Roman"/>
                <w:color w:val="000000"/>
                <w:kern w:val="0"/>
                <w:sz w:val="20"/>
              </w:rPr>
              <w:t>*100%</w:t>
            </w:r>
            <w:r>
              <w:rPr>
                <w:rFonts w:ascii="方正仿宋_GBK" w:eastAsia="方正仿宋_GBK" w:hAnsi="Times New Roman" w:cs="Times New Roman" w:hint="eastAsia"/>
                <w:color w:val="000000"/>
                <w:kern w:val="0"/>
                <w:sz w:val="20"/>
              </w:rPr>
              <w:t>。</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满意率</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（含）以上（</w:t>
            </w:r>
            <w:r>
              <w:rPr>
                <w:rFonts w:ascii="Times New Roman" w:eastAsia="等线" w:hAnsi="Times New Roman" w:cs="Times New Roman"/>
                <w:color w:val="000000"/>
                <w:kern w:val="0"/>
                <w:sz w:val="20"/>
              </w:rPr>
              <w:t>4</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90%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70%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2</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（含）至</w:t>
            </w:r>
            <w:r>
              <w:rPr>
                <w:rFonts w:ascii="Times New Roman" w:eastAsia="等线" w:hAnsi="Times New Roman" w:cs="Times New Roman"/>
                <w:color w:val="000000"/>
                <w:kern w:val="0"/>
                <w:sz w:val="20"/>
              </w:rPr>
              <w:t>50%</w:t>
            </w:r>
            <w:r>
              <w:rPr>
                <w:rFonts w:ascii="方正仿宋_GBK" w:eastAsia="方正仿宋_GBK" w:hAnsi="Times New Roman" w:cs="Times New Roman" w:hint="eastAsia"/>
                <w:color w:val="000000"/>
                <w:kern w:val="0"/>
                <w:sz w:val="20"/>
              </w:rPr>
              <w:t>（</w:t>
            </w:r>
            <w:r>
              <w:rPr>
                <w:rFonts w:ascii="Times New Roman" w:eastAsia="等线" w:hAnsi="Times New Roman" w:cs="Times New Roman"/>
                <w:color w:val="000000"/>
                <w:kern w:val="0"/>
                <w:sz w:val="20"/>
              </w:rPr>
              <w:t>1</w:t>
            </w:r>
            <w:r>
              <w:rPr>
                <w:rFonts w:ascii="方正仿宋_GBK" w:eastAsia="方正仿宋_GBK" w:hAnsi="Times New Roman" w:cs="Times New Roman" w:hint="eastAsia"/>
                <w:color w:val="000000"/>
                <w:kern w:val="0"/>
                <w:sz w:val="20"/>
              </w:rPr>
              <w:t>分）、</w:t>
            </w:r>
            <w:r>
              <w:rPr>
                <w:rFonts w:ascii="Times New Roman" w:eastAsia="等线" w:hAnsi="Times New Roman" w:cs="Times New Roman"/>
                <w:color w:val="000000"/>
                <w:kern w:val="0"/>
                <w:sz w:val="20"/>
              </w:rPr>
              <w:t>20%</w:t>
            </w:r>
            <w:r>
              <w:rPr>
                <w:rFonts w:ascii="方正仿宋_GBK" w:eastAsia="方正仿宋_GBK" w:hAnsi="Times New Roman" w:cs="Times New Roman" w:hint="eastAsia"/>
                <w:color w:val="000000"/>
                <w:kern w:val="0"/>
                <w:sz w:val="20"/>
              </w:rPr>
              <w:t>以下（</w:t>
            </w:r>
            <w:r>
              <w:rPr>
                <w:rFonts w:ascii="Times New Roman" w:eastAsia="等线" w:hAnsi="Times New Roman" w:cs="Times New Roman"/>
                <w:color w:val="000000"/>
                <w:kern w:val="0"/>
                <w:sz w:val="20"/>
              </w:rPr>
              <w:t>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885"/>
        </w:trPr>
        <w:tc>
          <w:tcPr>
            <w:tcW w:w="275" w:type="pct"/>
            <w:tcBorders>
              <w:top w:val="nil"/>
              <w:left w:val="single" w:sz="4" w:space="0" w:color="auto"/>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lastRenderedPageBreak/>
              <w:t>减分项</w:t>
            </w:r>
          </w:p>
        </w:tc>
        <w:tc>
          <w:tcPr>
            <w:tcW w:w="275"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c>
          <w:tcPr>
            <w:tcW w:w="352"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c>
          <w:tcPr>
            <w:tcW w:w="178"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center"/>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10</w:t>
            </w:r>
          </w:p>
        </w:tc>
        <w:tc>
          <w:tcPr>
            <w:tcW w:w="1539"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方正仿宋_GBK" w:eastAsia="方正仿宋_GBK" w:hAnsi="等线" w:cs="宋体"/>
                <w:color w:val="000000"/>
                <w:kern w:val="0"/>
                <w:sz w:val="20"/>
              </w:rPr>
            </w:pPr>
            <w:r>
              <w:rPr>
                <w:rFonts w:ascii="方正仿宋_GBK" w:eastAsia="方正仿宋_GBK" w:hAnsi="等线" w:cs="宋体" w:hint="eastAsia"/>
                <w:color w:val="000000"/>
                <w:kern w:val="0"/>
                <w:sz w:val="20"/>
              </w:rPr>
              <w:t>反映提供材料的真实性，有效性以及相关工作合法合规情况。</w:t>
            </w:r>
          </w:p>
        </w:tc>
        <w:tc>
          <w:tcPr>
            <w:tcW w:w="2171" w:type="pct"/>
            <w:tcBorders>
              <w:top w:val="nil"/>
              <w:left w:val="nil"/>
              <w:bottom w:val="single" w:sz="4" w:space="0" w:color="auto"/>
              <w:right w:val="single" w:sz="4" w:space="0" w:color="auto"/>
            </w:tcBorders>
            <w:shd w:val="clear" w:color="auto" w:fill="auto"/>
            <w:vAlign w:val="center"/>
          </w:tcPr>
          <w:p w:rsidR="00D5555B" w:rsidRDefault="00D5555B" w:rsidP="00A37AD1">
            <w:pPr>
              <w:widowControl/>
              <w:jc w:val="left"/>
              <w:rPr>
                <w:rFonts w:ascii="Times New Roman" w:eastAsia="等线" w:hAnsi="Times New Roman" w:cs="Times New Roman"/>
                <w:color w:val="000000"/>
                <w:kern w:val="0"/>
                <w:sz w:val="20"/>
              </w:rPr>
            </w:pPr>
            <w:r>
              <w:rPr>
                <w:rFonts w:ascii="方正仿宋_GBK" w:eastAsia="方正仿宋_GBK" w:hAnsi="Times New Roman" w:cs="Times New Roman" w:hint="eastAsia"/>
                <w:color w:val="000000"/>
                <w:kern w:val="0"/>
                <w:sz w:val="20"/>
              </w:rPr>
              <w:t>考核材料、数据中存在虚假信息的，或经有关部门监督检查发现问题的，视情节严重程度扣</w:t>
            </w:r>
            <w:r>
              <w:rPr>
                <w:rFonts w:ascii="Times New Roman" w:eastAsia="等线" w:hAnsi="Times New Roman" w:cs="Times New Roman"/>
                <w:color w:val="000000"/>
                <w:kern w:val="0"/>
                <w:sz w:val="20"/>
              </w:rPr>
              <w:t>1-10</w:t>
            </w:r>
            <w:r>
              <w:rPr>
                <w:rFonts w:ascii="方正仿宋_GBK" w:eastAsia="方正仿宋_GBK" w:hAnsi="Times New Roman" w:cs="Times New Roman" w:hint="eastAsia"/>
                <w:color w:val="000000"/>
                <w:kern w:val="0"/>
                <w:sz w:val="20"/>
              </w:rPr>
              <w:t>分。</w:t>
            </w:r>
          </w:p>
        </w:tc>
        <w:tc>
          <w:tcPr>
            <w:tcW w:w="209" w:type="pct"/>
            <w:tcBorders>
              <w:top w:val="nil"/>
              <w:left w:val="nil"/>
              <w:bottom w:val="single" w:sz="4" w:space="0" w:color="auto"/>
              <w:right w:val="single" w:sz="4" w:space="0" w:color="auto"/>
            </w:tcBorders>
            <w:shd w:val="clear" w:color="auto" w:fill="auto"/>
            <w:noWrap/>
            <w:vAlign w:val="bottom"/>
          </w:tcPr>
          <w:p w:rsidR="00D5555B" w:rsidRDefault="00D5555B" w:rsidP="00A37AD1">
            <w:pPr>
              <w:widowControl/>
              <w:jc w:val="left"/>
              <w:rPr>
                <w:rFonts w:ascii="Times New Roman" w:eastAsia="等线" w:hAnsi="Times New Roman" w:cs="Times New Roman"/>
                <w:color w:val="000000"/>
                <w:kern w:val="0"/>
                <w:sz w:val="20"/>
              </w:rPr>
            </w:pPr>
            <w:r>
              <w:rPr>
                <w:rFonts w:ascii="Times New Roman" w:eastAsia="等线" w:hAnsi="Times New Roman" w:cs="Times New Roman"/>
                <w:color w:val="000000"/>
                <w:kern w:val="0"/>
                <w:sz w:val="20"/>
              </w:rPr>
              <w:t xml:space="preserve">　</w:t>
            </w:r>
          </w:p>
        </w:tc>
      </w:tr>
      <w:tr w:rsidR="00D5555B" w:rsidTr="00A37AD1">
        <w:trPr>
          <w:trHeight w:val="510"/>
        </w:trPr>
        <w:tc>
          <w:tcPr>
            <w:tcW w:w="2620" w:type="pct"/>
            <w:gridSpan w:val="5"/>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0"/>
              </w:rPr>
            </w:pPr>
            <w:r>
              <w:rPr>
                <w:rFonts w:ascii="方正楷体_GBK" w:eastAsia="方正楷体_GBK" w:hAnsi="等线" w:cs="宋体" w:hint="eastAsia"/>
                <w:color w:val="000000"/>
                <w:kern w:val="0"/>
                <w:sz w:val="20"/>
              </w:rPr>
              <w:t>注：某区县承保机构绩效评价得分由各机构得分按照保费加权计算。</w:t>
            </w:r>
          </w:p>
        </w:tc>
        <w:tc>
          <w:tcPr>
            <w:tcW w:w="2171"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0"/>
              </w:rPr>
            </w:pPr>
          </w:p>
        </w:tc>
        <w:tc>
          <w:tcPr>
            <w:tcW w:w="209" w:type="pct"/>
            <w:tcBorders>
              <w:top w:val="nil"/>
              <w:left w:val="nil"/>
              <w:bottom w:val="nil"/>
              <w:right w:val="nil"/>
            </w:tcBorders>
            <w:shd w:val="clear" w:color="auto" w:fill="auto"/>
            <w:noWrap/>
            <w:vAlign w:val="bottom"/>
          </w:tcPr>
          <w:p w:rsidR="00D5555B" w:rsidRDefault="00D5555B" w:rsidP="00A37AD1">
            <w:pPr>
              <w:widowControl/>
              <w:jc w:val="left"/>
              <w:rPr>
                <w:rFonts w:ascii="Times New Roman" w:eastAsia="Times New Roman" w:hAnsi="Times New Roman" w:cs="Times New Roman"/>
                <w:kern w:val="0"/>
                <w:sz w:val="20"/>
                <w:szCs w:val="20"/>
              </w:rPr>
            </w:pPr>
          </w:p>
        </w:tc>
      </w:tr>
    </w:tbl>
    <w:p w:rsidR="00D5555B" w:rsidRDefault="00D5555B" w:rsidP="00D5555B">
      <w:pPr>
        <w:spacing w:line="600" w:lineRule="exact"/>
        <w:jc w:val="left"/>
        <w:rPr>
          <w:rFonts w:ascii="Times New Roman" w:eastAsia="方正仿宋_GBK" w:hAnsi="Times New Roman" w:cs="Times New Roman"/>
          <w:sz w:val="32"/>
          <w:szCs w:val="32"/>
        </w:rPr>
      </w:pPr>
    </w:p>
    <w:p w:rsidR="00A8492A" w:rsidRDefault="00A8492A" w:rsidP="00A37AD1">
      <w:pPr>
        <w:widowControl/>
        <w:jc w:val="left"/>
        <w:rPr>
          <w:rFonts w:ascii="方正黑体_GBK" w:eastAsia="方正黑体_GBK" w:hAnsi="等线" w:cs="宋体"/>
          <w:kern w:val="0"/>
          <w:sz w:val="22"/>
          <w:szCs w:val="28"/>
        </w:rPr>
        <w:sectPr w:rsidR="00A8492A">
          <w:headerReference w:type="default" r:id="rId20"/>
          <w:footerReference w:type="default" r:id="rId21"/>
          <w:pgSz w:w="16838" w:h="11906" w:orient="landscape"/>
          <w:pgMar w:top="1588" w:right="1588" w:bottom="1588" w:left="1588" w:header="851" w:footer="992" w:gutter="0"/>
          <w:cols w:space="425"/>
          <w:docGrid w:type="lines" w:linePitch="312"/>
        </w:sectPr>
      </w:pPr>
    </w:p>
    <w:tbl>
      <w:tblPr>
        <w:tblW w:w="5000" w:type="pct"/>
        <w:tblLook w:val="04A0" w:firstRow="1" w:lastRow="0" w:firstColumn="1" w:lastColumn="0" w:noHBand="0" w:noVBand="1"/>
      </w:tblPr>
      <w:tblGrid>
        <w:gridCol w:w="2967"/>
        <w:gridCol w:w="1287"/>
        <w:gridCol w:w="1287"/>
        <w:gridCol w:w="1286"/>
        <w:gridCol w:w="801"/>
        <w:gridCol w:w="802"/>
        <w:gridCol w:w="802"/>
        <w:gridCol w:w="853"/>
        <w:gridCol w:w="1218"/>
        <w:gridCol w:w="1170"/>
        <w:gridCol w:w="1189"/>
      </w:tblGrid>
      <w:tr w:rsidR="00D5555B" w:rsidTr="00A37AD1">
        <w:trPr>
          <w:trHeight w:val="360"/>
        </w:trPr>
        <w:tc>
          <w:tcPr>
            <w:tcW w:w="999" w:type="pct"/>
            <w:tcBorders>
              <w:top w:val="nil"/>
              <w:left w:val="nil"/>
              <w:bottom w:val="nil"/>
              <w:right w:val="nil"/>
            </w:tcBorders>
            <w:shd w:val="clear" w:color="auto" w:fill="auto"/>
            <w:noWrap/>
            <w:vAlign w:val="center"/>
          </w:tcPr>
          <w:p w:rsidR="00D5555B" w:rsidRDefault="00D5555B" w:rsidP="00A37AD1">
            <w:pPr>
              <w:widowControl/>
              <w:jc w:val="left"/>
              <w:rPr>
                <w:rFonts w:ascii="方正黑体_GBK" w:eastAsia="方正黑体_GBK" w:hAnsi="等线" w:cs="宋体"/>
                <w:kern w:val="0"/>
                <w:sz w:val="28"/>
                <w:szCs w:val="28"/>
              </w:rPr>
            </w:pPr>
            <w:r>
              <w:rPr>
                <w:rFonts w:ascii="方正黑体_GBK" w:eastAsia="方正黑体_GBK" w:hAnsi="等线" w:cs="宋体" w:hint="eastAsia"/>
                <w:kern w:val="0"/>
                <w:sz w:val="22"/>
                <w:szCs w:val="28"/>
              </w:rPr>
              <w:lastRenderedPageBreak/>
              <w:t>附件7-1</w:t>
            </w:r>
          </w:p>
        </w:tc>
        <w:tc>
          <w:tcPr>
            <w:tcW w:w="435" w:type="pct"/>
            <w:tcBorders>
              <w:top w:val="nil"/>
              <w:left w:val="nil"/>
              <w:bottom w:val="nil"/>
              <w:right w:val="nil"/>
            </w:tcBorders>
            <w:shd w:val="clear" w:color="auto" w:fill="auto"/>
            <w:noWrap/>
            <w:vAlign w:val="center"/>
          </w:tcPr>
          <w:p w:rsidR="00D5555B" w:rsidRDefault="00D5555B" w:rsidP="00A37AD1">
            <w:pPr>
              <w:widowControl/>
              <w:jc w:val="left"/>
              <w:rPr>
                <w:rFonts w:ascii="方正黑体_GBK" w:eastAsia="方正黑体_GBK" w:hAnsi="等线" w:cs="宋体"/>
                <w:kern w:val="0"/>
                <w:sz w:val="28"/>
                <w:szCs w:val="28"/>
              </w:rPr>
            </w:pPr>
          </w:p>
        </w:tc>
        <w:tc>
          <w:tcPr>
            <w:tcW w:w="435"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35"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7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52"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58"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37AD1">
        <w:trPr>
          <w:trHeight w:val="570"/>
        </w:trPr>
        <w:tc>
          <w:tcPr>
            <w:tcW w:w="5000" w:type="pct"/>
            <w:gridSpan w:val="11"/>
            <w:tcBorders>
              <w:top w:val="nil"/>
              <w:left w:val="nil"/>
              <w:bottom w:val="nil"/>
              <w:right w:val="nil"/>
            </w:tcBorders>
            <w:shd w:val="clear" w:color="000000" w:fill="FFFFFF"/>
            <w:noWrap/>
            <w:vAlign w:val="center"/>
          </w:tcPr>
          <w:p w:rsidR="00D5555B" w:rsidRDefault="00D5555B" w:rsidP="00A37AD1">
            <w:pPr>
              <w:widowControl/>
              <w:jc w:val="center"/>
              <w:rPr>
                <w:rFonts w:ascii="方正小标宋_GBK" w:eastAsia="方正小标宋_GBK" w:hAnsi="等线" w:cs="宋体"/>
                <w:kern w:val="0"/>
                <w:sz w:val="44"/>
                <w:szCs w:val="44"/>
              </w:rPr>
            </w:pPr>
            <w:r>
              <w:rPr>
                <w:rFonts w:ascii="方正小标宋_GBK" w:eastAsia="方正小标宋_GBK" w:hAnsi="等线" w:cs="宋体" w:hint="eastAsia"/>
                <w:kern w:val="0"/>
                <w:sz w:val="32"/>
                <w:szCs w:val="44"/>
              </w:rPr>
              <w:t>农业保险承保理赔情况汇总表（承保机构填报）</w:t>
            </w:r>
          </w:p>
        </w:tc>
      </w:tr>
      <w:tr w:rsidR="00D5555B" w:rsidTr="00A37AD1">
        <w:trPr>
          <w:trHeight w:val="285"/>
        </w:trPr>
        <w:tc>
          <w:tcPr>
            <w:tcW w:w="1434" w:type="pct"/>
            <w:gridSpan w:val="2"/>
            <w:tcBorders>
              <w:top w:val="nil"/>
              <w:left w:val="nil"/>
              <w:bottom w:val="single" w:sz="4" w:space="0" w:color="auto"/>
              <w:right w:val="nil"/>
            </w:tcBorders>
            <w:shd w:val="clear" w:color="000000" w:fill="FFFFFF"/>
            <w:noWrap/>
            <w:vAlign w:val="center"/>
          </w:tcPr>
          <w:p w:rsidR="00D5555B" w:rsidRDefault="00D5555B" w:rsidP="00A37AD1">
            <w:pPr>
              <w:widowControl/>
              <w:jc w:val="center"/>
              <w:rPr>
                <w:rFonts w:ascii="方正楷体_GBK" w:eastAsia="方正楷体_GBK" w:hAnsi="等线" w:cs="宋体"/>
                <w:kern w:val="0"/>
                <w:sz w:val="20"/>
                <w:szCs w:val="20"/>
              </w:rPr>
            </w:pPr>
            <w:r>
              <w:rPr>
                <w:rFonts w:ascii="方正楷体_GBK" w:eastAsia="方正楷体_GBK" w:hAnsi="等线" w:cs="宋体" w:hint="eastAsia"/>
                <w:kern w:val="0"/>
                <w:sz w:val="20"/>
                <w:szCs w:val="20"/>
              </w:rPr>
              <w:t>填报单位（公章）：</w:t>
            </w:r>
          </w:p>
        </w:tc>
        <w:tc>
          <w:tcPr>
            <w:tcW w:w="435" w:type="pct"/>
            <w:tcBorders>
              <w:top w:val="nil"/>
              <w:left w:val="nil"/>
              <w:bottom w:val="single" w:sz="4" w:space="0" w:color="auto"/>
              <w:right w:val="nil"/>
            </w:tcBorders>
            <w:shd w:val="clear" w:color="000000" w:fill="FFFFFF"/>
            <w:noWrap/>
            <w:vAlign w:val="center"/>
          </w:tcPr>
          <w:p w:rsidR="00D5555B" w:rsidRDefault="00D5555B" w:rsidP="00A37AD1">
            <w:pPr>
              <w:widowControl/>
              <w:jc w:val="left"/>
              <w:rPr>
                <w:rFonts w:ascii="仿宋_GB2312" w:eastAsia="仿宋_GB2312" w:hAnsi="等线" w:cs="宋体"/>
                <w:kern w:val="0"/>
                <w:sz w:val="24"/>
              </w:rPr>
            </w:pPr>
            <w:r>
              <w:rPr>
                <w:rFonts w:ascii="仿宋_GB2312" w:eastAsia="仿宋_GB2312" w:hAnsi="等线" w:cs="宋体" w:hint="eastAsia"/>
                <w:kern w:val="0"/>
                <w:sz w:val="24"/>
              </w:rPr>
              <w:t xml:space="preserve">　</w:t>
            </w:r>
          </w:p>
        </w:tc>
        <w:tc>
          <w:tcPr>
            <w:tcW w:w="1422" w:type="pct"/>
            <w:gridSpan w:val="4"/>
            <w:tcBorders>
              <w:top w:val="nil"/>
              <w:left w:val="nil"/>
              <w:bottom w:val="single" w:sz="4" w:space="0" w:color="auto"/>
              <w:right w:val="nil"/>
            </w:tcBorders>
            <w:shd w:val="clear" w:color="000000" w:fill="FFFFFF"/>
            <w:noWrap/>
            <w:vAlign w:val="center"/>
          </w:tcPr>
          <w:p w:rsidR="00D5555B" w:rsidRDefault="00D5555B" w:rsidP="00A37AD1">
            <w:pPr>
              <w:widowControl/>
              <w:jc w:val="center"/>
              <w:rPr>
                <w:rFonts w:ascii="仿宋_GB2312" w:eastAsia="仿宋_GB2312" w:hAnsi="等线" w:cs="宋体"/>
                <w:kern w:val="0"/>
                <w:sz w:val="24"/>
              </w:rPr>
            </w:pPr>
            <w:r>
              <w:rPr>
                <w:rFonts w:ascii="仿宋_GB2312" w:eastAsia="仿宋_GB2312" w:hAnsi="等线" w:cs="宋体" w:hint="eastAsia"/>
                <w:kern w:val="0"/>
                <w:sz w:val="24"/>
              </w:rPr>
              <w:t xml:space="preserve">　</w:t>
            </w:r>
          </w:p>
        </w:tc>
        <w:tc>
          <w:tcPr>
            <w:tcW w:w="1710" w:type="pct"/>
            <w:gridSpan w:val="4"/>
            <w:tcBorders>
              <w:top w:val="nil"/>
              <w:left w:val="nil"/>
              <w:bottom w:val="single" w:sz="4" w:space="0" w:color="auto"/>
              <w:right w:val="nil"/>
            </w:tcBorders>
            <w:shd w:val="clear" w:color="000000" w:fill="FFFFFF"/>
            <w:noWrap/>
            <w:vAlign w:val="center"/>
          </w:tcPr>
          <w:p w:rsidR="00D5555B" w:rsidRDefault="00D5555B" w:rsidP="00A37AD1">
            <w:pPr>
              <w:widowControl/>
              <w:jc w:val="center"/>
              <w:rPr>
                <w:rFonts w:ascii="方正楷体_GBK" w:eastAsia="方正楷体_GBK" w:hAnsi="等线" w:cs="宋体"/>
                <w:kern w:val="0"/>
                <w:sz w:val="20"/>
                <w:szCs w:val="20"/>
              </w:rPr>
            </w:pPr>
            <w:r>
              <w:rPr>
                <w:rFonts w:ascii="方正楷体_GBK" w:eastAsia="方正楷体_GBK" w:hAnsi="等线" w:cs="宋体" w:hint="eastAsia"/>
                <w:kern w:val="0"/>
                <w:sz w:val="20"/>
                <w:szCs w:val="20"/>
              </w:rPr>
              <w:t>单位：元/亩(头)，万亩，万头,万元，万户（次）</w:t>
            </w:r>
          </w:p>
        </w:tc>
      </w:tr>
      <w:tr w:rsidR="00D5555B" w:rsidTr="00A37AD1">
        <w:trPr>
          <w:trHeight w:val="465"/>
        </w:trPr>
        <w:tc>
          <w:tcPr>
            <w:tcW w:w="999" w:type="pct"/>
            <w:vMerge w:val="restar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保险品种</w:t>
            </w:r>
          </w:p>
        </w:tc>
        <w:tc>
          <w:tcPr>
            <w:tcW w:w="435" w:type="pct"/>
            <w:vMerge w:val="restart"/>
            <w:tcBorders>
              <w:top w:val="nil"/>
              <w:left w:val="single" w:sz="4" w:space="0" w:color="auto"/>
              <w:bottom w:val="single" w:sz="4" w:space="0" w:color="000000"/>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投保数量</w:t>
            </w:r>
          </w:p>
        </w:tc>
        <w:tc>
          <w:tcPr>
            <w:tcW w:w="435" w:type="pct"/>
            <w:vMerge w:val="restar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保障金额</w:t>
            </w:r>
          </w:p>
        </w:tc>
        <w:tc>
          <w:tcPr>
            <w:tcW w:w="435" w:type="pct"/>
            <w:vMerge w:val="restart"/>
            <w:tcBorders>
              <w:top w:val="nil"/>
              <w:left w:val="single" w:sz="4" w:space="0" w:color="auto"/>
              <w:bottom w:val="single" w:sz="4" w:space="0" w:color="000000"/>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保费总额</w:t>
            </w:r>
          </w:p>
        </w:tc>
        <w:tc>
          <w:tcPr>
            <w:tcW w:w="1316" w:type="pct"/>
            <w:gridSpan w:val="4"/>
            <w:tcBorders>
              <w:top w:val="single" w:sz="4" w:space="0" w:color="auto"/>
              <w:left w:val="nil"/>
              <w:bottom w:val="single" w:sz="4" w:space="0" w:color="auto"/>
              <w:right w:val="single" w:sz="4" w:space="0" w:color="000000"/>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保费总额承担情况</w:t>
            </w:r>
          </w:p>
        </w:tc>
        <w:tc>
          <w:tcPr>
            <w:tcW w:w="470" w:type="pct"/>
            <w:vMerge w:val="restar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投保户数</w:t>
            </w:r>
          </w:p>
        </w:tc>
        <w:tc>
          <w:tcPr>
            <w:tcW w:w="911" w:type="pct"/>
            <w:gridSpan w:val="2"/>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已决赔款</w:t>
            </w:r>
          </w:p>
        </w:tc>
      </w:tr>
      <w:tr w:rsidR="00D5555B" w:rsidTr="00A37AD1">
        <w:trPr>
          <w:trHeight w:val="465"/>
        </w:trPr>
        <w:tc>
          <w:tcPr>
            <w:tcW w:w="999"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kern w:val="0"/>
                <w:sz w:val="22"/>
                <w:szCs w:val="28"/>
              </w:rPr>
            </w:pPr>
          </w:p>
        </w:tc>
        <w:tc>
          <w:tcPr>
            <w:tcW w:w="43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b/>
                <w:bCs/>
                <w:kern w:val="0"/>
                <w:sz w:val="22"/>
                <w:szCs w:val="28"/>
              </w:rPr>
            </w:pPr>
          </w:p>
        </w:tc>
        <w:tc>
          <w:tcPr>
            <w:tcW w:w="435"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kern w:val="0"/>
                <w:sz w:val="22"/>
                <w:szCs w:val="28"/>
              </w:rPr>
            </w:pPr>
          </w:p>
        </w:tc>
        <w:tc>
          <w:tcPr>
            <w:tcW w:w="435"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b/>
                <w:bCs/>
                <w:kern w:val="0"/>
                <w:sz w:val="22"/>
                <w:szCs w:val="28"/>
              </w:rPr>
            </w:pP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中央</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市级</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区县</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农户</w:t>
            </w:r>
          </w:p>
        </w:tc>
        <w:tc>
          <w:tcPr>
            <w:tcW w:w="470"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kern w:val="0"/>
                <w:sz w:val="22"/>
                <w:szCs w:val="28"/>
              </w:rPr>
            </w:pP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赔款金额</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szCs w:val="28"/>
              </w:rPr>
            </w:pPr>
            <w:r>
              <w:rPr>
                <w:rFonts w:ascii="宋体" w:eastAsia="宋体" w:hAnsi="宋体" w:cs="宋体" w:hint="eastAsia"/>
                <w:b/>
                <w:bCs/>
                <w:kern w:val="0"/>
                <w:sz w:val="22"/>
                <w:szCs w:val="28"/>
              </w:rPr>
              <w:t>受益农户</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b/>
                <w:bCs/>
                <w:kern w:val="0"/>
                <w:sz w:val="22"/>
              </w:rPr>
            </w:pPr>
            <w:r>
              <w:rPr>
                <w:rFonts w:ascii="宋体" w:eastAsia="宋体" w:hAnsi="宋体" w:cs="宋体" w:hint="eastAsia"/>
                <w:b/>
                <w:bCs/>
                <w:kern w:val="0"/>
                <w:sz w:val="22"/>
              </w:rPr>
              <w:t>一、中央补贴险种合计</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方正楷体_GBK" w:eastAsia="方正楷体_GBK" w:hAnsi="等线" w:cs="宋体"/>
                <w:b/>
                <w:bCs/>
                <w:kern w:val="0"/>
                <w:sz w:val="22"/>
              </w:rPr>
            </w:pPr>
            <w:r>
              <w:rPr>
                <w:rFonts w:ascii="方正楷体_GBK" w:eastAsia="方正楷体_GBK" w:hAnsi="等线" w:cs="宋体" w:hint="eastAsia"/>
                <w:b/>
                <w:bCs/>
                <w:kern w:val="0"/>
                <w:sz w:val="22"/>
              </w:rPr>
              <w:t>（一）种植业合计</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1.稻谷（物化成本）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2.小麦（物化成本）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3.玉米（物化成本）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4.油菜（物化成本）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5.大豆（物化成本）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6.马铃薯（物化成本）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7.稻谷制种</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8.玉米制种</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9.稻谷（完全成本）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10.小麦（完全成本）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11.玉米（完全成本）</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方正楷体_GBK" w:eastAsia="方正楷体_GBK" w:hAnsi="等线" w:cs="宋体"/>
                <w:b/>
                <w:bCs/>
                <w:kern w:val="0"/>
                <w:sz w:val="22"/>
              </w:rPr>
            </w:pPr>
            <w:r>
              <w:rPr>
                <w:rFonts w:ascii="方正楷体_GBK" w:eastAsia="方正楷体_GBK" w:hAnsi="等线" w:cs="宋体" w:hint="eastAsia"/>
                <w:b/>
                <w:bCs/>
                <w:kern w:val="0"/>
                <w:sz w:val="22"/>
              </w:rPr>
              <w:t>（二）养殖业合计</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left"/>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lastRenderedPageBreak/>
              <w:t>12.能繁母猪</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13.育肥猪</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14.奶牛</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left"/>
              <w:rPr>
                <w:rFonts w:ascii="方正楷体_GBK" w:eastAsia="方正楷体_GBK" w:hAnsi="等线" w:cs="宋体"/>
                <w:b/>
                <w:bCs/>
                <w:kern w:val="0"/>
                <w:sz w:val="22"/>
              </w:rPr>
            </w:pPr>
            <w:r>
              <w:rPr>
                <w:rFonts w:ascii="方正楷体_GBK" w:eastAsia="方正楷体_GBK" w:hAnsi="等线" w:cs="宋体" w:hint="eastAsia"/>
                <w:b/>
                <w:bCs/>
                <w:kern w:val="0"/>
                <w:sz w:val="22"/>
              </w:rPr>
              <w:t>（三）林业合计</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15.公益林</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16.商品林</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b/>
                <w:bCs/>
                <w:kern w:val="0"/>
                <w:sz w:val="22"/>
              </w:rPr>
            </w:pPr>
            <w:r>
              <w:rPr>
                <w:rFonts w:ascii="宋体" w:eastAsia="宋体" w:hAnsi="宋体" w:cs="宋体" w:hint="eastAsia"/>
                <w:b/>
                <w:bCs/>
                <w:kern w:val="0"/>
                <w:sz w:val="22"/>
              </w:rPr>
              <w:t>二、市级补贴险种合计</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7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52"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c>
          <w:tcPr>
            <w:tcW w:w="458"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b/>
                <w:bCs/>
                <w:kern w:val="0"/>
                <w:sz w:val="22"/>
              </w:rPr>
            </w:pPr>
            <w:r>
              <w:rPr>
                <w:rFonts w:ascii="宋体" w:eastAsia="宋体" w:hAnsi="宋体" w:cs="宋体" w:hint="eastAsia"/>
                <w:b/>
                <w:bCs/>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17.柑橘成本保险</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18.生猪期货</w:t>
            </w:r>
            <w:r>
              <w:rPr>
                <w:rFonts w:ascii="宋体" w:eastAsia="宋体" w:hAnsi="宋体" w:cs="宋体"/>
                <w:kern w:val="0"/>
                <w:sz w:val="22"/>
              </w:rPr>
              <w:t>价格</w:t>
            </w:r>
            <w:r>
              <w:rPr>
                <w:rFonts w:ascii="宋体" w:eastAsia="宋体" w:hAnsi="宋体" w:cs="宋体" w:hint="eastAsia"/>
                <w:kern w:val="0"/>
                <w:sz w:val="22"/>
              </w:rPr>
              <w:t>保险</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19.稻谷完全成本补充保险</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20.玉米完全成本补充保险</w:t>
            </w:r>
          </w:p>
        </w:tc>
        <w:tc>
          <w:tcPr>
            <w:tcW w:w="435"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21.马铃薯完全成本补充保险</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7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52"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58"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left"/>
              <w:rPr>
                <w:rFonts w:ascii="宋体" w:eastAsia="宋体" w:hAnsi="宋体" w:cs="宋体"/>
                <w:kern w:val="0"/>
                <w:sz w:val="22"/>
              </w:rPr>
            </w:pPr>
            <w:r>
              <w:rPr>
                <w:rFonts w:ascii="宋体" w:eastAsia="宋体" w:hAnsi="宋体" w:cs="宋体" w:hint="eastAsia"/>
                <w:kern w:val="0"/>
                <w:sz w:val="22"/>
              </w:rPr>
              <w:t>22.区县优势特色农产品保险</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35"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32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7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2"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c>
          <w:tcPr>
            <w:tcW w:w="458"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方正楷体_GBK" w:eastAsia="方正楷体_GBK" w:hAnsi="等线" w:cs="宋体"/>
                <w:b/>
                <w:bCs/>
                <w:kern w:val="0"/>
                <w:sz w:val="22"/>
              </w:rPr>
            </w:pPr>
            <w:r>
              <w:rPr>
                <w:rFonts w:ascii="方正楷体_GBK" w:eastAsia="方正楷体_GBK" w:hAnsi="等线" w:cs="宋体" w:hint="eastAsia"/>
                <w:b/>
                <w:bCs/>
                <w:kern w:val="0"/>
                <w:sz w:val="22"/>
              </w:rPr>
              <w:t xml:space="preserve">　</w:t>
            </w:r>
          </w:p>
        </w:tc>
      </w:tr>
      <w:tr w:rsidR="00D5555B" w:rsidTr="00A37AD1">
        <w:trPr>
          <w:trHeight w:val="345"/>
        </w:trPr>
        <w:tc>
          <w:tcPr>
            <w:tcW w:w="999" w:type="pct"/>
            <w:tcBorders>
              <w:top w:val="nil"/>
              <w:left w:val="single" w:sz="4" w:space="0" w:color="auto"/>
              <w:bottom w:val="single" w:sz="4" w:space="0" w:color="auto"/>
              <w:right w:val="single" w:sz="4" w:space="0" w:color="auto"/>
            </w:tcBorders>
            <w:shd w:val="clear" w:color="auto" w:fill="auto"/>
            <w:noWrap/>
            <w:vAlign w:val="center"/>
          </w:tcPr>
          <w:p w:rsidR="00D5555B" w:rsidRDefault="00D5555B" w:rsidP="00A37AD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合计金额</w:t>
            </w:r>
          </w:p>
        </w:tc>
        <w:tc>
          <w:tcPr>
            <w:tcW w:w="435"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435"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435"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32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32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32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329"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452"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458" w:type="pct"/>
            <w:tcBorders>
              <w:top w:val="nil"/>
              <w:left w:val="nil"/>
              <w:bottom w:val="single" w:sz="4" w:space="0" w:color="auto"/>
              <w:right w:val="single" w:sz="4" w:space="0" w:color="auto"/>
            </w:tcBorders>
            <w:shd w:val="clear" w:color="auto" w:fill="auto"/>
            <w:noWrap/>
            <w:vAlign w:val="center"/>
          </w:tcPr>
          <w:p w:rsidR="00D5555B" w:rsidRDefault="00D5555B" w:rsidP="00A37AD1">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D5555B" w:rsidTr="00A37AD1">
        <w:trPr>
          <w:trHeight w:val="285"/>
        </w:trPr>
        <w:tc>
          <w:tcPr>
            <w:tcW w:w="2303" w:type="pct"/>
            <w:gridSpan w:val="4"/>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2"/>
              </w:rPr>
            </w:pPr>
            <w:r>
              <w:rPr>
                <w:rFonts w:ascii="方正楷体_GBK" w:eastAsia="方正楷体_GBK" w:hAnsi="等线" w:cs="宋体" w:hint="eastAsia"/>
                <w:color w:val="000000"/>
                <w:kern w:val="0"/>
                <w:sz w:val="22"/>
              </w:rPr>
              <w:t>注：表格中“投保数量”一栏保留4位小数，其他栏保留两位小数。</w:t>
            </w: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方正楷体_GBK" w:eastAsia="方正楷体_GBK" w:hAnsi="等线" w:cs="宋体"/>
                <w:color w:val="000000"/>
                <w:kern w:val="0"/>
                <w:sz w:val="22"/>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2"/>
                <w:szCs w:val="20"/>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2"/>
                <w:szCs w:val="20"/>
              </w:rPr>
            </w:pPr>
          </w:p>
        </w:tc>
        <w:tc>
          <w:tcPr>
            <w:tcW w:w="32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2"/>
                <w:szCs w:val="20"/>
              </w:rPr>
            </w:pPr>
          </w:p>
        </w:tc>
        <w:tc>
          <w:tcPr>
            <w:tcW w:w="47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2"/>
                <w:szCs w:val="20"/>
              </w:rPr>
            </w:pPr>
          </w:p>
        </w:tc>
        <w:tc>
          <w:tcPr>
            <w:tcW w:w="452"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2"/>
                <w:szCs w:val="20"/>
              </w:rPr>
            </w:pPr>
          </w:p>
        </w:tc>
        <w:tc>
          <w:tcPr>
            <w:tcW w:w="458"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2"/>
                <w:szCs w:val="20"/>
              </w:rPr>
            </w:pPr>
          </w:p>
        </w:tc>
      </w:tr>
    </w:tbl>
    <w:p w:rsidR="00D5555B" w:rsidRDefault="00D5555B" w:rsidP="00D5555B">
      <w:pPr>
        <w:spacing w:line="600" w:lineRule="exact"/>
        <w:jc w:val="left"/>
        <w:rPr>
          <w:rFonts w:ascii="Times New Roman" w:eastAsia="方正仿宋_GBK" w:hAnsi="Times New Roman" w:cs="Times New Roman"/>
          <w:sz w:val="32"/>
          <w:szCs w:val="32"/>
        </w:rPr>
        <w:sectPr w:rsidR="00D5555B">
          <w:pgSz w:w="16838" w:h="11906" w:orient="landscape"/>
          <w:pgMar w:top="1588" w:right="1588" w:bottom="1588" w:left="1588" w:header="851" w:footer="992" w:gutter="0"/>
          <w:cols w:space="425"/>
          <w:docGrid w:type="lines" w:linePitch="312"/>
        </w:sectPr>
      </w:pPr>
    </w:p>
    <w:tbl>
      <w:tblPr>
        <w:tblW w:w="5000" w:type="pct"/>
        <w:tblLook w:val="04A0" w:firstRow="1" w:lastRow="0" w:firstColumn="1" w:lastColumn="0" w:noHBand="0" w:noVBand="1"/>
      </w:tblPr>
      <w:tblGrid>
        <w:gridCol w:w="411"/>
        <w:gridCol w:w="921"/>
        <w:gridCol w:w="711"/>
        <w:gridCol w:w="711"/>
        <w:gridCol w:w="711"/>
        <w:gridCol w:w="591"/>
        <w:gridCol w:w="592"/>
        <w:gridCol w:w="591"/>
        <w:gridCol w:w="592"/>
        <w:gridCol w:w="1112"/>
        <w:gridCol w:w="951"/>
        <w:gridCol w:w="951"/>
      </w:tblGrid>
      <w:tr w:rsidR="00D5555B" w:rsidTr="00A37AD1">
        <w:trPr>
          <w:trHeight w:val="345"/>
        </w:trPr>
        <w:tc>
          <w:tcPr>
            <w:tcW w:w="745" w:type="pct"/>
            <w:gridSpan w:val="2"/>
            <w:tcBorders>
              <w:top w:val="nil"/>
              <w:left w:val="nil"/>
              <w:bottom w:val="nil"/>
              <w:right w:val="nil"/>
            </w:tcBorders>
            <w:shd w:val="clear" w:color="auto" w:fill="auto"/>
            <w:noWrap/>
            <w:vAlign w:val="center"/>
          </w:tcPr>
          <w:p w:rsidR="00D5555B" w:rsidRDefault="00D5555B" w:rsidP="00A37AD1">
            <w:pPr>
              <w:widowControl/>
              <w:jc w:val="left"/>
              <w:rPr>
                <w:rFonts w:ascii="方正黑体_GBK" w:eastAsia="方正黑体_GBK" w:hAnsi="等线" w:cs="宋体"/>
                <w:kern w:val="0"/>
                <w:sz w:val="30"/>
                <w:szCs w:val="30"/>
              </w:rPr>
            </w:pPr>
            <w:r>
              <w:rPr>
                <w:rFonts w:ascii="方正黑体_GBK" w:eastAsia="方正黑体_GBK" w:hAnsi="等线" w:cs="宋体" w:hint="eastAsia"/>
                <w:kern w:val="0"/>
                <w:sz w:val="24"/>
                <w:szCs w:val="30"/>
              </w:rPr>
              <w:lastRenderedPageBreak/>
              <w:t>附件7-2</w:t>
            </w:r>
          </w:p>
        </w:tc>
        <w:tc>
          <w:tcPr>
            <w:tcW w:w="450" w:type="pct"/>
            <w:tcBorders>
              <w:top w:val="nil"/>
              <w:left w:val="nil"/>
              <w:bottom w:val="nil"/>
              <w:right w:val="nil"/>
            </w:tcBorders>
            <w:shd w:val="clear" w:color="auto" w:fill="auto"/>
            <w:noWrap/>
            <w:vAlign w:val="center"/>
          </w:tcPr>
          <w:p w:rsidR="00D5555B" w:rsidRDefault="00D5555B" w:rsidP="00A37AD1">
            <w:pPr>
              <w:widowControl/>
              <w:jc w:val="left"/>
              <w:rPr>
                <w:rFonts w:ascii="方正黑体_GBK" w:eastAsia="方正黑体_GBK" w:hAnsi="等线" w:cs="宋体"/>
                <w:kern w:val="0"/>
                <w:sz w:val="30"/>
                <w:szCs w:val="30"/>
              </w:rPr>
            </w:pPr>
          </w:p>
        </w:tc>
        <w:tc>
          <w:tcPr>
            <w:tcW w:w="45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5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6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6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6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369"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53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5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c>
          <w:tcPr>
            <w:tcW w:w="450" w:type="pct"/>
            <w:tcBorders>
              <w:top w:val="nil"/>
              <w:left w:val="nil"/>
              <w:bottom w:val="nil"/>
              <w:right w:val="nil"/>
            </w:tcBorders>
            <w:shd w:val="clear" w:color="auto" w:fill="auto"/>
            <w:noWrap/>
            <w:vAlign w:val="center"/>
          </w:tcPr>
          <w:p w:rsidR="00D5555B" w:rsidRDefault="00D5555B" w:rsidP="00A37AD1">
            <w:pPr>
              <w:widowControl/>
              <w:jc w:val="left"/>
              <w:rPr>
                <w:rFonts w:ascii="Times New Roman" w:eastAsia="Times New Roman" w:hAnsi="Times New Roman" w:cs="Times New Roman"/>
                <w:kern w:val="0"/>
                <w:sz w:val="20"/>
                <w:szCs w:val="20"/>
              </w:rPr>
            </w:pPr>
          </w:p>
        </w:tc>
      </w:tr>
      <w:tr w:rsidR="00D5555B" w:rsidTr="00A37AD1">
        <w:trPr>
          <w:trHeight w:val="705"/>
        </w:trPr>
        <w:tc>
          <w:tcPr>
            <w:tcW w:w="5000" w:type="pct"/>
            <w:gridSpan w:val="12"/>
            <w:tcBorders>
              <w:top w:val="nil"/>
              <w:left w:val="nil"/>
              <w:bottom w:val="nil"/>
              <w:right w:val="nil"/>
            </w:tcBorders>
            <w:shd w:val="clear" w:color="auto" w:fill="auto"/>
            <w:noWrap/>
            <w:vAlign w:val="center"/>
          </w:tcPr>
          <w:p w:rsidR="00D5555B" w:rsidRDefault="00D5555B" w:rsidP="00A37AD1">
            <w:pPr>
              <w:widowControl/>
              <w:jc w:val="center"/>
              <w:rPr>
                <w:rFonts w:ascii="方正小标宋_GBK" w:eastAsia="方正小标宋_GBK" w:hAnsi="等线" w:cs="宋体"/>
                <w:kern w:val="0"/>
                <w:sz w:val="44"/>
                <w:szCs w:val="44"/>
              </w:rPr>
            </w:pPr>
            <w:r>
              <w:rPr>
                <w:rFonts w:ascii="方正小标宋_GBK" w:eastAsia="方正小标宋_GBK" w:hAnsi="等线" w:cs="宋体" w:hint="eastAsia"/>
                <w:kern w:val="0"/>
                <w:sz w:val="36"/>
                <w:szCs w:val="44"/>
              </w:rPr>
              <w:t>农业保险承保理赔统计情况表—XX险种（承保机构填报）</w:t>
            </w:r>
          </w:p>
        </w:tc>
      </w:tr>
      <w:tr w:rsidR="00D5555B" w:rsidTr="00A37AD1">
        <w:trPr>
          <w:trHeight w:val="285"/>
        </w:trPr>
        <w:tc>
          <w:tcPr>
            <w:tcW w:w="1195" w:type="pct"/>
            <w:gridSpan w:val="3"/>
            <w:tcBorders>
              <w:top w:val="nil"/>
              <w:left w:val="nil"/>
              <w:bottom w:val="single" w:sz="4" w:space="0" w:color="auto"/>
              <w:right w:val="nil"/>
            </w:tcBorders>
            <w:shd w:val="clear" w:color="000000" w:fill="FFFFFF"/>
            <w:noWrap/>
            <w:vAlign w:val="center"/>
          </w:tcPr>
          <w:p w:rsidR="00D5555B" w:rsidRDefault="00D5555B" w:rsidP="00A37AD1">
            <w:pPr>
              <w:widowControl/>
              <w:jc w:val="center"/>
              <w:rPr>
                <w:rFonts w:ascii="方正楷体_GBK" w:eastAsia="方正楷体_GBK" w:hAnsi="等线" w:cs="宋体"/>
                <w:kern w:val="0"/>
                <w:sz w:val="20"/>
                <w:szCs w:val="20"/>
              </w:rPr>
            </w:pPr>
            <w:r>
              <w:rPr>
                <w:rFonts w:ascii="方正楷体_GBK" w:eastAsia="方正楷体_GBK" w:hAnsi="等线" w:cs="宋体" w:hint="eastAsia"/>
                <w:kern w:val="0"/>
                <w:sz w:val="20"/>
                <w:szCs w:val="20"/>
              </w:rPr>
              <w:t>填报单位（公章）:</w:t>
            </w:r>
          </w:p>
        </w:tc>
        <w:tc>
          <w:tcPr>
            <w:tcW w:w="450" w:type="pct"/>
            <w:tcBorders>
              <w:top w:val="nil"/>
              <w:left w:val="nil"/>
              <w:bottom w:val="single" w:sz="4" w:space="0" w:color="auto"/>
              <w:right w:val="nil"/>
            </w:tcBorders>
            <w:shd w:val="clear" w:color="000000" w:fill="FFFFFF"/>
            <w:noWrap/>
            <w:vAlign w:val="center"/>
          </w:tcPr>
          <w:p w:rsidR="00D5555B" w:rsidRDefault="00D5555B" w:rsidP="00A37AD1">
            <w:pPr>
              <w:widowControl/>
              <w:jc w:val="left"/>
              <w:rPr>
                <w:rFonts w:ascii="方正楷体_GBK" w:eastAsia="方正楷体_GBK" w:hAnsi="等线" w:cs="宋体"/>
                <w:kern w:val="0"/>
                <w:sz w:val="20"/>
                <w:szCs w:val="20"/>
              </w:rPr>
            </w:pPr>
            <w:r>
              <w:rPr>
                <w:rFonts w:ascii="方正楷体_GBK" w:eastAsia="方正楷体_GBK" w:hAnsi="等线" w:cs="宋体" w:hint="eastAsia"/>
                <w:kern w:val="0"/>
                <w:sz w:val="20"/>
                <w:szCs w:val="20"/>
              </w:rPr>
              <w:t xml:space="preserve">　</w:t>
            </w:r>
          </w:p>
        </w:tc>
        <w:tc>
          <w:tcPr>
            <w:tcW w:w="450" w:type="pct"/>
            <w:tcBorders>
              <w:top w:val="nil"/>
              <w:left w:val="nil"/>
              <w:bottom w:val="single" w:sz="4" w:space="0" w:color="auto"/>
              <w:right w:val="nil"/>
            </w:tcBorders>
            <w:shd w:val="clear" w:color="000000" w:fill="FFFFFF"/>
            <w:noWrap/>
            <w:vAlign w:val="center"/>
          </w:tcPr>
          <w:p w:rsidR="00D5555B" w:rsidRDefault="00D5555B" w:rsidP="00A37AD1">
            <w:pPr>
              <w:widowControl/>
              <w:jc w:val="left"/>
              <w:rPr>
                <w:rFonts w:ascii="方正楷体_GBK" w:eastAsia="方正楷体_GBK" w:hAnsi="等线" w:cs="宋体"/>
                <w:kern w:val="0"/>
                <w:sz w:val="20"/>
                <w:szCs w:val="20"/>
              </w:rPr>
            </w:pPr>
            <w:r>
              <w:rPr>
                <w:rFonts w:ascii="方正楷体_GBK" w:eastAsia="方正楷体_GBK" w:hAnsi="等线" w:cs="宋体" w:hint="eastAsia"/>
                <w:kern w:val="0"/>
                <w:sz w:val="20"/>
                <w:szCs w:val="20"/>
              </w:rPr>
              <w:t xml:space="preserve">　</w:t>
            </w:r>
          </w:p>
        </w:tc>
        <w:tc>
          <w:tcPr>
            <w:tcW w:w="739" w:type="pct"/>
            <w:gridSpan w:val="2"/>
            <w:tcBorders>
              <w:top w:val="nil"/>
              <w:left w:val="nil"/>
              <w:bottom w:val="single" w:sz="4" w:space="0" w:color="auto"/>
              <w:right w:val="nil"/>
            </w:tcBorders>
            <w:shd w:val="clear" w:color="000000" w:fill="FFFFFF"/>
            <w:noWrap/>
            <w:vAlign w:val="center"/>
          </w:tcPr>
          <w:p w:rsidR="00D5555B" w:rsidRDefault="00D5555B" w:rsidP="00A37AD1">
            <w:pPr>
              <w:widowControl/>
              <w:jc w:val="center"/>
              <w:rPr>
                <w:rFonts w:ascii="方正楷体_GBK" w:eastAsia="方正楷体_GBK" w:hAnsi="等线" w:cs="宋体"/>
                <w:kern w:val="0"/>
                <w:sz w:val="20"/>
                <w:szCs w:val="20"/>
              </w:rPr>
            </w:pPr>
            <w:r>
              <w:rPr>
                <w:rFonts w:ascii="方正楷体_GBK" w:eastAsia="方正楷体_GBK" w:hAnsi="等线" w:cs="宋体" w:hint="eastAsia"/>
                <w:kern w:val="0"/>
                <w:sz w:val="20"/>
                <w:szCs w:val="20"/>
              </w:rPr>
              <w:t xml:space="preserve">　</w:t>
            </w:r>
          </w:p>
        </w:tc>
        <w:tc>
          <w:tcPr>
            <w:tcW w:w="369" w:type="pct"/>
            <w:tcBorders>
              <w:top w:val="nil"/>
              <w:left w:val="nil"/>
              <w:bottom w:val="nil"/>
              <w:right w:val="nil"/>
            </w:tcBorders>
            <w:shd w:val="clear" w:color="000000" w:fill="FFFFFF"/>
            <w:noWrap/>
            <w:vAlign w:val="center"/>
          </w:tcPr>
          <w:p w:rsidR="00D5555B" w:rsidRDefault="00D5555B" w:rsidP="00A37AD1">
            <w:pPr>
              <w:widowControl/>
              <w:jc w:val="left"/>
              <w:rPr>
                <w:rFonts w:ascii="方正楷体_GBK" w:eastAsia="方正楷体_GBK" w:hAnsi="等线" w:cs="宋体"/>
                <w:color w:val="000000"/>
                <w:kern w:val="0"/>
                <w:sz w:val="20"/>
                <w:szCs w:val="20"/>
              </w:rPr>
            </w:pPr>
            <w:r>
              <w:rPr>
                <w:rFonts w:ascii="方正楷体_GBK" w:eastAsia="方正楷体_GBK" w:hAnsi="等线" w:cs="宋体" w:hint="eastAsia"/>
                <w:color w:val="000000"/>
                <w:kern w:val="0"/>
                <w:sz w:val="20"/>
                <w:szCs w:val="20"/>
              </w:rPr>
              <w:t xml:space="preserve">　</w:t>
            </w:r>
          </w:p>
        </w:tc>
        <w:tc>
          <w:tcPr>
            <w:tcW w:w="369" w:type="pct"/>
            <w:tcBorders>
              <w:top w:val="nil"/>
              <w:left w:val="nil"/>
              <w:bottom w:val="single" w:sz="4" w:space="0" w:color="auto"/>
              <w:right w:val="nil"/>
            </w:tcBorders>
            <w:shd w:val="clear" w:color="000000" w:fill="FFFFFF"/>
            <w:noWrap/>
            <w:vAlign w:val="center"/>
          </w:tcPr>
          <w:p w:rsidR="00D5555B" w:rsidRDefault="00D5555B" w:rsidP="00A37AD1">
            <w:pPr>
              <w:widowControl/>
              <w:jc w:val="left"/>
              <w:rPr>
                <w:rFonts w:ascii="方正楷体_GBK" w:eastAsia="方正楷体_GBK" w:hAnsi="等线" w:cs="宋体"/>
                <w:kern w:val="0"/>
                <w:sz w:val="20"/>
                <w:szCs w:val="20"/>
              </w:rPr>
            </w:pPr>
            <w:r>
              <w:rPr>
                <w:rFonts w:ascii="方正楷体_GBK" w:eastAsia="方正楷体_GBK" w:hAnsi="等线" w:cs="宋体" w:hint="eastAsia"/>
                <w:kern w:val="0"/>
                <w:sz w:val="20"/>
                <w:szCs w:val="20"/>
              </w:rPr>
              <w:t xml:space="preserve">　</w:t>
            </w:r>
          </w:p>
        </w:tc>
        <w:tc>
          <w:tcPr>
            <w:tcW w:w="1429" w:type="pct"/>
            <w:gridSpan w:val="3"/>
            <w:tcBorders>
              <w:top w:val="nil"/>
              <w:left w:val="nil"/>
              <w:bottom w:val="single" w:sz="4" w:space="0" w:color="auto"/>
              <w:right w:val="nil"/>
            </w:tcBorders>
            <w:shd w:val="clear" w:color="000000" w:fill="FFFFFF"/>
            <w:noWrap/>
            <w:vAlign w:val="center"/>
          </w:tcPr>
          <w:p w:rsidR="00D5555B" w:rsidRDefault="00D5555B" w:rsidP="00A37AD1">
            <w:pPr>
              <w:widowControl/>
              <w:jc w:val="center"/>
              <w:rPr>
                <w:rFonts w:ascii="方正楷体_GBK" w:eastAsia="方正楷体_GBK" w:hAnsi="等线" w:cs="宋体"/>
                <w:kern w:val="0"/>
                <w:sz w:val="20"/>
                <w:szCs w:val="20"/>
              </w:rPr>
            </w:pPr>
            <w:r>
              <w:rPr>
                <w:rFonts w:ascii="方正楷体_GBK" w:eastAsia="方正楷体_GBK" w:hAnsi="等线" w:cs="宋体" w:hint="eastAsia"/>
                <w:kern w:val="0"/>
                <w:sz w:val="20"/>
                <w:szCs w:val="20"/>
              </w:rPr>
              <w:t>单位：万/亩（头）、万元、万户（次）</w:t>
            </w:r>
          </w:p>
        </w:tc>
      </w:tr>
      <w:tr w:rsidR="00D5555B" w:rsidTr="00A37AD1">
        <w:trPr>
          <w:trHeight w:val="390"/>
        </w:trPr>
        <w:tc>
          <w:tcPr>
            <w:tcW w:w="246" w:type="pct"/>
            <w:vMerge w:val="restar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序号</w:t>
            </w:r>
          </w:p>
        </w:tc>
        <w:tc>
          <w:tcPr>
            <w:tcW w:w="499" w:type="pct"/>
            <w:vMerge w:val="restar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区县</w:t>
            </w:r>
          </w:p>
        </w:tc>
        <w:tc>
          <w:tcPr>
            <w:tcW w:w="450" w:type="pct"/>
            <w:vMerge w:val="restart"/>
            <w:tcBorders>
              <w:top w:val="nil"/>
              <w:left w:val="single" w:sz="4" w:space="0" w:color="auto"/>
              <w:bottom w:val="single" w:sz="4" w:space="0" w:color="000000"/>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投保数量</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保障金额</w:t>
            </w:r>
          </w:p>
        </w:tc>
        <w:tc>
          <w:tcPr>
            <w:tcW w:w="450" w:type="pct"/>
            <w:vMerge w:val="restart"/>
            <w:tcBorders>
              <w:top w:val="nil"/>
              <w:left w:val="single" w:sz="4" w:space="0" w:color="auto"/>
              <w:bottom w:val="single" w:sz="4" w:space="0" w:color="000000"/>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保费总额</w:t>
            </w:r>
          </w:p>
        </w:tc>
        <w:tc>
          <w:tcPr>
            <w:tcW w:w="1478" w:type="pct"/>
            <w:gridSpan w:val="4"/>
            <w:tcBorders>
              <w:top w:val="single" w:sz="4" w:space="0" w:color="auto"/>
              <w:left w:val="nil"/>
              <w:bottom w:val="single" w:sz="4" w:space="0" w:color="auto"/>
              <w:right w:val="single" w:sz="4" w:space="0" w:color="000000"/>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保费总额承担情况</w:t>
            </w:r>
          </w:p>
        </w:tc>
        <w:tc>
          <w:tcPr>
            <w:tcW w:w="530" w:type="pct"/>
            <w:vMerge w:val="restart"/>
            <w:tcBorders>
              <w:top w:val="nil"/>
              <w:left w:val="single" w:sz="4" w:space="0" w:color="auto"/>
              <w:bottom w:val="single" w:sz="4" w:space="0" w:color="000000"/>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投保户数</w:t>
            </w:r>
          </w:p>
        </w:tc>
        <w:tc>
          <w:tcPr>
            <w:tcW w:w="899" w:type="pct"/>
            <w:gridSpan w:val="2"/>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理赔情况</w:t>
            </w:r>
          </w:p>
        </w:tc>
      </w:tr>
      <w:tr w:rsidR="00D5555B" w:rsidTr="00A37AD1">
        <w:trPr>
          <w:trHeight w:val="390"/>
        </w:trPr>
        <w:tc>
          <w:tcPr>
            <w:tcW w:w="246"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kern w:val="0"/>
                <w:sz w:val="18"/>
                <w:szCs w:val="28"/>
              </w:rPr>
            </w:pPr>
          </w:p>
        </w:tc>
        <w:tc>
          <w:tcPr>
            <w:tcW w:w="499"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kern w:val="0"/>
                <w:sz w:val="18"/>
                <w:szCs w:val="28"/>
              </w:rPr>
            </w:pPr>
          </w:p>
        </w:tc>
        <w:tc>
          <w:tcPr>
            <w:tcW w:w="450"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b/>
                <w:bCs/>
                <w:kern w:val="0"/>
                <w:sz w:val="18"/>
                <w:szCs w:val="28"/>
              </w:rPr>
            </w:pPr>
          </w:p>
        </w:tc>
        <w:tc>
          <w:tcPr>
            <w:tcW w:w="450" w:type="pct"/>
            <w:vMerge/>
            <w:tcBorders>
              <w:top w:val="nil"/>
              <w:left w:val="single" w:sz="4" w:space="0" w:color="auto"/>
              <w:bottom w:val="single" w:sz="4" w:space="0" w:color="auto"/>
              <w:right w:val="single" w:sz="4" w:space="0" w:color="auto"/>
            </w:tcBorders>
            <w:vAlign w:val="center"/>
          </w:tcPr>
          <w:p w:rsidR="00D5555B" w:rsidRDefault="00D5555B" w:rsidP="00A37AD1">
            <w:pPr>
              <w:widowControl/>
              <w:jc w:val="left"/>
              <w:rPr>
                <w:rFonts w:ascii="宋体" w:eastAsia="宋体" w:hAnsi="宋体" w:cs="宋体"/>
                <w:b/>
                <w:bCs/>
                <w:kern w:val="0"/>
                <w:sz w:val="18"/>
                <w:szCs w:val="28"/>
              </w:rPr>
            </w:pPr>
          </w:p>
        </w:tc>
        <w:tc>
          <w:tcPr>
            <w:tcW w:w="450"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b/>
                <w:bCs/>
                <w:kern w:val="0"/>
                <w:sz w:val="18"/>
                <w:szCs w:val="28"/>
              </w:rPr>
            </w:pP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中央</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市级</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区县</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农户</w:t>
            </w:r>
          </w:p>
        </w:tc>
        <w:tc>
          <w:tcPr>
            <w:tcW w:w="530" w:type="pct"/>
            <w:vMerge/>
            <w:tcBorders>
              <w:top w:val="nil"/>
              <w:left w:val="single" w:sz="4" w:space="0" w:color="auto"/>
              <w:bottom w:val="single" w:sz="4" w:space="0" w:color="000000"/>
              <w:right w:val="single" w:sz="4" w:space="0" w:color="auto"/>
            </w:tcBorders>
            <w:vAlign w:val="center"/>
          </w:tcPr>
          <w:p w:rsidR="00D5555B" w:rsidRDefault="00D5555B" w:rsidP="00A37AD1">
            <w:pPr>
              <w:widowControl/>
              <w:jc w:val="left"/>
              <w:rPr>
                <w:rFonts w:ascii="宋体" w:eastAsia="宋体" w:hAnsi="宋体" w:cs="宋体"/>
                <w:b/>
                <w:bCs/>
                <w:kern w:val="0"/>
                <w:sz w:val="18"/>
                <w:szCs w:val="28"/>
              </w:rPr>
            </w:pP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赔款金额</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受益农户</w:t>
            </w:r>
          </w:p>
        </w:tc>
      </w:tr>
      <w:tr w:rsidR="00D5555B" w:rsidTr="00A37AD1">
        <w:trPr>
          <w:trHeight w:val="420"/>
        </w:trPr>
        <w:tc>
          <w:tcPr>
            <w:tcW w:w="74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合计</w:t>
            </w:r>
          </w:p>
        </w:tc>
        <w:tc>
          <w:tcPr>
            <w:tcW w:w="450"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450"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450"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369"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369"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369"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369"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530"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450"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c>
          <w:tcPr>
            <w:tcW w:w="450" w:type="pct"/>
            <w:tcBorders>
              <w:top w:val="nil"/>
              <w:left w:val="nil"/>
              <w:bottom w:val="nil"/>
              <w:right w:val="single" w:sz="4" w:space="0" w:color="auto"/>
            </w:tcBorders>
            <w:shd w:val="clear" w:color="000000" w:fill="FFFFFF"/>
            <w:vAlign w:val="center"/>
          </w:tcPr>
          <w:p w:rsidR="00D5555B" w:rsidRDefault="00D5555B" w:rsidP="00A37AD1">
            <w:pPr>
              <w:widowControl/>
              <w:jc w:val="center"/>
              <w:rPr>
                <w:rFonts w:ascii="宋体" w:eastAsia="宋体" w:hAnsi="宋体" w:cs="宋体"/>
                <w:b/>
                <w:bCs/>
                <w:kern w:val="0"/>
                <w:sz w:val="18"/>
                <w:szCs w:val="28"/>
              </w:rPr>
            </w:pPr>
            <w:r>
              <w:rPr>
                <w:rFonts w:ascii="宋体" w:eastAsia="宋体" w:hAnsi="宋体" w:cs="宋体" w:hint="eastAsia"/>
                <w:b/>
                <w:bCs/>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大渡口区</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江北区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沙坪坝区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4</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九龙坡区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5</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南岸区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6</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北碚区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7</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渝北区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8</w:t>
            </w:r>
          </w:p>
        </w:tc>
        <w:tc>
          <w:tcPr>
            <w:tcW w:w="499" w:type="pct"/>
            <w:tcBorders>
              <w:top w:val="nil"/>
              <w:left w:val="nil"/>
              <w:bottom w:val="single" w:sz="4" w:space="0" w:color="auto"/>
              <w:right w:val="single" w:sz="4" w:space="0" w:color="auto"/>
            </w:tcBorders>
            <w:shd w:val="clear" w:color="000000" w:fill="FFFFFF"/>
            <w:noWrap/>
            <w:vAlign w:val="bottom"/>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巴南区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9</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高新区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10</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涪陵区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11</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长寿区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12</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江津区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13</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合川区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14</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永川区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15</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南川区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16</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綦江区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17</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万盛经开区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18</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大足区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lastRenderedPageBreak/>
              <w:t>19</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璧山区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20</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铜梁区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21</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潼南区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22</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荣昌区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23</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万州区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等线" w:eastAsia="等线" w:hAnsi="等线" w:cs="宋体"/>
                <w:color w:val="000000"/>
                <w:kern w:val="0"/>
                <w:sz w:val="18"/>
                <w:szCs w:val="28"/>
              </w:rPr>
            </w:pPr>
            <w:r>
              <w:rPr>
                <w:rFonts w:ascii="等线" w:eastAsia="等线" w:hAnsi="等线" w:cs="宋体" w:hint="eastAsia"/>
                <w:color w:val="000000"/>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等线" w:eastAsia="等线" w:hAnsi="等线" w:cs="宋体"/>
                <w:color w:val="000000"/>
                <w:kern w:val="0"/>
                <w:sz w:val="18"/>
                <w:szCs w:val="28"/>
              </w:rPr>
            </w:pPr>
            <w:r>
              <w:rPr>
                <w:rFonts w:ascii="等线" w:eastAsia="等线" w:hAnsi="等线" w:cs="宋体" w:hint="eastAsia"/>
                <w:color w:val="000000"/>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left"/>
              <w:rPr>
                <w:rFonts w:ascii="等线" w:eastAsia="等线" w:hAnsi="等线" w:cs="宋体"/>
                <w:color w:val="000000"/>
                <w:kern w:val="0"/>
                <w:sz w:val="18"/>
                <w:szCs w:val="28"/>
              </w:rPr>
            </w:pPr>
            <w:r>
              <w:rPr>
                <w:rFonts w:ascii="等线" w:eastAsia="等线" w:hAnsi="等线" w:cs="宋体" w:hint="eastAsia"/>
                <w:color w:val="000000"/>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24</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开州区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25</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梁平区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26</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城口县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27</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丰都县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28</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垫江县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29</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忠  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30</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云阳县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31</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奉节县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32</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巫山县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33</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巫溪县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34</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黔江区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35</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武隆区</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36</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石柱县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37</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秀山县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38</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酉阳县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420"/>
        </w:trPr>
        <w:tc>
          <w:tcPr>
            <w:tcW w:w="246" w:type="pct"/>
            <w:tcBorders>
              <w:top w:val="nil"/>
              <w:left w:val="single" w:sz="4" w:space="0" w:color="auto"/>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39</w:t>
            </w:r>
          </w:p>
        </w:tc>
        <w:tc>
          <w:tcPr>
            <w:tcW w:w="499" w:type="pct"/>
            <w:tcBorders>
              <w:top w:val="nil"/>
              <w:left w:val="nil"/>
              <w:bottom w:val="single" w:sz="4" w:space="0" w:color="auto"/>
              <w:right w:val="single" w:sz="4" w:space="0" w:color="auto"/>
            </w:tcBorders>
            <w:shd w:val="clear" w:color="000000" w:fill="FFFFFF"/>
            <w:noWrap/>
            <w:vAlign w:val="center"/>
          </w:tcPr>
          <w:p w:rsidR="00D5555B" w:rsidRDefault="00D5555B" w:rsidP="00A37AD1">
            <w:pPr>
              <w:widowControl/>
              <w:jc w:val="center"/>
              <w:rPr>
                <w:rFonts w:ascii="宋体" w:eastAsia="宋体" w:hAnsi="宋体" w:cs="宋体"/>
                <w:kern w:val="0"/>
                <w:sz w:val="18"/>
                <w:szCs w:val="28"/>
              </w:rPr>
            </w:pPr>
            <w:r>
              <w:rPr>
                <w:rFonts w:ascii="宋体" w:eastAsia="宋体" w:hAnsi="宋体" w:cs="宋体" w:hint="eastAsia"/>
                <w:kern w:val="0"/>
                <w:sz w:val="18"/>
                <w:szCs w:val="28"/>
              </w:rPr>
              <w:t>彭水县</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b/>
                <w:bCs/>
                <w:kern w:val="0"/>
                <w:sz w:val="18"/>
                <w:szCs w:val="28"/>
              </w:rPr>
            </w:pPr>
            <w:r>
              <w:rPr>
                <w:rFonts w:ascii="仿宋_GB2312" w:eastAsia="仿宋_GB2312" w:hAnsi="等线" w:cs="宋体" w:hint="eastAsia"/>
                <w:b/>
                <w:bCs/>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369"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53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c>
          <w:tcPr>
            <w:tcW w:w="450" w:type="pct"/>
            <w:tcBorders>
              <w:top w:val="nil"/>
              <w:left w:val="nil"/>
              <w:bottom w:val="single" w:sz="4" w:space="0" w:color="auto"/>
              <w:right w:val="single" w:sz="4" w:space="0" w:color="auto"/>
            </w:tcBorders>
            <w:shd w:val="clear" w:color="000000" w:fill="FFFFFF"/>
            <w:vAlign w:val="center"/>
          </w:tcPr>
          <w:p w:rsidR="00D5555B" w:rsidRDefault="00D5555B" w:rsidP="00A37AD1">
            <w:pPr>
              <w:widowControl/>
              <w:jc w:val="center"/>
              <w:rPr>
                <w:rFonts w:ascii="仿宋_GB2312" w:eastAsia="仿宋_GB2312" w:hAnsi="等线" w:cs="宋体"/>
                <w:kern w:val="0"/>
                <w:sz w:val="18"/>
                <w:szCs w:val="28"/>
              </w:rPr>
            </w:pPr>
            <w:r>
              <w:rPr>
                <w:rFonts w:ascii="仿宋_GB2312" w:eastAsia="仿宋_GB2312" w:hAnsi="等线" w:cs="宋体" w:hint="eastAsia"/>
                <w:kern w:val="0"/>
                <w:sz w:val="18"/>
                <w:szCs w:val="28"/>
              </w:rPr>
              <w:t xml:space="preserve">　</w:t>
            </w:r>
          </w:p>
        </w:tc>
      </w:tr>
      <w:tr w:rsidR="00D5555B" w:rsidTr="00A37AD1">
        <w:trPr>
          <w:trHeight w:val="660"/>
        </w:trPr>
        <w:tc>
          <w:tcPr>
            <w:tcW w:w="5000" w:type="pct"/>
            <w:gridSpan w:val="12"/>
            <w:tcBorders>
              <w:top w:val="single" w:sz="4" w:space="0" w:color="auto"/>
              <w:left w:val="nil"/>
              <w:bottom w:val="nil"/>
              <w:right w:val="nil"/>
            </w:tcBorders>
            <w:shd w:val="clear" w:color="auto" w:fill="auto"/>
            <w:vAlign w:val="center"/>
          </w:tcPr>
          <w:p w:rsidR="00D5555B" w:rsidRDefault="00D5555B" w:rsidP="00A37AD1">
            <w:pPr>
              <w:widowControl/>
              <w:jc w:val="left"/>
              <w:rPr>
                <w:rFonts w:ascii="方正楷体_GBK" w:eastAsia="方正楷体_GBK" w:hAnsi="等线" w:cs="宋体"/>
                <w:color w:val="000000"/>
                <w:kern w:val="0"/>
                <w:sz w:val="22"/>
              </w:rPr>
            </w:pPr>
            <w:r>
              <w:rPr>
                <w:rFonts w:ascii="方正楷体_GBK" w:eastAsia="方正楷体_GBK" w:hAnsi="等线" w:cs="宋体" w:hint="eastAsia"/>
                <w:color w:val="000000"/>
                <w:kern w:val="0"/>
                <w:sz w:val="22"/>
              </w:rPr>
              <w:t>注：1.填报数据中“投保数量”栏保留4位小数，其他栏保留2位小数。</w:t>
            </w:r>
            <w:r>
              <w:rPr>
                <w:rFonts w:ascii="方正楷体_GBK" w:eastAsia="方正楷体_GBK" w:hAnsi="等线" w:cs="宋体" w:hint="eastAsia"/>
                <w:color w:val="000000"/>
                <w:kern w:val="0"/>
                <w:sz w:val="22"/>
              </w:rPr>
              <w:br/>
              <w:t xml:space="preserve">        2.根据中央、市级补贴险种排序，逐一填报。</w:t>
            </w:r>
          </w:p>
        </w:tc>
      </w:tr>
    </w:tbl>
    <w:p w:rsidR="00D5555B" w:rsidRDefault="00D5555B" w:rsidP="00D5555B">
      <w:pPr>
        <w:spacing w:line="600" w:lineRule="exact"/>
        <w:jc w:val="left"/>
        <w:rPr>
          <w:rFonts w:ascii="Times New Roman" w:eastAsia="方正仿宋_GBK" w:hAnsi="Times New Roman" w:cs="Times New Roman"/>
          <w:sz w:val="32"/>
          <w:szCs w:val="32"/>
        </w:rPr>
      </w:pPr>
    </w:p>
    <w:p w:rsidR="00C94B1F" w:rsidRPr="00D5555B" w:rsidRDefault="00C94B1F">
      <w:pPr>
        <w:spacing w:line="578" w:lineRule="exact"/>
        <w:ind w:firstLineChars="500" w:firstLine="1600"/>
        <w:rPr>
          <w:rFonts w:ascii="方正仿宋_GBK" w:eastAsia="方正仿宋_GBK" w:hAnsi="方正仿宋_GBK" w:cs="方正仿宋_GBK"/>
          <w:sz w:val="32"/>
          <w:szCs w:val="32"/>
        </w:rPr>
      </w:pPr>
    </w:p>
    <w:sectPr w:rsidR="00C94B1F" w:rsidRPr="00D5555B" w:rsidSect="00D5555B">
      <w:headerReference w:type="default" r:id="rId22"/>
      <w:footerReference w:type="default" r:id="rId23"/>
      <w:pgSz w:w="11906" w:h="16838"/>
      <w:pgMar w:top="1962" w:right="1474" w:bottom="1962" w:left="1587" w:header="851" w:footer="850"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B20" w:rsidRDefault="00DC6B20">
      <w:r>
        <w:separator/>
      </w:r>
    </w:p>
  </w:endnote>
  <w:endnote w:type="continuationSeparator" w:id="0">
    <w:p w:rsidR="00DC6B20" w:rsidRDefault="00DC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简体">
    <w:altName w:val="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5B" w:rsidRDefault="00D5555B" w:rsidP="00D5555B">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6432" behindDoc="0" locked="0" layoutInCell="1" allowOverlap="1" wp14:anchorId="4C5F6A5F" wp14:editId="03808B48">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555B" w:rsidRDefault="00D5555B"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5F6A5F"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D5555B" w:rsidRDefault="00D5555B"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5555B" w:rsidRPr="00D5555B" w:rsidRDefault="00D5555B" w:rsidP="00D5555B">
    <w:pPr>
      <w:pStyle w:val="a8"/>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5408" behindDoc="0" locked="0" layoutInCell="1" allowOverlap="1" wp14:anchorId="756BECF8" wp14:editId="486EDF8D">
              <wp:simplePos x="0" y="0"/>
              <wp:positionH relativeFrom="margin">
                <wp:posOffset>-28575</wp:posOffset>
              </wp:positionH>
              <wp:positionV relativeFrom="paragraph">
                <wp:posOffset>150495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44E1B" id="直接连接符 7" o:spid="_x0000_s1026" style="position:absolute;left:0;text-align:left;z-index:251665408;visibility:visible;mso-wrap-style:square;mso-wrap-distance-left:9pt;mso-wrap-distance-top:0;mso-wrap-distance-right:9pt;mso-wrap-distance-bottom:0;mso-position-horizontal:absolute;mso-position-horizontal-relative:margin;mso-position-vertical:absolute;mso-position-vertical-relative:text" from="-2.25pt,11.85pt" to="4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" strokecolor="#005192" strokeweight="1.75pt">
              <v:stroke joinstyle="miter"/>
              <w10:wrap anchorx="margin"/>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 xml:space="preserve">发布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1" w:rsidRPr="000D56C1" w:rsidRDefault="000D56C1" w:rsidP="000D56C1">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9504" behindDoc="0" locked="0" layoutInCell="1" allowOverlap="1" wp14:anchorId="55190390" wp14:editId="3BAA8A06">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56C1" w:rsidRDefault="000D56C1"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16</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190390"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0D56C1" w:rsidRDefault="000D56C1"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16</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D56C1" w:rsidRDefault="000D56C1" w:rsidP="00D5555B">
    <w:pPr>
      <w:pStyle w:val="a8"/>
      <w:wordWrap w:val="0"/>
      <w:ind w:leftChars="1803" w:left="3786" w:firstLineChars="2312" w:firstLine="7398"/>
      <w:jc w:val="right"/>
      <w:rPr>
        <w:color w:val="FAFAFA"/>
        <w:sz w:val="32"/>
      </w:rPr>
    </w:pPr>
    <w:r>
      <w:rPr>
        <w:noProof/>
        <w:color w:val="FAFAFA"/>
        <w:sz w:val="32"/>
      </w:rPr>
      <mc:AlternateContent>
        <mc:Choice Requires="wps">
          <w:drawing>
            <wp:anchor distT="0" distB="0" distL="114300" distR="114300" simplePos="0" relativeHeight="251668480" behindDoc="0" locked="0" layoutInCell="1" allowOverlap="1" wp14:anchorId="06CAFDF5" wp14:editId="347D5009">
              <wp:simplePos x="0" y="0"/>
              <wp:positionH relativeFrom="margin">
                <wp:posOffset>1270</wp:posOffset>
              </wp:positionH>
              <wp:positionV relativeFrom="paragraph">
                <wp:posOffset>151130</wp:posOffset>
              </wp:positionV>
              <wp:extent cx="8648700" cy="0"/>
              <wp:effectExtent l="0" t="0" r="19050" b="19050"/>
              <wp:wrapNone/>
              <wp:docPr id="10" name="直接连接符 10"/>
              <wp:cNvGraphicFramePr/>
              <a:graphic xmlns:a="http://schemas.openxmlformats.org/drawingml/2006/main">
                <a:graphicData uri="http://schemas.microsoft.com/office/word/2010/wordprocessingShape">
                  <wps:wsp>
                    <wps:cNvCnPr/>
                    <wps:spPr>
                      <a:xfrm>
                        <a:off x="0" y="0"/>
                        <a:ext cx="8648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37D9F" id="直接连接符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9pt" to="681.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" strokecolor="#005192" strokeweight="1.75pt">
              <v:stroke joinstyle="miter"/>
              <w10:wrap anchorx="margin"/>
            </v:line>
          </w:pict>
        </mc:Fallback>
      </mc:AlternateContent>
    </w:r>
    <w:r>
      <w:rPr>
        <w:rFonts w:hint="eastAsia"/>
        <w:color w:val="FAFAFA"/>
        <w:sz w:val="32"/>
      </w:rPr>
      <w:t xml:space="preserve"> </w:t>
    </w:r>
  </w:p>
  <w:p w:rsidR="000D56C1" w:rsidRPr="00D5555B" w:rsidRDefault="000D56C1" w:rsidP="000D56C1">
    <w:pPr>
      <w:pStyle w:val="a8"/>
      <w:ind w:leftChars="1803" w:left="3786" w:firstLineChars="2312" w:firstLine="6499"/>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 xml:space="preserve">发布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1" w:rsidRPr="000D56C1" w:rsidRDefault="000D56C1" w:rsidP="000D56C1">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6672" behindDoc="0" locked="0" layoutInCell="1" allowOverlap="1" wp14:anchorId="72D888B8" wp14:editId="7801F63F">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56C1" w:rsidRDefault="000D56C1"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18</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D888B8" id="_x0000_t202" coordsize="21600,21600" o:spt="202" path="m,l,21600r21600,l21600,xe">
              <v:stroke joinstyle="miter"/>
              <v:path gradientshapeok="t" o:connecttype="rect"/>
            </v:shapetype>
            <v:shape id="文本框 15" o:spid="_x0000_s1028" type="#_x0000_t202" style="position:absolute;left:0;text-align:left;margin-left:92.8pt;margin-top:0;width:2in;height:2in;z-index:2516766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rsidR="000D56C1" w:rsidRDefault="000D56C1"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18</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D56C1" w:rsidRDefault="000D56C1" w:rsidP="00D5555B">
    <w:pPr>
      <w:pStyle w:val="a8"/>
      <w:wordWrap w:val="0"/>
      <w:ind w:leftChars="1803" w:left="3786" w:firstLineChars="2312" w:firstLine="7398"/>
      <w:jc w:val="right"/>
      <w:rPr>
        <w:color w:val="FAFAFA"/>
        <w:sz w:val="32"/>
      </w:rPr>
    </w:pPr>
    <w:r>
      <w:rPr>
        <w:rFonts w:hint="eastAsia"/>
        <w:color w:val="FAFAFA"/>
        <w:sz w:val="32"/>
      </w:rPr>
      <w:t xml:space="preserve"> </w:t>
    </w:r>
  </w:p>
  <w:p w:rsidR="000D56C1" w:rsidRPr="00D5555B" w:rsidRDefault="000D56C1" w:rsidP="000D56C1">
    <w:pPr>
      <w:pStyle w:val="a8"/>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5648" behindDoc="0" locked="0" layoutInCell="1" allowOverlap="1" wp14:anchorId="46104224" wp14:editId="78C641D5">
              <wp:simplePos x="0" y="0"/>
              <wp:positionH relativeFrom="margin">
                <wp:posOffset>0</wp:posOffset>
              </wp:positionH>
              <wp:positionV relativeFrom="paragraph">
                <wp:posOffset>12700</wp:posOffset>
              </wp:positionV>
              <wp:extent cx="5553075" cy="0"/>
              <wp:effectExtent l="0" t="0" r="28575" b="19050"/>
              <wp:wrapNone/>
              <wp:docPr id="16" name="直接连接符 16"/>
              <wp:cNvGraphicFramePr/>
              <a:graphic xmlns:a="http://schemas.openxmlformats.org/drawingml/2006/main">
                <a:graphicData uri="http://schemas.microsoft.com/office/word/2010/wordprocessingShape">
                  <wps:wsp>
                    <wps:cNvCnPr/>
                    <wps:spPr>
                      <a:xfrm>
                        <a:off x="0" y="0"/>
                        <a:ext cx="55530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3101A" id="直接连接符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pt" to="43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" strokecolor="#005192" strokeweight="1.75pt">
              <v:stroke joinstyle="miter"/>
              <w10:wrap anchorx="margin"/>
            </v:line>
          </w:pict>
        </mc:Fallback>
      </mc:AlternateContent>
    </w:r>
    <w:r>
      <w:rPr>
        <w:rFonts w:ascii="宋体" w:eastAsia="宋体" w:hAnsi="宋体" w:cs="宋体" w:hint="eastAsia"/>
        <w:b/>
        <w:bCs/>
        <w:color w:val="005192"/>
        <w:sz w:val="28"/>
        <w:szCs w:val="44"/>
      </w:rPr>
      <w:t>重</w:t>
    </w:r>
    <w:r>
      <w:rPr>
        <w:rFonts w:ascii="宋体" w:eastAsia="宋体" w:hAnsi="宋体" w:cs="宋体" w:hint="eastAsia"/>
        <w:b/>
        <w:bCs/>
        <w:color w:val="005192"/>
        <w:sz w:val="28"/>
        <w:szCs w:val="44"/>
        <w:lang w:eastAsia="zh-Hans"/>
      </w:rPr>
      <w:t>庆市财政局</w:t>
    </w:r>
    <w:r>
      <w:rPr>
        <w:rFonts w:ascii="宋体" w:eastAsia="宋体" w:hAnsi="宋体" w:cs="宋体" w:hint="eastAsia"/>
        <w:b/>
        <w:bCs/>
        <w:color w:val="005192"/>
        <w:sz w:val="28"/>
        <w:szCs w:val="44"/>
      </w:rPr>
      <w:t xml:space="preserve">发布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Pr="000D56C1" w:rsidRDefault="00A8492A" w:rsidP="000D56C1">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97152" behindDoc="0" locked="0" layoutInCell="1" allowOverlap="1" wp14:anchorId="66EF2428" wp14:editId="7F4AF954">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19</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EF2428" id="_x0000_t202" coordsize="21600,21600" o:spt="202" path="m,l,21600r21600,l21600,xe">
              <v:stroke joinstyle="miter"/>
              <v:path gradientshapeok="t" o:connecttype="rect"/>
            </v:shapetype>
            <v:shape id="文本框 31" o:spid="_x0000_s1029" type="#_x0000_t202" style="position:absolute;left:0;text-align:left;margin-left:92.8pt;margin-top:0;width:2in;height:2in;z-index:2516971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XVZQ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UPjR97uaJmixYHGrYkennRog2XIqZrEbAWaB1W&#10;PV3h0IZAN+0kztYUPv/tPttjWqHlrMOa1dzhHeDMvHGY4ryRoxBGYTUK7s6eEXqAwUQuRYRDSGYU&#10;dSD7Efu/zDGgEk4iUs3TKJ6lYdXxfki1XBYj7J0X6dLdeJmhS8/98i5hlMqEZW4GJnacYfPKjO5e&#10;ibzav/8Xq4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WjFXVZQIAABMFAAAOAAAAAAAAAAAAAAAAAC4CAABkcnMvZTJvRG9j&#10;LnhtbFBLAQItABQABgAIAAAAIQBxqtG51wAAAAUBAAAPAAAAAAAAAAAAAAAAAL8EAABkcnMvZG93&#10;bnJldi54bWxQSwUGAAAAAAQABADzAAAAwwUAAAAA&#10;" filled="f" stroked="f" strokeweight=".5pt">
              <v:textbox style="mso-fit-shape-to-text:t" inset="0,0,0,0">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19</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8492A" w:rsidRDefault="00A8492A" w:rsidP="00D5555B">
    <w:pPr>
      <w:pStyle w:val="a8"/>
      <w:wordWrap w:val="0"/>
      <w:ind w:leftChars="1803" w:left="3786" w:firstLineChars="2312" w:firstLine="7398"/>
      <w:jc w:val="right"/>
      <w:rPr>
        <w:color w:val="FAFAFA"/>
        <w:sz w:val="32"/>
      </w:rPr>
    </w:pPr>
    <w:r>
      <w:rPr>
        <w:noProof/>
        <w:color w:val="FAFAFA"/>
        <w:sz w:val="32"/>
      </w:rPr>
      <mc:AlternateContent>
        <mc:Choice Requires="wps">
          <w:drawing>
            <wp:anchor distT="0" distB="0" distL="114300" distR="114300" simplePos="0" relativeHeight="251696128" behindDoc="0" locked="0" layoutInCell="1" allowOverlap="1" wp14:anchorId="7B1BBAF0" wp14:editId="71DF8604">
              <wp:simplePos x="0" y="0"/>
              <wp:positionH relativeFrom="margin">
                <wp:posOffset>18909</wp:posOffset>
              </wp:positionH>
              <wp:positionV relativeFrom="paragraph">
                <wp:posOffset>177800</wp:posOffset>
              </wp:positionV>
              <wp:extent cx="8556272" cy="0"/>
              <wp:effectExtent l="0" t="0" r="35560" b="19050"/>
              <wp:wrapNone/>
              <wp:docPr id="32" name="直接连接符 32"/>
              <wp:cNvGraphicFramePr/>
              <a:graphic xmlns:a="http://schemas.openxmlformats.org/drawingml/2006/main">
                <a:graphicData uri="http://schemas.microsoft.com/office/word/2010/wordprocessingShape">
                  <wps:wsp>
                    <wps:cNvCnPr/>
                    <wps:spPr>
                      <a:xfrm flipV="1">
                        <a:off x="0" y="0"/>
                        <a:ext cx="855627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21C61" id="直接连接符 32"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pt" to="67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" strokecolor="#005192" strokeweight="1.75pt">
              <v:stroke joinstyle="miter"/>
              <w10:wrap anchorx="margin"/>
            </v:line>
          </w:pict>
        </mc:Fallback>
      </mc:AlternateContent>
    </w:r>
    <w:r>
      <w:rPr>
        <w:rFonts w:hint="eastAsia"/>
        <w:color w:val="FAFAFA"/>
        <w:sz w:val="32"/>
      </w:rPr>
      <w:t xml:space="preserve"> </w:t>
    </w:r>
  </w:p>
  <w:p w:rsidR="00A8492A" w:rsidRPr="00D5555B" w:rsidRDefault="00A8492A" w:rsidP="000D56C1">
    <w:pPr>
      <w:pStyle w:val="a8"/>
      <w:ind w:leftChars="1803" w:left="3786" w:firstLineChars="2312" w:firstLine="6499"/>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hint="eastAsia"/>
        <w:b/>
        <w:bCs/>
        <w:color w:val="005192"/>
        <w:sz w:val="28"/>
        <w:szCs w:val="44"/>
        <w:lang w:eastAsia="zh-Hans"/>
      </w:rPr>
      <w:t>庆市财政局</w:t>
    </w:r>
    <w:r>
      <w:rPr>
        <w:rFonts w:ascii="宋体" w:eastAsia="宋体" w:hAnsi="宋体" w:cs="宋体" w:hint="eastAsia"/>
        <w:b/>
        <w:bCs/>
        <w:color w:val="005192"/>
        <w:sz w:val="28"/>
        <w:szCs w:val="44"/>
      </w:rPr>
      <w:t xml:space="preserve">发布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Pr="000D56C1" w:rsidRDefault="00A8492A" w:rsidP="000D56C1">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89984" behindDoc="0" locked="0" layoutInCell="1" allowOverlap="1" wp14:anchorId="74288CEC" wp14:editId="52B34028">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288CEC" id="_x0000_t202" coordsize="21600,21600" o:spt="202" path="m,l,21600r21600,l21600,xe">
              <v:stroke joinstyle="miter"/>
              <v:path gradientshapeok="t" o:connecttype="rect"/>
            </v:shapetype>
            <v:shape id="文本框 25" o:spid="_x0000_s1030" type="#_x0000_t202" style="position:absolute;left:0;text-align:left;margin-left:92.8pt;margin-top:0;width:2in;height:2in;z-index:2516899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bM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P5oUg70E&#10;zo1DjFzEkGyh0tao7MG4d0qj/pJzZpTJU2cmsI3AzAgplUul3OIJ2llLI+xjDHf62VSVqXyM8d6i&#10;RCaX9sa2dRRKvQ/Sbj6NKetBf0RgqDtDkPpVXxr/Yu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5xbMZQIAABMFAAAOAAAAAAAAAAAAAAAAAC4CAABkcnMvZTJvRG9j&#10;LnhtbFBLAQItABQABgAIAAAAIQBxqtG51wAAAAUBAAAPAAAAAAAAAAAAAAAAAL8EAABkcnMvZG93&#10;bnJldi54bWxQSwUGAAAAAAQABADzAAAAwwUAAAAA&#10;" filled="f" stroked="f" strokeweight=".5pt">
              <v:textbox style="mso-fit-shape-to-text:t" inset="0,0,0,0">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21</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8492A" w:rsidRDefault="00A8492A" w:rsidP="00D5555B">
    <w:pPr>
      <w:pStyle w:val="a8"/>
      <w:wordWrap w:val="0"/>
      <w:ind w:leftChars="1803" w:left="3786" w:firstLineChars="2312" w:firstLine="7398"/>
      <w:jc w:val="right"/>
      <w:rPr>
        <w:color w:val="FAFAFA"/>
        <w:sz w:val="32"/>
      </w:rPr>
    </w:pPr>
    <w:r>
      <w:rPr>
        <w:noProof/>
        <w:color w:val="FAFAFA"/>
        <w:sz w:val="32"/>
      </w:rPr>
      <mc:AlternateContent>
        <mc:Choice Requires="wps">
          <w:drawing>
            <wp:anchor distT="0" distB="0" distL="114300" distR="114300" simplePos="0" relativeHeight="251688960" behindDoc="0" locked="0" layoutInCell="1" allowOverlap="1" wp14:anchorId="78A33C64" wp14:editId="2950C589">
              <wp:simplePos x="0" y="0"/>
              <wp:positionH relativeFrom="margin">
                <wp:posOffset>-3175</wp:posOffset>
              </wp:positionH>
              <wp:positionV relativeFrom="paragraph">
                <wp:posOffset>176671</wp:posOffset>
              </wp:positionV>
              <wp:extent cx="8601710" cy="0"/>
              <wp:effectExtent l="0" t="0" r="27940" b="19050"/>
              <wp:wrapNone/>
              <wp:docPr id="26" name="直接连接符 26"/>
              <wp:cNvGraphicFramePr/>
              <a:graphic xmlns:a="http://schemas.openxmlformats.org/drawingml/2006/main">
                <a:graphicData uri="http://schemas.microsoft.com/office/word/2010/wordprocessingShape">
                  <wps:wsp>
                    <wps:cNvCnPr/>
                    <wps:spPr>
                      <a:xfrm>
                        <a:off x="0" y="0"/>
                        <a:ext cx="860171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BFA5E" id="直接连接符 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3.9pt" to="677.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rsidR="00A8492A" w:rsidRPr="00D5555B" w:rsidRDefault="00A8492A" w:rsidP="000D56C1">
    <w:pPr>
      <w:pStyle w:val="a8"/>
      <w:ind w:leftChars="1803" w:left="3786" w:firstLineChars="2312" w:firstLine="6499"/>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hint="eastAsia"/>
        <w:b/>
        <w:bCs/>
        <w:color w:val="005192"/>
        <w:sz w:val="28"/>
        <w:szCs w:val="44"/>
        <w:lang w:eastAsia="zh-Hans"/>
      </w:rPr>
      <w:t>庆市财政局</w:t>
    </w:r>
    <w:r>
      <w:rPr>
        <w:rFonts w:ascii="宋体" w:eastAsia="宋体" w:hAnsi="宋体" w:cs="宋体" w:hint="eastAsia"/>
        <w:b/>
        <w:bCs/>
        <w:color w:val="005192"/>
        <w:sz w:val="28"/>
        <w:szCs w:val="44"/>
      </w:rPr>
      <w:t xml:space="preserve">发布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Pr="000D56C1" w:rsidRDefault="00A8492A" w:rsidP="000D56C1">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81792" behindDoc="0" locked="0" layoutInCell="1" allowOverlap="1" wp14:anchorId="35FF33A4" wp14:editId="1A6CF279">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23</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FF33A4" id="_x0000_t202" coordsize="21600,21600" o:spt="202" path="m,l,21600r21600,l21600,xe">
              <v:stroke joinstyle="miter"/>
              <v:path gradientshapeok="t" o:connecttype="rect"/>
            </v:shapetype>
            <v:shape id="文本框 19" o:spid="_x0000_s1031" type="#_x0000_t202" style="position:absolute;left:0;text-align:left;margin-left:92.8pt;margin-top:0;width:2in;height:2in;z-index:2516817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tUZgIAABMFAAAOAAAAZHJzL2Uyb0RvYy54bWysVM1uEzEQviPxDpbvdNOiVi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vTy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HgrVGYCAAATBQAADgAAAAAAAAAAAAAAAAAuAgAAZHJzL2Uyb0Rv&#10;Yy54bWxQSwECLQAUAAYACAAAACEAcarRudcAAAAFAQAADwAAAAAAAAAAAAAAAADABAAAZHJzL2Rv&#10;d25yZXYueG1sUEsFBgAAAAAEAAQA8wAAAMQFAAAAAA==&#10;" filled="f" stroked="f" strokeweight=".5pt">
              <v:textbox style="mso-fit-shape-to-text:t" inset="0,0,0,0">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23</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8492A" w:rsidRDefault="00A8492A" w:rsidP="00D5555B">
    <w:pPr>
      <w:pStyle w:val="a8"/>
      <w:wordWrap w:val="0"/>
      <w:ind w:leftChars="1803" w:left="3786" w:firstLineChars="2312" w:firstLine="7398"/>
      <w:jc w:val="right"/>
      <w:rPr>
        <w:color w:val="FAFAFA"/>
        <w:sz w:val="32"/>
      </w:rPr>
    </w:pPr>
    <w:r>
      <w:rPr>
        <w:rFonts w:hint="eastAsia"/>
        <w:color w:val="FAFAFA"/>
        <w:sz w:val="32"/>
      </w:rPr>
      <w:t xml:space="preserve"> </w:t>
    </w:r>
  </w:p>
  <w:p w:rsidR="00A8492A" w:rsidRPr="00D5555B" w:rsidRDefault="00A8492A" w:rsidP="000D56C1">
    <w:pPr>
      <w:pStyle w:val="a8"/>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80768" behindDoc="0" locked="0" layoutInCell="1" allowOverlap="1" wp14:anchorId="609EC1E7" wp14:editId="4581B2BA">
              <wp:simplePos x="0" y="0"/>
              <wp:positionH relativeFrom="margin">
                <wp:posOffset>0</wp:posOffset>
              </wp:positionH>
              <wp:positionV relativeFrom="paragraph">
                <wp:posOffset>12700</wp:posOffset>
              </wp:positionV>
              <wp:extent cx="5553075" cy="0"/>
              <wp:effectExtent l="0" t="0" r="28575" b="19050"/>
              <wp:wrapNone/>
              <wp:docPr id="20" name="直接连接符 20"/>
              <wp:cNvGraphicFramePr/>
              <a:graphic xmlns:a="http://schemas.openxmlformats.org/drawingml/2006/main">
                <a:graphicData uri="http://schemas.microsoft.com/office/word/2010/wordprocessingShape">
                  <wps:wsp>
                    <wps:cNvCnPr/>
                    <wps:spPr>
                      <a:xfrm>
                        <a:off x="0" y="0"/>
                        <a:ext cx="55530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739CB" id="直接连接符 2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pt" to="43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" strokecolor="#005192" strokeweight="1.75pt">
              <v:stroke joinstyle="miter"/>
              <w10:wrap anchorx="margin"/>
            </v:line>
          </w:pict>
        </mc:Fallback>
      </mc:AlternateContent>
    </w:r>
    <w:r>
      <w:rPr>
        <w:rFonts w:ascii="宋体" w:eastAsia="宋体" w:hAnsi="宋体" w:cs="宋体" w:hint="eastAsia"/>
        <w:b/>
        <w:bCs/>
        <w:color w:val="005192"/>
        <w:sz w:val="28"/>
        <w:szCs w:val="44"/>
      </w:rPr>
      <w:t>重</w:t>
    </w:r>
    <w:r>
      <w:rPr>
        <w:rFonts w:ascii="宋体" w:eastAsia="宋体" w:hAnsi="宋体" w:cs="宋体" w:hint="eastAsia"/>
        <w:b/>
        <w:bCs/>
        <w:color w:val="005192"/>
        <w:sz w:val="28"/>
        <w:szCs w:val="44"/>
        <w:lang w:eastAsia="zh-Hans"/>
      </w:rPr>
      <w:t>庆市财政局</w:t>
    </w:r>
    <w:r>
      <w:rPr>
        <w:rFonts w:ascii="宋体" w:eastAsia="宋体" w:hAnsi="宋体" w:cs="宋体" w:hint="eastAsia"/>
        <w:b/>
        <w:bCs/>
        <w:color w:val="005192"/>
        <w:sz w:val="28"/>
        <w:szCs w:val="44"/>
      </w:rPr>
      <w:t xml:space="preserve">发布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Pr="000D56C1" w:rsidRDefault="00A8492A" w:rsidP="000D56C1">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86912" behindDoc="0" locked="0" layoutInCell="1" allowOverlap="1" wp14:anchorId="17B09AD5" wp14:editId="6D30901A">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25</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B09AD5" id="_x0000_t202" coordsize="21600,21600" o:spt="202" path="m,l,21600r21600,l21600,xe">
              <v:stroke joinstyle="miter"/>
              <v:path gradientshapeok="t" o:connecttype="rect"/>
            </v:shapetype>
            <v:shape id="文本框 23" o:spid="_x0000_s1032" type="#_x0000_t202" style="position:absolute;left:0;text-align:left;margin-left:92.8pt;margin-top:0;width:2in;height:2in;z-index:2516869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Hf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vjT+e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ocHfZQIAABMFAAAOAAAAAAAAAAAAAAAAAC4CAABkcnMvZTJvRG9j&#10;LnhtbFBLAQItABQABgAIAAAAIQBxqtG51wAAAAUBAAAPAAAAAAAAAAAAAAAAAL8EAABkcnMvZG93&#10;bnJldi54bWxQSwUGAAAAAAQABADzAAAAwwUAAAAA&#10;" filled="f" stroked="f" strokeweight=".5pt">
              <v:textbox style="mso-fit-shape-to-text:t" inset="0,0,0,0">
                <w:txbxContent>
                  <w:p w:rsidR="00A8492A" w:rsidRDefault="00A8492A" w:rsidP="00D555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25</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8492A" w:rsidRDefault="00A8492A" w:rsidP="00D5555B">
    <w:pPr>
      <w:pStyle w:val="a8"/>
      <w:wordWrap w:val="0"/>
      <w:ind w:leftChars="1803" w:left="3786" w:firstLineChars="2312" w:firstLine="7398"/>
      <w:jc w:val="right"/>
      <w:rPr>
        <w:color w:val="FAFAFA"/>
        <w:sz w:val="32"/>
      </w:rPr>
    </w:pPr>
    <w:r>
      <w:rPr>
        <w:noProof/>
        <w:color w:val="FAFAFA"/>
        <w:sz w:val="32"/>
      </w:rPr>
      <mc:AlternateContent>
        <mc:Choice Requires="wps">
          <w:drawing>
            <wp:anchor distT="0" distB="0" distL="114300" distR="114300" simplePos="0" relativeHeight="251685888" behindDoc="0" locked="0" layoutInCell="1" allowOverlap="1" wp14:anchorId="1151F9B5" wp14:editId="10E561C9">
              <wp:simplePos x="0" y="0"/>
              <wp:positionH relativeFrom="margin">
                <wp:posOffset>-3670</wp:posOffset>
              </wp:positionH>
              <wp:positionV relativeFrom="paragraph">
                <wp:posOffset>155222</wp:posOffset>
              </wp:positionV>
              <wp:extent cx="8602133" cy="0"/>
              <wp:effectExtent l="0" t="0" r="27940" b="19050"/>
              <wp:wrapNone/>
              <wp:docPr id="24" name="直接连接符 24"/>
              <wp:cNvGraphicFramePr/>
              <a:graphic xmlns:a="http://schemas.openxmlformats.org/drawingml/2006/main">
                <a:graphicData uri="http://schemas.microsoft.com/office/word/2010/wordprocessingShape">
                  <wps:wsp>
                    <wps:cNvCnPr/>
                    <wps:spPr>
                      <a:xfrm>
                        <a:off x="0" y="0"/>
                        <a:ext cx="8602133"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44237" id="直接连接符 2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2.2pt" to="67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" strokecolor="#005192" strokeweight="1.75pt">
              <v:stroke joinstyle="miter"/>
              <w10:wrap anchorx="margin"/>
            </v:line>
          </w:pict>
        </mc:Fallback>
      </mc:AlternateContent>
    </w:r>
    <w:r>
      <w:rPr>
        <w:rFonts w:hint="eastAsia"/>
        <w:color w:val="FAFAFA"/>
        <w:sz w:val="32"/>
      </w:rPr>
      <w:t xml:space="preserve"> </w:t>
    </w:r>
  </w:p>
  <w:p w:rsidR="00A8492A" w:rsidRPr="00D5555B" w:rsidRDefault="00A8492A" w:rsidP="000D56C1">
    <w:pPr>
      <w:pStyle w:val="a8"/>
      <w:ind w:leftChars="1803" w:left="3786" w:firstLineChars="2312" w:firstLine="6499"/>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hint="eastAsia"/>
        <w:b/>
        <w:bCs/>
        <w:color w:val="005192"/>
        <w:sz w:val="28"/>
        <w:szCs w:val="44"/>
        <w:lang w:eastAsia="zh-Hans"/>
      </w:rPr>
      <w:t>庆市财政局</w:t>
    </w:r>
    <w:r>
      <w:rPr>
        <w:rFonts w:ascii="宋体" w:eastAsia="宋体" w:hAnsi="宋体" w:cs="宋体" w:hint="eastAsia"/>
        <w:b/>
        <w:bCs/>
        <w:color w:val="005192"/>
        <w:sz w:val="28"/>
        <w:szCs w:val="44"/>
      </w:rPr>
      <w:t xml:space="preserve">发布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F" w:rsidRDefault="00156508">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4B1F" w:rsidRDefault="0015650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- 32 -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dZAIAABEFAAAOAAAAZHJzL2Uyb0RvYy54bWysVE1uEzEU3iNxB8t7OmkRJY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sVhr0Fw&#10;45AjNzEUW6S0MSpHMO6d0ui+1JwvytypMxPYWmBihJTKpdJuiQTrbKWR9jGOO/vsqspMPsZ571Ey&#10;k0t7Z9s6CqXfB2U3n8aS9WA/IjD0nSFI/bIvtL8c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CDx1kAgAAEQUAAA4AAAAAAAAAAAAAAAAALgIAAGRycy9lMm9Eb2Mu&#10;eG1sUEsBAi0AFAAGAAgAAAAhAHGq0bnXAAAABQEAAA8AAAAAAAAAAAAAAAAAvgQAAGRycy9kb3du&#10;cmV2LnhtbFBLBQYAAAAABAAEAPMAAADCBQAAAAA=&#10;" filled="f" stroked="f" strokeweight=".5pt">
              <v:textbox style="mso-fit-shape-to-text:t" inset="0,0,0,0">
                <w:txbxContent>
                  <w:p w:rsidR="00C94B1F" w:rsidRDefault="0015650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492A">
                      <w:rPr>
                        <w:rFonts w:ascii="宋体" w:eastAsia="宋体" w:hAnsi="宋体" w:cs="宋体"/>
                        <w:noProof/>
                        <w:sz w:val="28"/>
                        <w:szCs w:val="28"/>
                      </w:rPr>
                      <w:t>- 32 -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94B1F" w:rsidRDefault="00156508">
    <w:pPr>
      <w:pStyle w:val="a8"/>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 xml:space="preserve">发布     </w:t>
    </w:r>
  </w:p>
  <w:p w:rsidR="00C94B1F" w:rsidRDefault="00C94B1F">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B20" w:rsidRDefault="00DC6B20">
      <w:r>
        <w:separator/>
      </w:r>
    </w:p>
  </w:footnote>
  <w:footnote w:type="continuationSeparator" w:id="0">
    <w:p w:rsidR="00DC6B20" w:rsidRDefault="00DC6B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5B" w:rsidRDefault="00D5555B"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9893976" wp14:editId="006E44AE">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D5555B" w:rsidRPr="00D5555B" w:rsidRDefault="00D5555B">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63360" behindDoc="0" locked="0" layoutInCell="1" allowOverlap="1" wp14:anchorId="41E302EE" wp14:editId="3CF42A25">
              <wp:simplePos x="0" y="0"/>
              <wp:positionH relativeFrom="column">
                <wp:posOffset>0</wp:posOffset>
              </wp:positionH>
              <wp:positionV relativeFrom="paragraph">
                <wp:posOffset>119380</wp:posOffset>
              </wp:positionV>
              <wp:extent cx="5620385" cy="0"/>
              <wp:effectExtent l="0" t="0" r="37465" b="1905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F59E9" id="直接连接符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9.4pt" to="442.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" strokecolor="#005192" strokeweight="1.7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1" w:rsidRDefault="000D56C1"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4F04BEB" wp14:editId="419D6C15">
          <wp:extent cx="308610" cy="308610"/>
          <wp:effectExtent l="0" t="0" r="11430" b="1143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0D56C1" w:rsidRPr="00D5555B" w:rsidRDefault="000D56C1">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71552" behindDoc="0" locked="0" layoutInCell="1" allowOverlap="1" wp14:anchorId="4F484941" wp14:editId="232F2479">
              <wp:simplePos x="0" y="0"/>
              <wp:positionH relativeFrom="margin">
                <wp:align>left</wp:align>
              </wp:positionH>
              <wp:positionV relativeFrom="paragraph">
                <wp:posOffset>117475</wp:posOffset>
              </wp:positionV>
              <wp:extent cx="8671560" cy="9525"/>
              <wp:effectExtent l="0" t="0" r="34290" b="28575"/>
              <wp:wrapNone/>
              <wp:docPr id="11" name="直接连接符 11"/>
              <wp:cNvGraphicFramePr/>
              <a:graphic xmlns:a="http://schemas.openxmlformats.org/drawingml/2006/main">
                <a:graphicData uri="http://schemas.microsoft.com/office/word/2010/wordprocessingShape">
                  <wps:wsp>
                    <wps:cNvCnPr/>
                    <wps:spPr>
                      <a:xfrm>
                        <a:off x="0" y="0"/>
                        <a:ext cx="867156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61799" id="直接连接符 11" o:spid="_x0000_s1026" style="position:absolute;left:0;text-align:lef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682.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" strokecolor="#005192" strokeweight="1.7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1" w:rsidRDefault="000D56C1"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8D4EF91" wp14:editId="3BF739E2">
          <wp:extent cx="308610" cy="308610"/>
          <wp:effectExtent l="0" t="0" r="11430" b="1143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0D56C1" w:rsidRPr="00D5555B" w:rsidRDefault="000D56C1">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73600" behindDoc="0" locked="0" layoutInCell="1" allowOverlap="1" wp14:anchorId="16747363" wp14:editId="0C7B601B">
              <wp:simplePos x="0" y="0"/>
              <wp:positionH relativeFrom="margin">
                <wp:posOffset>20320</wp:posOffset>
              </wp:positionH>
              <wp:positionV relativeFrom="paragraph">
                <wp:posOffset>117476</wp:posOffset>
              </wp:positionV>
              <wp:extent cx="5524500" cy="0"/>
              <wp:effectExtent l="0" t="0" r="19050" b="19050"/>
              <wp:wrapNone/>
              <wp:docPr id="13" name="直接连接符 13"/>
              <wp:cNvGraphicFramePr/>
              <a:graphic xmlns:a="http://schemas.openxmlformats.org/drawingml/2006/main">
                <a:graphicData uri="http://schemas.microsoft.com/office/word/2010/wordprocessingShape">
                  <wps:wsp>
                    <wps:cNvCnPr/>
                    <wps:spPr>
                      <a:xfrm>
                        <a:off x="0" y="0"/>
                        <a:ext cx="5524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44895" id="直接连接符 1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9.25pt" to="436.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" strokecolor="#005192" strokeweight="1.7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Default="00A8492A"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02CD262" wp14:editId="328FDC82">
          <wp:extent cx="308610" cy="308610"/>
          <wp:effectExtent l="0" t="0" r="11430" b="11430"/>
          <wp:docPr id="30" name="图片 3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A8492A" w:rsidRPr="00D5555B" w:rsidRDefault="00A8492A">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94080" behindDoc="0" locked="0" layoutInCell="1" allowOverlap="1" wp14:anchorId="540B3813" wp14:editId="4D730A5E">
              <wp:simplePos x="0" y="0"/>
              <wp:positionH relativeFrom="margin">
                <wp:posOffset>18909</wp:posOffset>
              </wp:positionH>
              <wp:positionV relativeFrom="paragraph">
                <wp:posOffset>120297</wp:posOffset>
              </wp:positionV>
              <wp:extent cx="8556978" cy="0"/>
              <wp:effectExtent l="0" t="0" r="34925" b="19050"/>
              <wp:wrapNone/>
              <wp:docPr id="29" name="直接连接符 29"/>
              <wp:cNvGraphicFramePr/>
              <a:graphic xmlns:a="http://schemas.openxmlformats.org/drawingml/2006/main">
                <a:graphicData uri="http://schemas.microsoft.com/office/word/2010/wordprocessingShape">
                  <wps:wsp>
                    <wps:cNvCnPr/>
                    <wps:spPr>
                      <a:xfrm>
                        <a:off x="0" y="0"/>
                        <a:ext cx="8556978"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58B9B" id="直接连接符 2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45pt" to="675.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" strokecolor="#005192" strokeweight="1.75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Default="00A8492A"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35E382A" wp14:editId="309D8351">
          <wp:extent cx="308610" cy="308610"/>
          <wp:effectExtent l="0" t="0" r="11430" b="11430"/>
          <wp:docPr id="28" name="图片 2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A8492A" w:rsidRPr="00D5555B" w:rsidRDefault="00A8492A">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92032" behindDoc="0" locked="0" layoutInCell="1" allowOverlap="1" wp14:anchorId="25C38F06" wp14:editId="5A528F6D">
              <wp:simplePos x="0" y="0"/>
              <wp:positionH relativeFrom="margin">
                <wp:posOffset>18909</wp:posOffset>
              </wp:positionH>
              <wp:positionV relativeFrom="paragraph">
                <wp:posOffset>120297</wp:posOffset>
              </wp:positionV>
              <wp:extent cx="8579132" cy="0"/>
              <wp:effectExtent l="0" t="0" r="31750" b="19050"/>
              <wp:wrapNone/>
              <wp:docPr id="27" name="直接连接符 27"/>
              <wp:cNvGraphicFramePr/>
              <a:graphic xmlns:a="http://schemas.openxmlformats.org/drawingml/2006/main">
                <a:graphicData uri="http://schemas.microsoft.com/office/word/2010/wordprocessingShape">
                  <wps:wsp>
                    <wps:cNvCnPr/>
                    <wps:spPr>
                      <a:xfrm>
                        <a:off x="0" y="0"/>
                        <a:ext cx="857913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6E670" id="直接连接符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45pt" to="67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" strokecolor="#005192" strokeweight="1.75pt">
              <v:stroke joinstyle="miter"/>
              <w10:wrap anchorx="margin"/>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Default="00A8492A"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EEAB571" wp14:editId="7D3F6E50">
          <wp:extent cx="308610" cy="308610"/>
          <wp:effectExtent l="0" t="0" r="11430" b="1143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A8492A" w:rsidRPr="00D5555B" w:rsidRDefault="00A8492A">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78720" behindDoc="0" locked="0" layoutInCell="1" allowOverlap="1" wp14:anchorId="0577F119" wp14:editId="6568ED46">
              <wp:simplePos x="0" y="0"/>
              <wp:positionH relativeFrom="margin">
                <wp:posOffset>20320</wp:posOffset>
              </wp:positionH>
              <wp:positionV relativeFrom="paragraph">
                <wp:posOffset>117476</wp:posOffset>
              </wp:positionV>
              <wp:extent cx="55245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524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3A941" id="直接连接符 1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9.25pt" to="436.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" strokecolor="#005192" strokeweight="1.75pt">
              <v:stroke joinstyle="miter"/>
              <w10:wrap anchorx="margin"/>
            </v:lin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A" w:rsidRDefault="00A8492A" w:rsidP="00D5555B">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910047F" wp14:editId="068952AF">
          <wp:extent cx="308610" cy="308610"/>
          <wp:effectExtent l="0" t="0" r="11430" b="11430"/>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p w:rsidR="00A8492A" w:rsidRPr="00D5555B" w:rsidRDefault="00A8492A">
    <w:pPr>
      <w:pStyle w:val="a8"/>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83840" behindDoc="0" locked="0" layoutInCell="1" allowOverlap="1" wp14:anchorId="5D35AF2E" wp14:editId="6F8E6CF9">
              <wp:simplePos x="0" y="0"/>
              <wp:positionH relativeFrom="margin">
                <wp:posOffset>18909</wp:posOffset>
              </wp:positionH>
              <wp:positionV relativeFrom="paragraph">
                <wp:posOffset>120297</wp:posOffset>
              </wp:positionV>
              <wp:extent cx="8511822" cy="0"/>
              <wp:effectExtent l="0" t="0" r="22860" b="19050"/>
              <wp:wrapNone/>
              <wp:docPr id="21" name="直接连接符 21"/>
              <wp:cNvGraphicFramePr/>
              <a:graphic xmlns:a="http://schemas.openxmlformats.org/drawingml/2006/main">
                <a:graphicData uri="http://schemas.microsoft.com/office/word/2010/wordprocessingShape">
                  <wps:wsp>
                    <wps:cNvCnPr/>
                    <wps:spPr>
                      <a:xfrm>
                        <a:off x="0" y="0"/>
                        <a:ext cx="851182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72661" id="直接连接符 2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45pt" to="671.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" strokecolor="#005192" strokeweight="1.75pt">
              <v:stroke joinstyle="miter"/>
              <w10:wrap anchorx="margin"/>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F" w:rsidRDefault="00156508">
    <w:pPr>
      <w:pStyle w:val="a8"/>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C94B1F" w:rsidRDefault="00156508">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F05B4F69"/>
    <w:rsid w:val="F97D9566"/>
    <w:rsid w:val="FDFF411C"/>
    <w:rsid w:val="0001734A"/>
    <w:rsid w:val="000374CD"/>
    <w:rsid w:val="000D56C1"/>
    <w:rsid w:val="0011491C"/>
    <w:rsid w:val="00156508"/>
    <w:rsid w:val="00172A27"/>
    <w:rsid w:val="001B1863"/>
    <w:rsid w:val="00294238"/>
    <w:rsid w:val="0049430D"/>
    <w:rsid w:val="004E512B"/>
    <w:rsid w:val="00634972"/>
    <w:rsid w:val="00641A06"/>
    <w:rsid w:val="00652094"/>
    <w:rsid w:val="00687E85"/>
    <w:rsid w:val="006D2048"/>
    <w:rsid w:val="00820EF8"/>
    <w:rsid w:val="00821614"/>
    <w:rsid w:val="008449CD"/>
    <w:rsid w:val="009B75DA"/>
    <w:rsid w:val="00A122AD"/>
    <w:rsid w:val="00A53159"/>
    <w:rsid w:val="00A6446A"/>
    <w:rsid w:val="00A8492A"/>
    <w:rsid w:val="00C94B1F"/>
    <w:rsid w:val="00D5555B"/>
    <w:rsid w:val="00D709D9"/>
    <w:rsid w:val="00DC6B20"/>
    <w:rsid w:val="00DF1A25"/>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EDA44EF"/>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4FCF13-D851-4386-A091-44D65353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link w:val="a5"/>
    <w:autoRedefine/>
    <w:uiPriority w:val="99"/>
    <w:unhideWhenUsed/>
    <w:qFormat/>
    <w:pPr>
      <w:spacing w:after="120"/>
      <w:ind w:leftChars="200" w:left="420"/>
    </w:pPr>
    <w:rPr>
      <w:rFonts w:ascii="Calibri" w:eastAsia="宋体" w:hAnsi="Calibri" w:cs="宋体"/>
    </w:rPr>
  </w:style>
  <w:style w:type="paragraph" w:styleId="a6">
    <w:name w:val="footer"/>
    <w:basedOn w:val="a"/>
    <w:link w:val="a7"/>
    <w:autoRedefine/>
    <w:uiPriority w:val="99"/>
    <w:qFormat/>
    <w:pPr>
      <w:tabs>
        <w:tab w:val="center" w:pos="4153"/>
        <w:tab w:val="right" w:pos="8306"/>
      </w:tabs>
      <w:snapToGrid w:val="0"/>
      <w:jc w:val="left"/>
    </w:pPr>
    <w:rPr>
      <w:sz w:val="18"/>
    </w:rPr>
  </w:style>
  <w:style w:type="paragraph" w:styleId="a8">
    <w:name w:val="header"/>
    <w:basedOn w:val="a"/>
    <w:link w:val="a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0"/>
    <w:autoRedefine/>
    <w:qFormat/>
    <w:rPr>
      <w:b/>
      <w:bCs/>
    </w:rPr>
  </w:style>
  <w:style w:type="paragraph" w:customStyle="1" w:styleId="p0">
    <w:name w:val="p0"/>
    <w:basedOn w:val="a"/>
    <w:autoRedefine/>
    <w:qFormat/>
    <w:pPr>
      <w:widowControl/>
    </w:pPr>
    <w:rPr>
      <w:rFonts w:ascii="Calibri" w:eastAsia="宋体" w:hAnsi="Calibri" w:cs="宋体"/>
      <w:kern w:val="0"/>
      <w:szCs w:val="32"/>
    </w:rPr>
  </w:style>
  <w:style w:type="character" w:customStyle="1" w:styleId="a5">
    <w:name w:val="正文文本缩进 字符"/>
    <w:basedOn w:val="a0"/>
    <w:link w:val="a4"/>
    <w:uiPriority w:val="99"/>
    <w:qFormat/>
    <w:rPr>
      <w:rFonts w:ascii="Calibri" w:hAnsi="Calibri" w:cs="宋体"/>
      <w:kern w:val="2"/>
      <w:sz w:val="21"/>
      <w:szCs w:val="24"/>
    </w:rPr>
  </w:style>
  <w:style w:type="paragraph" w:styleId="ac">
    <w:name w:val="Balloon Text"/>
    <w:basedOn w:val="a"/>
    <w:link w:val="ad"/>
    <w:autoRedefine/>
    <w:uiPriority w:val="99"/>
    <w:unhideWhenUsed/>
    <w:rsid w:val="00D5555B"/>
    <w:rPr>
      <w:sz w:val="18"/>
      <w:szCs w:val="18"/>
    </w:rPr>
  </w:style>
  <w:style w:type="character" w:customStyle="1" w:styleId="ad">
    <w:name w:val="批注框文本 字符"/>
    <w:basedOn w:val="a0"/>
    <w:link w:val="ac"/>
    <w:uiPriority w:val="99"/>
    <w:rsid w:val="00D5555B"/>
    <w:rPr>
      <w:rFonts w:asciiTheme="minorHAnsi" w:eastAsiaTheme="minorEastAsia" w:hAnsiTheme="minorHAnsi" w:cstheme="minorBidi"/>
      <w:kern w:val="2"/>
      <w:sz w:val="18"/>
      <w:szCs w:val="18"/>
    </w:rPr>
  </w:style>
  <w:style w:type="table" w:styleId="ae">
    <w:name w:val="Table Grid"/>
    <w:basedOn w:val="a1"/>
    <w:autoRedefine/>
    <w:uiPriority w:val="39"/>
    <w:rsid w:val="00D5555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sid w:val="00D5555B"/>
    <w:rPr>
      <w:rFonts w:asciiTheme="minorHAnsi" w:eastAsiaTheme="minorEastAsia" w:hAnsiTheme="minorHAnsi" w:cstheme="minorBidi"/>
      <w:kern w:val="2"/>
      <w:sz w:val="18"/>
      <w:szCs w:val="24"/>
    </w:rPr>
  </w:style>
  <w:style w:type="character" w:customStyle="1" w:styleId="a7">
    <w:name w:val="页脚 字符"/>
    <w:basedOn w:val="a0"/>
    <w:link w:val="a6"/>
    <w:uiPriority w:val="99"/>
    <w:rsid w:val="00D5555B"/>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809A7-01E3-4670-814A-BAA0F0DC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2682</Words>
  <Characters>15289</Characters>
  <Application>Microsoft Office Word</Application>
  <DocSecurity>0</DocSecurity>
  <Lines>127</Lines>
  <Paragraphs>35</Paragraphs>
  <ScaleCrop>false</ScaleCrop>
  <Company>P R C</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Administrator</cp:lastModifiedBy>
  <cp:revision>7</cp:revision>
  <cp:lastPrinted>2022-05-12T00:46:00Z</cp:lastPrinted>
  <dcterms:created xsi:type="dcterms:W3CDTF">2023-12-22T10:11:00Z</dcterms:created>
  <dcterms:modified xsi:type="dcterms:W3CDTF">2024-05-29T06:41:00Z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